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29" w:rsidRPr="00845448" w:rsidRDefault="00322F0C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76C29" w:rsidRPr="00845448" w:rsidRDefault="00676C29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76C29" w:rsidRPr="00845448" w:rsidRDefault="00676C29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УТВЕРЖДЕН</w:t>
      </w:r>
      <w:r w:rsidR="00845448" w:rsidRPr="00845448">
        <w:rPr>
          <w:rFonts w:ascii="Times New Roman" w:hAnsi="Times New Roman" w:cs="Times New Roman"/>
          <w:sz w:val="28"/>
          <w:szCs w:val="28"/>
        </w:rPr>
        <w:t>А</w:t>
      </w:r>
    </w:p>
    <w:p w:rsidR="00676C29" w:rsidRPr="00845448" w:rsidRDefault="00676C29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76C29" w:rsidRPr="00845448" w:rsidRDefault="00322F0C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845448">
        <w:rPr>
          <w:rFonts w:ascii="Times New Roman" w:hAnsi="Times New Roman" w:cs="Times New Roman"/>
          <w:sz w:val="28"/>
          <w:szCs w:val="28"/>
        </w:rPr>
        <w:t>ем</w:t>
      </w:r>
    </w:p>
    <w:p w:rsidR="00676C29" w:rsidRPr="00845448" w:rsidRDefault="00322F0C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:rsidR="00676C29" w:rsidRPr="00845448" w:rsidRDefault="00676C29" w:rsidP="00676C29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:rsidR="00322F0C" w:rsidRPr="00845448" w:rsidRDefault="00322F0C" w:rsidP="009F4F8F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845448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845448" w:rsidRPr="00845448">
        <w:rPr>
          <w:rFonts w:ascii="Times New Roman" w:hAnsi="Times New Roman" w:cs="Times New Roman"/>
          <w:position w:val="-20"/>
          <w:sz w:val="28"/>
          <w:szCs w:val="28"/>
        </w:rPr>
        <w:t>23 ноября</w:t>
      </w:r>
      <w:r w:rsidRPr="00845448">
        <w:rPr>
          <w:rFonts w:ascii="Times New Roman" w:hAnsi="Times New Roman" w:cs="Times New Roman"/>
          <w:position w:val="-20"/>
          <w:sz w:val="28"/>
          <w:szCs w:val="28"/>
        </w:rPr>
        <w:t xml:space="preserve"> 2018 г. № 28/1</w:t>
      </w:r>
      <w:r w:rsidR="00845448" w:rsidRPr="00845448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845448">
        <w:rPr>
          <w:rFonts w:ascii="Times New Roman" w:hAnsi="Times New Roman" w:cs="Times New Roman"/>
          <w:position w:val="-20"/>
          <w:sz w:val="28"/>
          <w:szCs w:val="28"/>
        </w:rPr>
        <w:t>-3</w:t>
      </w:r>
      <w:r w:rsidR="00845448" w:rsidRPr="00845448">
        <w:rPr>
          <w:rFonts w:ascii="Times New Roman" w:hAnsi="Times New Roman" w:cs="Times New Roman"/>
          <w:position w:val="-20"/>
          <w:sz w:val="28"/>
          <w:szCs w:val="28"/>
        </w:rPr>
        <w:t>8</w:t>
      </w:r>
      <w:r w:rsidR="00C441F7" w:rsidRPr="00845448">
        <w:rPr>
          <w:rFonts w:ascii="Times New Roman" w:hAnsi="Times New Roman" w:cs="Times New Roman"/>
          <w:position w:val="-20"/>
          <w:sz w:val="28"/>
          <w:szCs w:val="28"/>
        </w:rPr>
        <w:t>7</w:t>
      </w:r>
    </w:p>
    <w:p w:rsidR="009F4F8F" w:rsidRPr="00845448" w:rsidRDefault="009F4F8F" w:rsidP="009F4F8F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:rsidR="009F4F8F" w:rsidRPr="00845448" w:rsidRDefault="009F4F8F" w:rsidP="009F4F8F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448" w:rsidRPr="00845448" w:rsidRDefault="00845448" w:rsidP="00845448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ПРОГРАММА</w:t>
      </w:r>
    </w:p>
    <w:p w:rsidR="00845448" w:rsidRPr="00845448" w:rsidRDefault="00845448" w:rsidP="00845448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845448" w:rsidRPr="00845448" w:rsidRDefault="00845448" w:rsidP="00845448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 xml:space="preserve">ПЕТРОЗАВОДСКОГО ГОРОДСКОГО ОКРУГА НА 2019 ГОД </w:t>
      </w:r>
    </w:p>
    <w:p w:rsidR="00845448" w:rsidRPr="00845448" w:rsidRDefault="00845448" w:rsidP="00845448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</w:p>
    <w:p w:rsidR="00845448" w:rsidRPr="00845448" w:rsidRDefault="00845448" w:rsidP="00845448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Статья 1. Общие положения</w:t>
      </w: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1. Приватизация муниципального имущества является составной частью системы управления объектами муниципальной собственности и осуществляется в соответствии с Федеральным </w:t>
      </w:r>
      <w:hyperlink r:id="rId7" w:history="1">
        <w:r w:rsidRPr="0084544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84544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от 21.12.2001 № 178-ФЗ «О приватизации государственного и муниципального имущества», Федеральным </w:t>
      </w:r>
      <w:hyperlink r:id="rId9" w:history="1">
        <w:r w:rsidRPr="0084544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от 22.07.2008 № 159-ФЗ), </w:t>
      </w:r>
      <w:hyperlink r:id="rId10" w:history="1">
        <w:r w:rsidRPr="00845448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Петрозаводского городского округа, другими нормативными правовыми актами органов местного самоуправления.</w:t>
      </w: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2. Приватизация имущества, находящегося в муниципальной собственности Петрозаводского городского округа, осуществляется с целью увеличения доходов бюджета Петрозаводского городского округа, снижения расходов бюджета Петрозаводского городского округа на содержание муниципального имущества, повышения эффективности функционирования экономического комплекса города.</w:t>
      </w: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Статья 2. Основные принципы проведения приватизации</w:t>
      </w: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1. Обеспечение равенства покупателей и открытости деятельности Администрации Петрозаводского городского округа при осуществлении приватизации муниципального имущества.</w:t>
      </w:r>
    </w:p>
    <w:p w:rsid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2. Приватизация муниципальных объектов недвижимости, использование которых не приносит доход в бюджет Петрозаводского 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lastRenderedPageBreak/>
        <w:t>городского округа, а также требует значительных средств на ремонт и содержание.</w:t>
      </w:r>
    </w:p>
    <w:p w:rsid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3. Приватизация отдельных объектов недвижимости, использование которых приносит доход, при необходимости привлечения инвестиций в экономику города, максимизации поступлений в бюджет Петрозаводского городского округа.</w:t>
      </w: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4. Содействие развитию малого и среднего предпринимательства путем реализации преимущественного права на приобретение арендуемого муниципального имущества субъектами малого и среднего предпринимательства при соблюдении условий, установленных действующим законодательством.</w:t>
      </w:r>
    </w:p>
    <w:p w:rsidR="00845448" w:rsidRPr="00845448" w:rsidRDefault="00845448" w:rsidP="00845448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Статья 3. Муниципальное имущество, планируемое к приватизации в 2019 году и плановом периоде 2020 и 2021 годов. </w:t>
      </w: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1. Согласно </w:t>
      </w:r>
      <w:hyperlink w:anchor="P82" w:history="1">
        <w:r w:rsidRPr="00845448">
          <w:rPr>
            <w:rFonts w:ascii="Times New Roman" w:hAnsi="Times New Roman" w:cs="Times New Roman"/>
            <w:b w:val="0"/>
            <w:sz w:val="28"/>
            <w:szCs w:val="28"/>
          </w:rPr>
          <w:t>приложени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ям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к Программе приватизации муниципального имущества Петрозаводского городского округа на 2019 год и плановый период 2020 и 2021 годов (далее - Программа приватизации) планируется осуществить приватизацию 43 объектов нежилого фонда.</w:t>
      </w: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2. По всем объектам, включенным в Программу приватизации, установлен способ приватизации - аукцион, открытый по составу участников с открытой формой подачи предложений о цене, за исключением случаев, когда продажа муниципального имущества должна осуществляться путем проведения конкурса в соответствии с требованиями действующего законодательства.</w:t>
      </w: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В случаях если аукционы по продаже имущества, включенного в Программу приватизации, признаны несостоявшимися, Администрация Петрозаводского городского округа вправе осуществить продажу данного имущества посредством публичного предложения в порядке, установленном действующим законодательством.</w:t>
      </w: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В случаях если процедура реализации имущества посредством публичного предложения не состоялась, осуществляется продажа данного имущества без объявления цены в порядке, установленном действующим законодательством.</w:t>
      </w: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3. В случаях, предусмотренных действующим законодательством, плата за объекты может производиться в рассрочку на следующий срок: при продажной цене от 2 млн. руб. до 5 млн. руб. включительно - на три месяца, свыше 5 млн. руб. до 10 млн. руб. включительно - на шесть месяцев, свыше 10 млн. руб. - на 1 год. По объектам, выкупаемым арендаторами в соответствии с Федеральным </w:t>
      </w:r>
      <w:hyperlink r:id="rId11" w:history="1">
        <w:r w:rsidRPr="0084544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от 22.07.2008 № 159-ФЗ, рассрочка предоставляется по заявлениям покупателей на срок до 5 лет.</w:t>
      </w: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Статья 4. Результат выполнения Программы приватизации</w:t>
      </w:r>
    </w:p>
    <w:p w:rsidR="00845448" w:rsidRPr="00845448" w:rsidRDefault="00845448" w:rsidP="008454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D58C3" w:rsidRDefault="00845448" w:rsidP="000D58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lastRenderedPageBreak/>
        <w:t>Ориентировочная стоимость всех объектов, планируемых к продаже в 2019 году, согласно Программе приватизации, составляет 2,7 млн. руб. Ориентировочная стоимость всех объектов, планируемых к продаже в 2020 году, согласно Программе приватизации, составляет 2,2 млн. руб. Ориентировочная стоимость всех объектов, планируемых к продаже в 2021 году, согласно Программе приватизации, составляет 69,6 тыс. руб. На реализацию Программы приватизации в проекте расходной части бюджета Петрозаводского городского округа ежегодно запланировано 700,0 тыс. руб., необходимых для проведения технической инвентаризации и независимой оценки продаваемых объектов.</w:t>
      </w:r>
      <w:bookmarkStart w:id="0" w:name="P82"/>
      <w:bookmarkEnd w:id="0"/>
    </w:p>
    <w:p w:rsidR="000D58C3" w:rsidRDefault="000D58C3" w:rsidP="000D58C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5448" w:rsidRDefault="00845448" w:rsidP="00845448">
      <w:pPr>
        <w:pStyle w:val="ConsPlusTitle"/>
        <w:ind w:left="5103" w:right="-2" w:hanging="14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</w:p>
    <w:p w:rsidR="00845448" w:rsidRDefault="00845448" w:rsidP="00845448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к Программе приватизации </w:t>
      </w:r>
    </w:p>
    <w:p w:rsidR="00845448" w:rsidRDefault="00845448" w:rsidP="00845448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845448" w:rsidRDefault="00845448" w:rsidP="00845448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Петрозаводского городского округа </w:t>
      </w:r>
    </w:p>
    <w:p w:rsidR="00845448" w:rsidRDefault="00845448" w:rsidP="00845448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на 2019 год и плановый период </w:t>
      </w:r>
    </w:p>
    <w:p w:rsidR="00845448" w:rsidRDefault="00845448" w:rsidP="00845448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2020 и 2021 годов</w:t>
      </w:r>
    </w:p>
    <w:p w:rsidR="00845448" w:rsidRDefault="00845448" w:rsidP="00987F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7F2E" w:rsidRDefault="00987F2E" w:rsidP="00987F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448" w:rsidRPr="002F1AC7" w:rsidRDefault="00845448" w:rsidP="00987F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ПЕРЕЧЕНЬ</w:t>
      </w:r>
    </w:p>
    <w:p w:rsidR="00845448" w:rsidRPr="002F1AC7" w:rsidRDefault="00845448" w:rsidP="00987F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МУНИЦИПАЛЬНЫХ ОБЪЕКТОВ НЕЖИЛОГО ФОНДА,</w:t>
      </w:r>
    </w:p>
    <w:p w:rsidR="00845448" w:rsidRDefault="00845448" w:rsidP="00987F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 xml:space="preserve">ПЛАНИРУЕМЫХ К </w:t>
      </w:r>
      <w:proofErr w:type="gramStart"/>
      <w:r w:rsidRPr="002F1AC7">
        <w:rPr>
          <w:rFonts w:ascii="Times New Roman" w:hAnsi="Times New Roman" w:cs="Times New Roman"/>
          <w:sz w:val="28"/>
          <w:szCs w:val="28"/>
        </w:rPr>
        <w:t>ПРИВАТИЗАЦИИ В</w:t>
      </w:r>
      <w:proofErr w:type="gramEnd"/>
      <w:r w:rsidRPr="002F1AC7">
        <w:rPr>
          <w:rFonts w:ascii="Times New Roman" w:hAnsi="Times New Roman" w:cs="Times New Roman"/>
          <w:sz w:val="28"/>
          <w:szCs w:val="28"/>
        </w:rPr>
        <w:t xml:space="preserve"> 2019 ГОДУ</w:t>
      </w:r>
    </w:p>
    <w:p w:rsidR="002F1AC7" w:rsidRPr="00845448" w:rsidRDefault="002F1AC7" w:rsidP="00987F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9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24"/>
        <w:gridCol w:w="1701"/>
        <w:gridCol w:w="1549"/>
        <w:gridCol w:w="1276"/>
        <w:gridCol w:w="1276"/>
        <w:gridCol w:w="1701"/>
        <w:gridCol w:w="1418"/>
      </w:tblGrid>
      <w:tr w:rsidR="00845448" w:rsidRPr="002F1AC7" w:rsidTr="002F1AC7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Адрес объекта</w:t>
            </w:r>
          </w:p>
        </w:tc>
        <w:tc>
          <w:tcPr>
            <w:tcW w:w="154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Место</w:t>
            </w:r>
            <w:r w:rsidR="002F1AC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нахождение</w:t>
            </w:r>
            <w:proofErr w:type="gramEnd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объекта в здании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Площадь объекта, кв. м </w:t>
            </w:r>
            <w:hyperlink r:id="rId12" w:history="1">
              <w:r w:rsidRPr="002F1AC7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Срок действия договора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приватизации</w:t>
            </w:r>
          </w:p>
        </w:tc>
        <w:tc>
          <w:tcPr>
            <w:tcW w:w="1418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Предпола</w:t>
            </w:r>
            <w:r w:rsidR="002F1AC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гаемый</w:t>
            </w:r>
            <w:proofErr w:type="spellEnd"/>
            <w:proofErr w:type="gramEnd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срок продажи</w:t>
            </w:r>
          </w:p>
        </w:tc>
      </w:tr>
      <w:tr w:rsidR="00845448" w:rsidRPr="002F1AC7" w:rsidTr="002F1AC7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пр.</w:t>
            </w:r>
          </w:p>
        </w:tc>
        <w:tc>
          <w:tcPr>
            <w:tcW w:w="1701" w:type="dxa"/>
            <w:vAlign w:val="center"/>
          </w:tcPr>
          <w:p w:rsidR="007D4B64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Александра Невского, </w:t>
            </w:r>
          </w:p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д. 10</w:t>
            </w:r>
          </w:p>
        </w:tc>
        <w:tc>
          <w:tcPr>
            <w:tcW w:w="154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105,4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18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</w:tr>
      <w:tr w:rsidR="00845448" w:rsidRPr="002F1AC7" w:rsidTr="002F1AC7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701" w:type="dxa"/>
            <w:vAlign w:val="center"/>
          </w:tcPr>
          <w:p w:rsidR="007D4B64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Архипова, </w:t>
            </w:r>
          </w:p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д. 18</w:t>
            </w:r>
          </w:p>
        </w:tc>
        <w:tc>
          <w:tcPr>
            <w:tcW w:w="154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90,5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18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</w:tr>
      <w:tr w:rsidR="00845448" w:rsidRPr="002F1AC7" w:rsidTr="002F1AC7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701" w:type="dxa"/>
            <w:vAlign w:val="center"/>
          </w:tcPr>
          <w:p w:rsidR="007D4B64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Архипова, </w:t>
            </w:r>
          </w:p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д. 20</w:t>
            </w:r>
          </w:p>
        </w:tc>
        <w:tc>
          <w:tcPr>
            <w:tcW w:w="154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цоколь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59,6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18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</w:tr>
      <w:tr w:rsidR="00845448" w:rsidRPr="002F1AC7" w:rsidTr="002F1AC7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701" w:type="dxa"/>
            <w:vAlign w:val="center"/>
          </w:tcPr>
          <w:p w:rsidR="007D4B64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Балтийская, </w:t>
            </w:r>
          </w:p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д. 13</w:t>
            </w:r>
          </w:p>
        </w:tc>
        <w:tc>
          <w:tcPr>
            <w:tcW w:w="154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83,2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18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</w:tr>
      <w:tr w:rsidR="00845448" w:rsidRPr="002F1AC7" w:rsidTr="002F1AC7"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Боровая, д. 7а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здание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340,4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аукцион с открытой </w:t>
            </w: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формой подачи предложений по цене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2019</w:t>
            </w:r>
          </w:p>
        </w:tc>
      </w:tr>
      <w:tr w:rsidR="00845448" w:rsidRPr="002F1AC7" w:rsidTr="002F1AC7"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Герцена, д. 14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114,2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</w:tr>
      <w:tr w:rsidR="00845448" w:rsidRPr="002F1AC7" w:rsidTr="002F1AC7"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наб.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D4B64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Гюллинга</w:t>
            </w:r>
            <w:proofErr w:type="spellEnd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д. 1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</w:tr>
      <w:tr w:rsidR="00845448" w:rsidRPr="002F1AC7" w:rsidTr="002F1AC7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701" w:type="dxa"/>
            <w:vAlign w:val="center"/>
          </w:tcPr>
          <w:p w:rsidR="007D4B64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Загородная, </w:t>
            </w:r>
          </w:p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д. 22</w:t>
            </w:r>
          </w:p>
        </w:tc>
        <w:tc>
          <w:tcPr>
            <w:tcW w:w="154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109,8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18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</w:tr>
      <w:tr w:rsidR="00845448" w:rsidRPr="002F1AC7" w:rsidTr="002F1AC7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пр.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Маркса, д. 22</w:t>
            </w:r>
          </w:p>
        </w:tc>
        <w:tc>
          <w:tcPr>
            <w:tcW w:w="154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15,7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18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</w:tr>
      <w:tr w:rsidR="00845448" w:rsidRPr="002F1AC7" w:rsidTr="002F1AC7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Кемская</w:t>
            </w:r>
            <w:proofErr w:type="spellEnd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, д. 10</w:t>
            </w:r>
          </w:p>
        </w:tc>
        <w:tc>
          <w:tcPr>
            <w:tcW w:w="154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цоколь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24,7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18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</w:tr>
      <w:tr w:rsidR="00845448" w:rsidRPr="002F1AC7" w:rsidTr="002F1AC7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Кемская</w:t>
            </w:r>
            <w:proofErr w:type="spellEnd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, д. 10</w:t>
            </w:r>
          </w:p>
        </w:tc>
        <w:tc>
          <w:tcPr>
            <w:tcW w:w="154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цоколь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95,8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18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</w:tr>
      <w:tr w:rsidR="00845448" w:rsidRPr="002F1AC7" w:rsidTr="002F1AC7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Куйбышева, д. 19</w:t>
            </w:r>
          </w:p>
        </w:tc>
        <w:tc>
          <w:tcPr>
            <w:tcW w:w="154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цоколь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38,1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аукцион с открытой </w:t>
            </w: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формой подачи предложений по цене</w:t>
            </w:r>
          </w:p>
        </w:tc>
        <w:tc>
          <w:tcPr>
            <w:tcW w:w="1418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2019</w:t>
            </w:r>
          </w:p>
        </w:tc>
      </w:tr>
      <w:tr w:rsidR="00845448" w:rsidRPr="002F1AC7" w:rsidTr="002F1AC7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Лесная, д. 26</w:t>
            </w:r>
          </w:p>
        </w:tc>
        <w:tc>
          <w:tcPr>
            <w:tcW w:w="154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техническое подполье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111,6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18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</w:tr>
      <w:tr w:rsidR="00845448" w:rsidRPr="002F1AC7" w:rsidTr="002F1AC7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Лесная, д. 26</w:t>
            </w:r>
          </w:p>
        </w:tc>
        <w:tc>
          <w:tcPr>
            <w:tcW w:w="154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техническое подполье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122,2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18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</w:tr>
      <w:tr w:rsidR="00845448" w:rsidRPr="002F1AC7" w:rsidTr="002F1AC7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Лисицыной, д. 30а</w:t>
            </w:r>
          </w:p>
        </w:tc>
        <w:tc>
          <w:tcPr>
            <w:tcW w:w="154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техническое подполье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50,8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18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</w:tr>
      <w:tr w:rsidR="00845448" w:rsidRPr="002F1AC7" w:rsidTr="002F1AC7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Машезерская</w:t>
            </w:r>
            <w:proofErr w:type="spellEnd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, д. 29</w:t>
            </w:r>
          </w:p>
        </w:tc>
        <w:tc>
          <w:tcPr>
            <w:tcW w:w="154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88,2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18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</w:tr>
      <w:tr w:rsidR="00845448" w:rsidRPr="002F1AC7" w:rsidTr="002F1AC7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17.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Машезерская</w:t>
            </w:r>
            <w:proofErr w:type="spellEnd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, д. 30а</w:t>
            </w:r>
          </w:p>
        </w:tc>
        <w:tc>
          <w:tcPr>
            <w:tcW w:w="154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техническое подполье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281,9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18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</w:tr>
      <w:tr w:rsidR="00845448" w:rsidRPr="002F1AC7" w:rsidTr="002F1AC7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18.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sz w:val="26"/>
                <w:szCs w:val="26"/>
              </w:rPr>
              <w:t>Парковая, д.33а</w:t>
            </w:r>
          </w:p>
        </w:tc>
        <w:tc>
          <w:tcPr>
            <w:tcW w:w="154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sz w:val="26"/>
                <w:szCs w:val="26"/>
              </w:rPr>
              <w:t>185,7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18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</w:tr>
      <w:tr w:rsidR="00845448" w:rsidRPr="002F1AC7" w:rsidTr="004364EF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19.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Трудовых резервов, д. 5</w:t>
            </w:r>
          </w:p>
        </w:tc>
        <w:tc>
          <w:tcPr>
            <w:tcW w:w="154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одноэтажное здание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260,9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аукцион с открытой </w:t>
            </w: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формой подачи предложений по цене</w:t>
            </w:r>
          </w:p>
        </w:tc>
        <w:tc>
          <w:tcPr>
            <w:tcW w:w="1418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2019</w:t>
            </w:r>
          </w:p>
        </w:tc>
      </w:tr>
    </w:tbl>
    <w:p w:rsidR="00845448" w:rsidRPr="002F1AC7" w:rsidRDefault="00845448" w:rsidP="00987F2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45448" w:rsidRPr="00845448" w:rsidRDefault="00845448" w:rsidP="00987F2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5448" w:rsidRPr="00845448" w:rsidRDefault="00845448" w:rsidP="00987F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---------------------</w:t>
      </w:r>
    </w:p>
    <w:p w:rsidR="00845448" w:rsidRPr="00845448" w:rsidRDefault="00845448" w:rsidP="00987F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&lt;*&gt; площадь приватизируемых объектов будет уточнена при проведении технической инвентаризации.</w:t>
      </w:r>
    </w:p>
    <w:p w:rsidR="000D58C3" w:rsidRDefault="000D58C3" w:rsidP="000D58C3">
      <w:pPr>
        <w:pStyle w:val="ConsPlusTitle"/>
        <w:ind w:right="-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2F1AC7" w:rsidRDefault="002F1AC7" w:rsidP="000D58C3">
      <w:pPr>
        <w:pStyle w:val="ConsPlusTitle"/>
        <w:ind w:left="4962" w:right="-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1AC7" w:rsidRDefault="002F1AC7" w:rsidP="00987F2E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к Программе приватизации </w:t>
      </w:r>
    </w:p>
    <w:p w:rsidR="002F1AC7" w:rsidRDefault="002F1AC7" w:rsidP="00987F2E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2F1AC7" w:rsidRDefault="002F1AC7" w:rsidP="00987F2E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Петрозаводского городского округа </w:t>
      </w:r>
    </w:p>
    <w:p w:rsidR="002F1AC7" w:rsidRDefault="002F1AC7" w:rsidP="00987F2E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на 2019 год и плановый период </w:t>
      </w:r>
    </w:p>
    <w:p w:rsidR="002F1AC7" w:rsidRDefault="002F1AC7" w:rsidP="00987F2E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2020 и 2021 годов</w:t>
      </w:r>
    </w:p>
    <w:p w:rsidR="002F1AC7" w:rsidRDefault="002F1AC7" w:rsidP="00987F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5532" w:rsidRDefault="00185532" w:rsidP="00987F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1AC7" w:rsidRPr="002F1AC7" w:rsidRDefault="002F1AC7" w:rsidP="00987F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ПЕРЕЧЕНЬ</w:t>
      </w:r>
    </w:p>
    <w:p w:rsidR="002F1AC7" w:rsidRPr="002F1AC7" w:rsidRDefault="002F1AC7" w:rsidP="00987F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МУНИЦИПАЛЬНЫХ ОБЪЕКТОВ НЕЖИЛОГО ФОНДА,</w:t>
      </w:r>
    </w:p>
    <w:p w:rsidR="00845448" w:rsidRDefault="002F1AC7" w:rsidP="00987F2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 xml:space="preserve">ПЛАНИРУЕМЫХ К </w:t>
      </w:r>
      <w:proofErr w:type="gramStart"/>
      <w:r w:rsidRPr="002F1AC7">
        <w:rPr>
          <w:rFonts w:ascii="Times New Roman" w:hAnsi="Times New Roman" w:cs="Times New Roman"/>
          <w:sz w:val="28"/>
          <w:szCs w:val="28"/>
        </w:rPr>
        <w:t>ПРИВАТИЗАЦИИ В</w:t>
      </w:r>
      <w:proofErr w:type="gramEnd"/>
      <w:r w:rsidRPr="002F1A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1AC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1AC7" w:rsidRPr="00845448" w:rsidRDefault="002F1AC7" w:rsidP="00987F2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24"/>
        <w:gridCol w:w="1974"/>
        <w:gridCol w:w="1616"/>
        <w:gridCol w:w="1219"/>
        <w:gridCol w:w="1276"/>
        <w:gridCol w:w="1701"/>
        <w:gridCol w:w="1405"/>
      </w:tblGrid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Адрес объекта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Место</w:t>
            </w:r>
            <w:r w:rsidR="002F1AC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нахождение</w:t>
            </w:r>
            <w:proofErr w:type="gramEnd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объекта в здании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Площадь объекта, кв. м </w:t>
            </w:r>
            <w:hyperlink r:id="rId13" w:history="1">
              <w:r w:rsidRPr="002F1AC7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Срок действия договора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приватизации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Предпола</w:t>
            </w:r>
            <w:r w:rsidR="002F1AC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гаемый</w:t>
            </w:r>
            <w:proofErr w:type="spellEnd"/>
            <w:proofErr w:type="gramEnd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срок продажи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vAlign w:val="center"/>
          </w:tcPr>
          <w:p w:rsidR="007D4B64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Антикайнена</w:t>
            </w:r>
            <w:proofErr w:type="spellEnd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д. 10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vAlign w:val="center"/>
          </w:tcPr>
          <w:p w:rsidR="007D4B64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Грибоедова, </w:t>
            </w:r>
          </w:p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д. 6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214,6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vAlign w:val="center"/>
          </w:tcPr>
          <w:p w:rsidR="007D4B64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Грибоедова, </w:t>
            </w:r>
          </w:p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д. 6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127,4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vAlign w:val="center"/>
          </w:tcPr>
          <w:p w:rsidR="007D4B64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Жуковского, </w:t>
            </w:r>
          </w:p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д. 63а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 этаж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17,6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Зеленая, д. 6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85,4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аукцион с открытой </w:t>
            </w: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2020</w:t>
            </w:r>
          </w:p>
        </w:tc>
      </w:tr>
      <w:tr w:rsidR="00845448" w:rsidRPr="00845448" w:rsidTr="007D4B64"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7D4B64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Калинина, </w:t>
            </w:r>
          </w:p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д. 44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цоколь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43,3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7D4B64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Калинина, </w:t>
            </w:r>
          </w:p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д. 55б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цоколь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пр.</w:t>
            </w:r>
          </w:p>
        </w:tc>
        <w:tc>
          <w:tcPr>
            <w:tcW w:w="197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Маркса, д. 12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146,0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Кемская</w:t>
            </w:r>
            <w:proofErr w:type="spellEnd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, д. 13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 этаж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335,0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vAlign w:val="center"/>
          </w:tcPr>
          <w:p w:rsidR="007D4B64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Маршала Мерецкова, </w:t>
            </w:r>
          </w:p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д. 21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47,4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vAlign w:val="center"/>
          </w:tcPr>
          <w:p w:rsidR="007D4B64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Маршала Мерецкова, </w:t>
            </w:r>
          </w:p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д. 28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54,3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пр.</w:t>
            </w:r>
          </w:p>
        </w:tc>
        <w:tc>
          <w:tcPr>
            <w:tcW w:w="1974" w:type="dxa"/>
            <w:vAlign w:val="center"/>
          </w:tcPr>
          <w:p w:rsidR="007D4B64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Октябрьский, </w:t>
            </w:r>
          </w:p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д. 14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144,1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аукцион с открытой </w:t>
            </w: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2020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Питкярантская</w:t>
            </w:r>
            <w:proofErr w:type="spellEnd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, д. 32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 этаж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16,4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Правды, д. 8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41,8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Советская, д. 31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цоколь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104,4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Советская, д. 35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17.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Сортавальская, д. 10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 этаж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17,2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18.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Сулажгорская</w:t>
            </w:r>
            <w:proofErr w:type="spellEnd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, д. 4, корп. 1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цоколь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138,0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19.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Сулажгорская</w:t>
            </w:r>
            <w:proofErr w:type="spellEnd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, д. 4, корп. 2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229,9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аукцион с открытой </w:t>
            </w: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2020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Сулажгорская</w:t>
            </w:r>
            <w:proofErr w:type="spellEnd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, д. 4, корп. 2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 этаж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29,6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21.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Сусанина, д. 12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 этаж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13,2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23.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Торнева</w:t>
            </w:r>
            <w:proofErr w:type="spellEnd"/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, д. 9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29,5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  <w:tr w:rsidR="00845448" w:rsidRPr="00845448" w:rsidTr="007D4B64">
        <w:tc>
          <w:tcPr>
            <w:tcW w:w="45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22.</w:t>
            </w:r>
          </w:p>
        </w:tc>
        <w:tc>
          <w:tcPr>
            <w:tcW w:w="62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Фридриха Энгельса, д. 13</w:t>
            </w:r>
          </w:p>
        </w:tc>
        <w:tc>
          <w:tcPr>
            <w:tcW w:w="161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подвал</w:t>
            </w:r>
          </w:p>
        </w:tc>
        <w:tc>
          <w:tcPr>
            <w:tcW w:w="1219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35,5</w:t>
            </w:r>
          </w:p>
        </w:tc>
        <w:tc>
          <w:tcPr>
            <w:tcW w:w="1276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2F1AC7" w:rsidRDefault="00845448" w:rsidP="00987F2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05" w:type="dxa"/>
            <w:vAlign w:val="center"/>
          </w:tcPr>
          <w:p w:rsidR="00845448" w:rsidRPr="002F1AC7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AC7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</w:tr>
    </w:tbl>
    <w:p w:rsidR="00845448" w:rsidRPr="00845448" w:rsidRDefault="00845448" w:rsidP="00987F2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5448" w:rsidRPr="00845448" w:rsidRDefault="00845448" w:rsidP="00987F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---------------------</w:t>
      </w:r>
    </w:p>
    <w:p w:rsidR="00845448" w:rsidRPr="00845448" w:rsidRDefault="00845448" w:rsidP="00987F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&lt;*&gt; площадь приватизируемых объектов будет уточнена при проведении технической инвентаризации.</w:t>
      </w:r>
    </w:p>
    <w:p w:rsidR="00845448" w:rsidRDefault="00845448" w:rsidP="00987F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F2E" w:rsidRDefault="00987F2E" w:rsidP="00987F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87F2E" w:rsidRDefault="00987F2E" w:rsidP="00987F2E">
      <w:pPr>
        <w:pStyle w:val="ConsPlusTitle"/>
        <w:ind w:left="5103" w:right="-2" w:hanging="14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7F2E" w:rsidRDefault="00987F2E" w:rsidP="00987F2E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к Программе приватизации </w:t>
      </w:r>
    </w:p>
    <w:p w:rsidR="00987F2E" w:rsidRDefault="00987F2E" w:rsidP="00987F2E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987F2E" w:rsidRDefault="00987F2E" w:rsidP="00987F2E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Петрозаводского городского округа </w:t>
      </w:r>
    </w:p>
    <w:p w:rsidR="00987F2E" w:rsidRDefault="00987F2E" w:rsidP="00987F2E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на 2019 год и плановый период </w:t>
      </w:r>
    </w:p>
    <w:p w:rsidR="00987F2E" w:rsidRDefault="00987F2E" w:rsidP="00987F2E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2020 и 2021 годов</w:t>
      </w:r>
    </w:p>
    <w:p w:rsidR="00987F2E" w:rsidRDefault="00987F2E" w:rsidP="00987F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5532" w:rsidRDefault="00185532" w:rsidP="00987F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7F2E" w:rsidRPr="002F1AC7" w:rsidRDefault="00987F2E" w:rsidP="00987F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ПЕРЕЧЕНЬ</w:t>
      </w:r>
    </w:p>
    <w:p w:rsidR="00987F2E" w:rsidRPr="002F1AC7" w:rsidRDefault="00987F2E" w:rsidP="00987F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МУНИЦИПАЛЬНЫХ ОБЪЕКТОВ НЕЖИЛОГО ФОНДА,</w:t>
      </w:r>
    </w:p>
    <w:p w:rsidR="00987F2E" w:rsidRDefault="00987F2E" w:rsidP="00987F2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 xml:space="preserve">ПЛАНИРУЕМЫХ К </w:t>
      </w:r>
      <w:proofErr w:type="gramStart"/>
      <w:r w:rsidRPr="002F1AC7">
        <w:rPr>
          <w:rFonts w:ascii="Times New Roman" w:hAnsi="Times New Roman" w:cs="Times New Roman"/>
          <w:sz w:val="28"/>
          <w:szCs w:val="28"/>
        </w:rPr>
        <w:t>ПРИВАТИЗАЦИИ В</w:t>
      </w:r>
      <w:proofErr w:type="gramEnd"/>
      <w:r w:rsidRPr="002F1A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1AC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87F2E" w:rsidRPr="00845448" w:rsidRDefault="00987F2E" w:rsidP="00987F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5448" w:rsidRPr="00845448" w:rsidRDefault="00845448" w:rsidP="00987F2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16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72"/>
        <w:gridCol w:w="1974"/>
        <w:gridCol w:w="1616"/>
        <w:gridCol w:w="1229"/>
        <w:gridCol w:w="1276"/>
        <w:gridCol w:w="1701"/>
        <w:gridCol w:w="1440"/>
      </w:tblGrid>
      <w:tr w:rsidR="00845448" w:rsidRPr="000D58C3" w:rsidTr="000D58C3">
        <w:tc>
          <w:tcPr>
            <w:tcW w:w="454" w:type="dxa"/>
            <w:vAlign w:val="center"/>
          </w:tcPr>
          <w:p w:rsidR="00845448" w:rsidRPr="000D58C3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72" w:type="dxa"/>
            <w:vAlign w:val="center"/>
          </w:tcPr>
          <w:p w:rsidR="00845448" w:rsidRPr="000D58C3" w:rsidRDefault="00845448" w:rsidP="00987F2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4" w:type="dxa"/>
            <w:vAlign w:val="center"/>
          </w:tcPr>
          <w:p w:rsidR="00845448" w:rsidRPr="000D58C3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>Адрес объекта</w:t>
            </w:r>
          </w:p>
        </w:tc>
        <w:tc>
          <w:tcPr>
            <w:tcW w:w="1616" w:type="dxa"/>
            <w:vAlign w:val="center"/>
          </w:tcPr>
          <w:p w:rsidR="00845448" w:rsidRPr="000D58C3" w:rsidRDefault="00845448" w:rsidP="000D58C3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>Место</w:t>
            </w:r>
            <w:r w:rsidR="000D58C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>нахождение</w:t>
            </w:r>
            <w:proofErr w:type="gramEnd"/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объекта в здании</w:t>
            </w:r>
          </w:p>
        </w:tc>
        <w:tc>
          <w:tcPr>
            <w:tcW w:w="1229" w:type="dxa"/>
            <w:vAlign w:val="center"/>
          </w:tcPr>
          <w:p w:rsidR="00845448" w:rsidRPr="000D58C3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Площадь объекта, кв. м </w:t>
            </w:r>
            <w:hyperlink r:id="rId14" w:history="1">
              <w:r w:rsidRPr="000D58C3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845448" w:rsidRPr="000D58C3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>Срок действия договора</w:t>
            </w:r>
          </w:p>
        </w:tc>
        <w:tc>
          <w:tcPr>
            <w:tcW w:w="1701" w:type="dxa"/>
            <w:vAlign w:val="center"/>
          </w:tcPr>
          <w:p w:rsidR="00845448" w:rsidRPr="000D58C3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приватизации</w:t>
            </w:r>
          </w:p>
        </w:tc>
        <w:tc>
          <w:tcPr>
            <w:tcW w:w="1440" w:type="dxa"/>
            <w:vAlign w:val="center"/>
          </w:tcPr>
          <w:p w:rsidR="00845448" w:rsidRPr="000D58C3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>Предпола</w:t>
            </w:r>
            <w:r w:rsidR="000D58C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>гаемый</w:t>
            </w:r>
            <w:proofErr w:type="spellEnd"/>
            <w:proofErr w:type="gramEnd"/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срок продажи</w:t>
            </w:r>
          </w:p>
        </w:tc>
      </w:tr>
      <w:tr w:rsidR="00845448" w:rsidRPr="000D58C3" w:rsidTr="000D58C3">
        <w:tc>
          <w:tcPr>
            <w:tcW w:w="454" w:type="dxa"/>
            <w:vAlign w:val="center"/>
          </w:tcPr>
          <w:p w:rsidR="00845448" w:rsidRPr="000D58C3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72" w:type="dxa"/>
            <w:vAlign w:val="center"/>
          </w:tcPr>
          <w:p w:rsidR="00845448" w:rsidRPr="000D58C3" w:rsidRDefault="00845448" w:rsidP="00987F2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</w:p>
        </w:tc>
        <w:tc>
          <w:tcPr>
            <w:tcW w:w="1974" w:type="dxa"/>
            <w:vAlign w:val="center"/>
          </w:tcPr>
          <w:p w:rsidR="00845448" w:rsidRPr="000D58C3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>Борнаволокская</w:t>
            </w:r>
            <w:proofErr w:type="spellEnd"/>
          </w:p>
        </w:tc>
        <w:tc>
          <w:tcPr>
            <w:tcW w:w="1616" w:type="dxa"/>
            <w:vAlign w:val="center"/>
          </w:tcPr>
          <w:p w:rsidR="00845448" w:rsidRPr="000D58C3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>здание</w:t>
            </w:r>
          </w:p>
        </w:tc>
        <w:tc>
          <w:tcPr>
            <w:tcW w:w="1229" w:type="dxa"/>
            <w:vAlign w:val="center"/>
          </w:tcPr>
          <w:p w:rsidR="00845448" w:rsidRPr="000D58C3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>51,6</w:t>
            </w:r>
          </w:p>
        </w:tc>
        <w:tc>
          <w:tcPr>
            <w:tcW w:w="1276" w:type="dxa"/>
            <w:vAlign w:val="center"/>
          </w:tcPr>
          <w:p w:rsidR="00845448" w:rsidRPr="000D58C3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vAlign w:val="center"/>
          </w:tcPr>
          <w:p w:rsidR="00845448" w:rsidRPr="000D58C3" w:rsidRDefault="00845448" w:rsidP="007D4B6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с открытой формой подачи предложений по цене</w:t>
            </w:r>
          </w:p>
        </w:tc>
        <w:tc>
          <w:tcPr>
            <w:tcW w:w="1440" w:type="dxa"/>
            <w:vAlign w:val="center"/>
          </w:tcPr>
          <w:p w:rsidR="00845448" w:rsidRPr="000D58C3" w:rsidRDefault="00845448" w:rsidP="00987F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58C3"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</w:p>
        </w:tc>
      </w:tr>
    </w:tbl>
    <w:p w:rsidR="00845448" w:rsidRPr="00845448" w:rsidRDefault="00845448" w:rsidP="00987F2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5448" w:rsidRPr="00845448" w:rsidRDefault="00845448" w:rsidP="00987F2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5448" w:rsidRPr="00845448" w:rsidRDefault="00845448" w:rsidP="00987F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---------------------</w:t>
      </w:r>
    </w:p>
    <w:p w:rsidR="00845448" w:rsidRPr="00845448" w:rsidRDefault="00845448" w:rsidP="00987F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&lt;*&gt; площадь приватизируемых объектов будет уточнена при проведении технической инвентаризации.</w:t>
      </w:r>
    </w:p>
    <w:p w:rsidR="009F4F8F" w:rsidRPr="00845448" w:rsidRDefault="009F4F8F" w:rsidP="00987F2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_GoBack"/>
      <w:bookmarkEnd w:id="1"/>
    </w:p>
    <w:sectPr w:rsidR="009F4F8F" w:rsidRPr="00845448" w:rsidSect="00987F2E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CB4" w:rsidRDefault="00F87CB4" w:rsidP="00676C29">
      <w:pPr>
        <w:spacing w:after="0" w:line="240" w:lineRule="auto"/>
      </w:pPr>
      <w:r>
        <w:separator/>
      </w:r>
    </w:p>
  </w:endnote>
  <w:endnote w:type="continuationSeparator" w:id="0">
    <w:p w:rsidR="00F87CB4" w:rsidRDefault="00F87CB4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CB4" w:rsidRDefault="00F87CB4" w:rsidP="00676C29">
      <w:pPr>
        <w:spacing w:after="0" w:line="240" w:lineRule="auto"/>
      </w:pPr>
      <w:r>
        <w:separator/>
      </w:r>
    </w:p>
  </w:footnote>
  <w:footnote w:type="continuationSeparator" w:id="0">
    <w:p w:rsidR="00F87CB4" w:rsidRDefault="00F87CB4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487048299"/>
      <w:docPartObj>
        <w:docPartGallery w:val="Page Numbers (Top of Page)"/>
        <w:docPartUnique/>
      </w:docPartObj>
    </w:sdtPr>
    <w:sdtContent>
      <w:p w:rsidR="007D4B64" w:rsidRPr="00676C29" w:rsidRDefault="007D4B6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C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C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6C29">
          <w:rPr>
            <w:rFonts w:ascii="Times New Roman" w:hAnsi="Times New Roman" w:cs="Times New Roman"/>
            <w:sz w:val="28"/>
            <w:szCs w:val="28"/>
          </w:rPr>
          <w:t>2</w: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4B64" w:rsidRDefault="007D4B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D1233"/>
    <w:rsid w:val="000D58C3"/>
    <w:rsid w:val="00185532"/>
    <w:rsid w:val="001F7025"/>
    <w:rsid w:val="002C4091"/>
    <w:rsid w:val="002F1AC7"/>
    <w:rsid w:val="002F1B60"/>
    <w:rsid w:val="00322F0C"/>
    <w:rsid w:val="003E24C6"/>
    <w:rsid w:val="00424496"/>
    <w:rsid w:val="004364EF"/>
    <w:rsid w:val="004E2E79"/>
    <w:rsid w:val="0063717C"/>
    <w:rsid w:val="00676C29"/>
    <w:rsid w:val="007C1866"/>
    <w:rsid w:val="007C746D"/>
    <w:rsid w:val="007D4B64"/>
    <w:rsid w:val="00845448"/>
    <w:rsid w:val="008950B9"/>
    <w:rsid w:val="008D7871"/>
    <w:rsid w:val="0095521A"/>
    <w:rsid w:val="00987F2E"/>
    <w:rsid w:val="009B36C5"/>
    <w:rsid w:val="009F4F8F"/>
    <w:rsid w:val="00C172C6"/>
    <w:rsid w:val="00C30A96"/>
    <w:rsid w:val="00C441F7"/>
    <w:rsid w:val="00CC204A"/>
    <w:rsid w:val="00DC0415"/>
    <w:rsid w:val="00DE2C57"/>
    <w:rsid w:val="00F511C4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EDAC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6231CCD9E0ECEE49616B7F0474F206127E0A70E0C8BF179B6B6672r153F" TargetMode="External"/><Relationship Id="rId13" Type="http://schemas.openxmlformats.org/officeDocument/2006/relationships/hyperlink" Target="consultantplus://offline/ref=85AFB5CF0F37FD5EC07FD5F803B4CA3590D9F32AA61127B9C38A207A7953B35AB6027FA028BE9EBC8F135Fd56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D16231CCD9E0ECEE49616B7F0474F206127E0370ECC8BF179B6B6672138A851C0AE02953B6CEF5rA5BF" TargetMode="External"/><Relationship Id="rId12" Type="http://schemas.openxmlformats.org/officeDocument/2006/relationships/hyperlink" Target="consultantplus://offline/ref=A5D3689718754D36D811416E391FB4C1FBD4A86D5513557D5268505246F37EF9BE74B46BB44B439B0B288BR0z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D572C3A6B97ADDD31AF499974AD2D50FE4566583C34C3D36C744F67D09A57EB625237DB63B2DB6x5M7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6D16231CCD9E0ECEE497F66696823FF0019200676E0C5ED4EC4303B251A80D25B45B96B17BBC9F6A9AA41r95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16231CCD9E0ECEE49616B7F0474F206127E0276E9C8BF179B6B6672r153F" TargetMode="External"/><Relationship Id="rId14" Type="http://schemas.openxmlformats.org/officeDocument/2006/relationships/hyperlink" Target="consultantplus://offline/ref=85AFB5CF0F37FD5EC07FD5F803B4CA3590D9F32AA61127B9C38A207A7953B35AB6027FA028BE9EBC8F135Fd56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2018-11-06T12:56:00Z</cp:lastPrinted>
  <dcterms:created xsi:type="dcterms:W3CDTF">2018-11-06T09:16:00Z</dcterms:created>
  <dcterms:modified xsi:type="dcterms:W3CDTF">2018-11-06T13:25:00Z</dcterms:modified>
</cp:coreProperties>
</file>