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775E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775EDE">
        <w:rPr>
          <w:position w:val="-20"/>
          <w:sz w:val="28"/>
          <w:szCs w:val="28"/>
        </w:rPr>
        <w:t>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775ED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775EDE">
        <w:rPr>
          <w:position w:val="-20"/>
          <w:sz w:val="28"/>
          <w:szCs w:val="28"/>
        </w:rPr>
        <w:t>4</w:t>
      </w:r>
      <w:r w:rsidR="00F5011A">
        <w:rPr>
          <w:position w:val="-20"/>
          <w:sz w:val="28"/>
          <w:szCs w:val="28"/>
        </w:rPr>
        <w:t>33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F5011A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F5011A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F5011A">
        <w:rPr>
          <w:b/>
          <w:sz w:val="28"/>
          <w:szCs w:val="28"/>
        </w:rPr>
        <w:t>и</w:t>
      </w:r>
    </w:p>
    <w:p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:rsidR="00CB553B" w:rsidRDefault="00F5011A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ую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:rsidR="001B12CB" w:rsidRPr="00CB553B" w:rsidRDefault="001B12CB" w:rsidP="00CB553B">
      <w:pPr>
        <w:jc w:val="center"/>
        <w:rPr>
          <w:b/>
          <w:sz w:val="28"/>
          <w:szCs w:val="28"/>
        </w:rPr>
      </w:pPr>
    </w:p>
    <w:p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В соответствии с частью 11 статьи 154 Федерального закона от 22.08.2004 № 122-ФЗ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с принятием федеральных законов «О внесении изменений и дополнений в Федеральный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в муниципальной собственности Петрозаводского городского округа», Петрозаводский городской Совет</w:t>
      </w:r>
    </w:p>
    <w:p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</w:p>
    <w:p w:rsidR="00F5011A" w:rsidRPr="00F5011A" w:rsidRDefault="00F5011A" w:rsidP="00F5011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РЕШИЛ:</w:t>
      </w:r>
    </w:p>
    <w:p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:rsidR="00F5011A" w:rsidRPr="00F5011A" w:rsidRDefault="00F5011A" w:rsidP="00F5011A">
      <w:pPr>
        <w:tabs>
          <w:tab w:val="left" w:pos="851"/>
        </w:tabs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</w:t>
      </w:r>
    </w:p>
    <w:p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 xml:space="preserve">3. Направить в Министерство имущественных и земельных отношений Республики Карелия Перечень имущества, предлагаемого к передаче из </w:t>
      </w:r>
      <w:r w:rsidRPr="00F5011A">
        <w:rPr>
          <w:sz w:val="28"/>
          <w:szCs w:val="28"/>
        </w:rPr>
        <w:lastRenderedPageBreak/>
        <w:t>муниципальной собственности Петрозаводского городского округа в государственную собственность Республики Карелия.</w:t>
      </w:r>
    </w:p>
    <w:p w:rsidR="00A3130B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1A">
        <w:rPr>
          <w:rFonts w:ascii="Times New Roman" w:hAnsi="Times New Roman" w:cs="Times New Roman"/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:rsidR="00EC1283" w:rsidRPr="00F5011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19 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декабря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2018 г. № 28/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F5011A">
        <w:rPr>
          <w:rFonts w:ascii="Times New Roman" w:hAnsi="Times New Roman" w:cs="Times New Roman"/>
          <w:position w:val="-20"/>
          <w:sz w:val="28"/>
          <w:szCs w:val="28"/>
        </w:rPr>
        <w:t>433</w:t>
      </w: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CB553B" w:rsidRDefault="00CB553B" w:rsidP="00CB553B">
      <w:pPr>
        <w:jc w:val="center"/>
        <w:rPr>
          <w:sz w:val="28"/>
          <w:szCs w:val="28"/>
        </w:rPr>
      </w:pP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  <w:r w:rsidR="00F5011A">
        <w:rPr>
          <w:sz w:val="28"/>
          <w:szCs w:val="28"/>
        </w:rPr>
        <w:t>из</w:t>
      </w:r>
      <w:r w:rsidRPr="00BE2A99">
        <w:rPr>
          <w:sz w:val="28"/>
          <w:szCs w:val="28"/>
        </w:rPr>
        <w:t xml:space="preserve"> муниципальн</w:t>
      </w:r>
      <w:r w:rsidR="00F5011A">
        <w:rPr>
          <w:sz w:val="28"/>
          <w:szCs w:val="28"/>
        </w:rPr>
        <w:t>ой</w:t>
      </w:r>
      <w:r w:rsidRPr="00BE2A99">
        <w:rPr>
          <w:sz w:val="28"/>
          <w:szCs w:val="28"/>
        </w:rPr>
        <w:t xml:space="preserve"> собственност</w:t>
      </w:r>
      <w:r w:rsidR="00F5011A">
        <w:rPr>
          <w:sz w:val="28"/>
          <w:szCs w:val="28"/>
        </w:rPr>
        <w:t>и</w:t>
      </w:r>
      <w:r w:rsidRPr="00BE2A99">
        <w:rPr>
          <w:sz w:val="28"/>
          <w:szCs w:val="28"/>
        </w:rPr>
        <w:t xml:space="preserve"> Петрозаводского городского округа </w:t>
      </w:r>
      <w:r w:rsidR="00F5011A">
        <w:rPr>
          <w:sz w:val="28"/>
          <w:szCs w:val="28"/>
        </w:rPr>
        <w:t>в</w:t>
      </w:r>
      <w:r w:rsidRPr="00BE2A99">
        <w:rPr>
          <w:sz w:val="28"/>
          <w:szCs w:val="28"/>
        </w:rPr>
        <w:t xml:space="preserve"> государственн</w:t>
      </w:r>
      <w:r w:rsidR="00F5011A">
        <w:rPr>
          <w:sz w:val="28"/>
          <w:szCs w:val="28"/>
        </w:rPr>
        <w:t>ую</w:t>
      </w:r>
      <w:r w:rsidRPr="00BE2A99">
        <w:rPr>
          <w:sz w:val="28"/>
          <w:szCs w:val="28"/>
        </w:rPr>
        <w:t xml:space="preserve"> собственност</w:t>
      </w:r>
      <w:r w:rsidR="00F5011A">
        <w:rPr>
          <w:sz w:val="28"/>
          <w:szCs w:val="28"/>
        </w:rPr>
        <w:t>ь</w:t>
      </w:r>
      <w:r w:rsidRPr="00BE2A99">
        <w:rPr>
          <w:sz w:val="28"/>
          <w:szCs w:val="28"/>
        </w:rPr>
        <w:t xml:space="preserve"> Республики Карелия</w:t>
      </w:r>
    </w:p>
    <w:p w:rsidR="00BE2A99" w:rsidRDefault="00BE2A99" w:rsidP="00BE2A99">
      <w:pPr>
        <w:jc w:val="center"/>
        <w:rPr>
          <w:sz w:val="24"/>
          <w:szCs w:val="24"/>
        </w:rPr>
      </w:pPr>
    </w:p>
    <w:p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5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702"/>
        <w:gridCol w:w="1700"/>
        <w:gridCol w:w="1986"/>
        <w:gridCol w:w="1986"/>
        <w:gridCol w:w="2414"/>
      </w:tblGrid>
      <w:tr w:rsidR="00E87FF5" w:rsidRPr="00BE2A99" w:rsidTr="00A663CE">
        <w:trPr>
          <w:trHeight w:val="1375"/>
        </w:trPr>
        <w:tc>
          <w:tcPr>
            <w:tcW w:w="273" w:type="pct"/>
            <w:vAlign w:val="center"/>
          </w:tcPr>
          <w:p w:rsidR="00E87FF5" w:rsidRPr="00BE2A99" w:rsidRDefault="00E87FF5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№</w:t>
            </w:r>
          </w:p>
          <w:p w:rsidR="00E87FF5" w:rsidRPr="00BE2A99" w:rsidRDefault="00E87FF5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п/п</w:t>
            </w:r>
          </w:p>
        </w:tc>
        <w:tc>
          <w:tcPr>
            <w:tcW w:w="822" w:type="pct"/>
            <w:vAlign w:val="center"/>
          </w:tcPr>
          <w:p w:rsidR="00E87FF5" w:rsidRPr="00BE2A99" w:rsidRDefault="00E87FF5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821" w:type="pct"/>
            <w:vAlign w:val="center"/>
          </w:tcPr>
          <w:p w:rsidR="00E87FF5" w:rsidRPr="00BE2A99" w:rsidRDefault="00E87FF5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Адрес местонахождения организации, </w:t>
            </w:r>
          </w:p>
          <w:p w:rsidR="00E87FF5" w:rsidRPr="00BE2A99" w:rsidRDefault="00E87FF5" w:rsidP="00FE5AE6">
            <w:pPr>
              <w:ind w:left="-180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ИНН</w:t>
            </w:r>
          </w:p>
        </w:tc>
        <w:tc>
          <w:tcPr>
            <w:tcW w:w="959" w:type="pct"/>
            <w:vAlign w:val="center"/>
          </w:tcPr>
          <w:p w:rsidR="00E87FF5" w:rsidRPr="00BE2A99" w:rsidRDefault="00E87FF5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Наименование имущества,</w:t>
            </w:r>
          </w:p>
          <w:p w:rsidR="00E87FF5" w:rsidRPr="00BE2A99" w:rsidRDefault="00E87FF5" w:rsidP="00FE5A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vAlign w:val="center"/>
          </w:tcPr>
          <w:p w:rsidR="00E87FF5" w:rsidRPr="00BE2A99" w:rsidRDefault="00E87FF5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1166" w:type="pct"/>
            <w:vAlign w:val="center"/>
          </w:tcPr>
          <w:p w:rsidR="00E87FF5" w:rsidRPr="00BE2A99" w:rsidRDefault="00E87FF5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Индивидуализирующие характеристики имущества,</w:t>
            </w:r>
          </w:p>
          <w:p w:rsidR="00E87FF5" w:rsidRPr="00BE2A99" w:rsidRDefault="00E87FF5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кадастровый номер</w:t>
            </w:r>
          </w:p>
        </w:tc>
      </w:tr>
      <w:tr w:rsidR="00F5011A" w:rsidRPr="00E87FF5" w:rsidTr="00A663CE">
        <w:trPr>
          <w:trHeight w:val="1665"/>
        </w:trPr>
        <w:tc>
          <w:tcPr>
            <w:tcW w:w="273" w:type="pct"/>
          </w:tcPr>
          <w:p w:rsidR="00F5011A" w:rsidRPr="00E87FF5" w:rsidRDefault="00F5011A" w:rsidP="00F5011A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1</w:t>
            </w:r>
          </w:p>
        </w:tc>
        <w:tc>
          <w:tcPr>
            <w:tcW w:w="822" w:type="pct"/>
            <w:vMerge w:val="restart"/>
          </w:tcPr>
          <w:p w:rsidR="00F5011A" w:rsidRPr="00B06016" w:rsidRDefault="00F5011A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6016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</w:t>
            </w:r>
            <w:r w:rsidRPr="00B0601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казна</w:t>
            </w:r>
            <w:r w:rsidRPr="00B0601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6016">
              <w:rPr>
                <w:sz w:val="24"/>
                <w:szCs w:val="24"/>
              </w:rPr>
              <w:t>Петроза</w:t>
            </w:r>
            <w:proofErr w:type="spellEnd"/>
            <w:r>
              <w:rPr>
                <w:sz w:val="24"/>
                <w:szCs w:val="24"/>
              </w:rPr>
              <w:t>-в</w:t>
            </w:r>
            <w:r w:rsidRPr="00B06016">
              <w:rPr>
                <w:sz w:val="24"/>
                <w:szCs w:val="24"/>
              </w:rPr>
              <w:t>одского</w:t>
            </w:r>
            <w:proofErr w:type="gramEnd"/>
            <w:r w:rsidRPr="00B06016">
              <w:rPr>
                <w:sz w:val="24"/>
                <w:szCs w:val="24"/>
              </w:rPr>
              <w:t xml:space="preserve"> городского</w:t>
            </w:r>
          </w:p>
          <w:p w:rsidR="00F5011A" w:rsidRPr="00B06016" w:rsidRDefault="00F5011A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6016">
              <w:rPr>
                <w:sz w:val="24"/>
                <w:szCs w:val="24"/>
              </w:rPr>
              <w:t>округа</w:t>
            </w:r>
          </w:p>
          <w:p w:rsidR="00F5011A" w:rsidRPr="00E87FF5" w:rsidRDefault="00F5011A" w:rsidP="00F5011A">
            <w:pPr>
              <w:ind w:left="-108" w:right="-72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pct"/>
            <w:vMerge w:val="restart"/>
          </w:tcPr>
          <w:p w:rsidR="00F5011A" w:rsidRPr="00E87FF5" w:rsidRDefault="00F5011A" w:rsidP="00A663CE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vAlign w:val="center"/>
          </w:tcPr>
          <w:p w:rsidR="00F5011A" w:rsidRDefault="00F5011A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(Нежилое здание, Реконструкция нежилого здания для реализации образовательных программ дошкольного образования, расположенного по адресу: </w:t>
            </w:r>
          </w:p>
          <w:p w:rsidR="00F5011A" w:rsidRPr="00B06016" w:rsidRDefault="00F5011A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 ул. Ленинградская, д.6Б</w:t>
            </w:r>
          </w:p>
        </w:tc>
        <w:tc>
          <w:tcPr>
            <w:tcW w:w="959" w:type="pct"/>
          </w:tcPr>
          <w:p w:rsidR="00F5011A" w:rsidRDefault="00F5011A" w:rsidP="00F5011A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</w:p>
          <w:p w:rsidR="00F0417E" w:rsidRDefault="00F5011A" w:rsidP="00F0417E">
            <w:pPr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</w:t>
            </w:r>
          </w:p>
          <w:p w:rsidR="00F5011A" w:rsidRPr="00B06016" w:rsidRDefault="00F5011A" w:rsidP="00F0417E">
            <w:pPr>
              <w:ind w:left="-136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ул.Ленинградская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="00F04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6Б</w:t>
            </w:r>
          </w:p>
        </w:tc>
        <w:tc>
          <w:tcPr>
            <w:tcW w:w="1166" w:type="pct"/>
          </w:tcPr>
          <w:p w:rsidR="00A663CE" w:rsidRDefault="00F5011A" w:rsidP="00F5011A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</w:p>
          <w:p w:rsidR="00A663CE" w:rsidRDefault="00F5011A" w:rsidP="00F5011A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общей площадью </w:t>
            </w:r>
          </w:p>
          <w:p w:rsidR="00F5011A" w:rsidRPr="00B06016" w:rsidRDefault="00F5011A" w:rsidP="00F5011A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2305,1 кв.</w:t>
            </w:r>
            <w:r w:rsidR="00A66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F5011A" w:rsidRPr="00B06016" w:rsidRDefault="00F5011A" w:rsidP="00F5011A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10:01:0030113:245</w:t>
            </w:r>
          </w:p>
        </w:tc>
      </w:tr>
      <w:tr w:rsidR="00F5011A" w:rsidRPr="00E87FF5" w:rsidTr="00A663CE">
        <w:trPr>
          <w:trHeight w:val="1665"/>
        </w:trPr>
        <w:tc>
          <w:tcPr>
            <w:tcW w:w="273" w:type="pct"/>
          </w:tcPr>
          <w:p w:rsidR="00F5011A" w:rsidRPr="00E87FF5" w:rsidRDefault="00F5011A" w:rsidP="00F5011A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2</w:t>
            </w:r>
          </w:p>
        </w:tc>
        <w:tc>
          <w:tcPr>
            <w:tcW w:w="822" w:type="pct"/>
            <w:vMerge/>
            <w:vAlign w:val="center"/>
          </w:tcPr>
          <w:p w:rsidR="00F5011A" w:rsidRPr="00E87FF5" w:rsidRDefault="00F5011A" w:rsidP="00F5011A">
            <w:pPr>
              <w:ind w:left="-108" w:right="-143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pct"/>
            <w:vMerge/>
          </w:tcPr>
          <w:p w:rsidR="00F5011A" w:rsidRPr="00E87FF5" w:rsidRDefault="00F5011A" w:rsidP="00F5011A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vAlign w:val="center"/>
          </w:tcPr>
          <w:p w:rsidR="00F5011A" w:rsidRPr="00B06016" w:rsidRDefault="00F5011A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59" w:type="pct"/>
          </w:tcPr>
          <w:p w:rsidR="00F5011A" w:rsidRDefault="00F5011A" w:rsidP="00F5011A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</w:p>
          <w:p w:rsidR="00F5011A" w:rsidRDefault="00F5011A" w:rsidP="00F5011A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</w:t>
            </w:r>
          </w:p>
          <w:p w:rsidR="00F5011A" w:rsidRDefault="00F5011A" w:rsidP="00A663CE">
            <w:pPr>
              <w:ind w:left="-1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ул.Ленинградская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5011A" w:rsidRPr="00B06016" w:rsidRDefault="00F5011A" w:rsidP="00F501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6Б</w:t>
            </w:r>
          </w:p>
        </w:tc>
        <w:tc>
          <w:tcPr>
            <w:tcW w:w="1166" w:type="pct"/>
            <w:vAlign w:val="center"/>
          </w:tcPr>
          <w:p w:rsidR="00A663CE" w:rsidRDefault="00F5011A" w:rsidP="00F5011A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общей площадью </w:t>
            </w:r>
          </w:p>
          <w:p w:rsidR="00F5011A" w:rsidRDefault="00F5011A" w:rsidP="00F5011A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8481 кв.</w:t>
            </w:r>
            <w:r w:rsidR="00A66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 10:01:0030113:96</w:t>
            </w:r>
          </w:p>
        </w:tc>
      </w:tr>
    </w:tbl>
    <w:p w:rsidR="00A3130B" w:rsidRPr="00E87FF5" w:rsidRDefault="00A3130B" w:rsidP="00BE2A99">
      <w:pPr>
        <w:jc w:val="center"/>
        <w:rPr>
          <w:sz w:val="23"/>
          <w:szCs w:val="23"/>
        </w:rPr>
      </w:pPr>
    </w:p>
    <w:sectPr w:rsidR="00A3130B" w:rsidRPr="00E87FF5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DF4" w:rsidRDefault="00ED7DF4" w:rsidP="00DB42D8">
      <w:r>
        <w:separator/>
      </w:r>
    </w:p>
  </w:endnote>
  <w:endnote w:type="continuationSeparator" w:id="0">
    <w:p w:rsidR="00ED7DF4" w:rsidRDefault="00ED7DF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DF4" w:rsidRDefault="00ED7DF4" w:rsidP="00DB42D8">
      <w:r>
        <w:separator/>
      </w:r>
    </w:p>
  </w:footnote>
  <w:footnote w:type="continuationSeparator" w:id="0">
    <w:p w:rsidR="00ED7DF4" w:rsidRDefault="00ED7DF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A6D27"/>
    <w:rsid w:val="000B20A5"/>
    <w:rsid w:val="000B6B19"/>
    <w:rsid w:val="00124301"/>
    <w:rsid w:val="001B12CB"/>
    <w:rsid w:val="001C4F22"/>
    <w:rsid w:val="001E63B6"/>
    <w:rsid w:val="00215DAA"/>
    <w:rsid w:val="002A55C3"/>
    <w:rsid w:val="00322690"/>
    <w:rsid w:val="003375EF"/>
    <w:rsid w:val="00353F16"/>
    <w:rsid w:val="00363F54"/>
    <w:rsid w:val="00394B70"/>
    <w:rsid w:val="0049352F"/>
    <w:rsid w:val="005650B5"/>
    <w:rsid w:val="005D06ED"/>
    <w:rsid w:val="005E2778"/>
    <w:rsid w:val="005F3F97"/>
    <w:rsid w:val="00636053"/>
    <w:rsid w:val="00775EDE"/>
    <w:rsid w:val="007859F5"/>
    <w:rsid w:val="007B7D85"/>
    <w:rsid w:val="007C2CC0"/>
    <w:rsid w:val="008F2980"/>
    <w:rsid w:val="009C2C77"/>
    <w:rsid w:val="00A200CB"/>
    <w:rsid w:val="00A3130B"/>
    <w:rsid w:val="00A41D1B"/>
    <w:rsid w:val="00A663CE"/>
    <w:rsid w:val="00AA2376"/>
    <w:rsid w:val="00AD15E4"/>
    <w:rsid w:val="00AE66EB"/>
    <w:rsid w:val="00B67CD5"/>
    <w:rsid w:val="00BE2A99"/>
    <w:rsid w:val="00C61C2B"/>
    <w:rsid w:val="00C97108"/>
    <w:rsid w:val="00CB553B"/>
    <w:rsid w:val="00CC271E"/>
    <w:rsid w:val="00D540C8"/>
    <w:rsid w:val="00D62529"/>
    <w:rsid w:val="00DB42D8"/>
    <w:rsid w:val="00DF345E"/>
    <w:rsid w:val="00E0622E"/>
    <w:rsid w:val="00E8011C"/>
    <w:rsid w:val="00E87FF5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FF1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2018-12-19T11:44:00Z</cp:lastPrinted>
  <dcterms:created xsi:type="dcterms:W3CDTF">2018-12-19T09:48:00Z</dcterms:created>
  <dcterms:modified xsi:type="dcterms:W3CDTF">2018-12-19T11:44:00Z</dcterms:modified>
</cp:coreProperties>
</file>