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F3" w:rsidRPr="005670F3" w:rsidRDefault="005670F3" w:rsidP="005670F3">
      <w:pPr>
        <w:jc w:val="right"/>
      </w:pPr>
      <w:r>
        <w:t xml:space="preserve">Проект </w:t>
      </w:r>
    </w:p>
    <w:p w:rsidR="005670F3" w:rsidRDefault="005670F3" w:rsidP="00D853CE">
      <w:pPr>
        <w:jc w:val="center"/>
        <w:rPr>
          <w:sz w:val="18"/>
          <w:szCs w:val="18"/>
        </w:rPr>
      </w:pPr>
    </w:p>
    <w:p w:rsidR="00D853CE" w:rsidRDefault="00D853CE" w:rsidP="00D853CE">
      <w:pPr>
        <w:jc w:val="center"/>
        <w:rPr>
          <w:sz w:val="18"/>
          <w:szCs w:val="18"/>
        </w:rPr>
      </w:pPr>
      <w:r>
        <w:rPr>
          <w:noProof/>
          <w:lang w:eastAsia="ru-RU" w:bidi="ar-SA"/>
        </w:rPr>
        <w:drawing>
          <wp:inline distT="0" distB="0" distL="0" distR="0">
            <wp:extent cx="970280" cy="123253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3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CE" w:rsidRDefault="00D853CE" w:rsidP="00D853CE">
      <w:pPr>
        <w:ind w:firstLine="567"/>
        <w:rPr>
          <w:sz w:val="18"/>
          <w:szCs w:val="18"/>
        </w:rPr>
      </w:pPr>
    </w:p>
    <w:p w:rsidR="00D853CE" w:rsidRDefault="00D853CE" w:rsidP="00D853CE">
      <w:pPr>
        <w:jc w:val="both"/>
        <w:rPr>
          <w:sz w:val="18"/>
          <w:szCs w:val="18"/>
        </w:rPr>
      </w:pPr>
    </w:p>
    <w:p w:rsidR="00D853CE" w:rsidRDefault="00D853CE" w:rsidP="00D853CE">
      <w:pPr>
        <w:keepNext/>
        <w:jc w:val="center"/>
      </w:pPr>
      <w:r>
        <w:rPr>
          <w:sz w:val="28"/>
        </w:rPr>
        <w:t>РЕСПУБЛИКА КАРЕЛИЯ</w:t>
      </w:r>
    </w:p>
    <w:p w:rsidR="00D853CE" w:rsidRDefault="00D853CE" w:rsidP="00D853CE">
      <w:pPr>
        <w:jc w:val="center"/>
        <w:rPr>
          <w:sz w:val="16"/>
        </w:rPr>
      </w:pPr>
    </w:p>
    <w:p w:rsidR="00D853CE" w:rsidRDefault="00D853CE" w:rsidP="00D853CE">
      <w:pPr>
        <w:jc w:val="center"/>
      </w:pPr>
      <w:r>
        <w:rPr>
          <w:sz w:val="28"/>
        </w:rPr>
        <w:t>ПЕТРОЗАВОДСКИЙ ГОРОДСКОЙ СОВЕТ</w:t>
      </w:r>
    </w:p>
    <w:p w:rsidR="00D853CE" w:rsidRDefault="00D853CE" w:rsidP="00D853CE">
      <w:pPr>
        <w:jc w:val="center"/>
        <w:rPr>
          <w:sz w:val="16"/>
        </w:rPr>
      </w:pPr>
    </w:p>
    <w:p w:rsidR="00D853CE" w:rsidRDefault="00D853CE" w:rsidP="00D853CE">
      <w:pPr>
        <w:jc w:val="center"/>
        <w:rPr>
          <w:sz w:val="16"/>
        </w:rPr>
      </w:pPr>
    </w:p>
    <w:tbl>
      <w:tblPr>
        <w:tblW w:w="0" w:type="auto"/>
        <w:tblInd w:w="2694" w:type="dxa"/>
        <w:tblLayout w:type="fixed"/>
        <w:tblLook w:val="0000" w:firstRow="0" w:lastRow="0" w:firstColumn="0" w:lastColumn="0" w:noHBand="0" w:noVBand="0"/>
      </w:tblPr>
      <w:tblGrid>
        <w:gridCol w:w="3827"/>
        <w:gridCol w:w="1275"/>
        <w:gridCol w:w="1134"/>
        <w:gridCol w:w="993"/>
      </w:tblGrid>
      <w:tr w:rsidR="00D853CE" w:rsidTr="00ED185B">
        <w:tc>
          <w:tcPr>
            <w:tcW w:w="3827" w:type="dxa"/>
            <w:tcBorders>
              <w:bottom w:val="single" w:sz="6" w:space="0" w:color="000001"/>
            </w:tcBorders>
            <w:shd w:val="clear" w:color="auto" w:fill="auto"/>
          </w:tcPr>
          <w:p w:rsidR="00D853CE" w:rsidRDefault="00D853CE" w:rsidP="00ED185B">
            <w:pPr>
              <w:ind w:left="-391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:rsidR="00D853CE" w:rsidRDefault="00D853CE" w:rsidP="00ED185B">
            <w:pPr>
              <w:ind w:left="-391"/>
              <w:jc w:val="center"/>
            </w:pPr>
            <w:r>
              <w:rPr>
                <w:rFonts w:eastAsia="Times New Roman"/>
                <w:sz w:val="22"/>
              </w:rPr>
              <w:t xml:space="preserve">    </w:t>
            </w: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bottom w:val="single" w:sz="6" w:space="0" w:color="000001"/>
            </w:tcBorders>
            <w:shd w:val="clear" w:color="auto" w:fill="auto"/>
          </w:tcPr>
          <w:p w:rsidR="00D853CE" w:rsidRDefault="00D853CE" w:rsidP="00ED185B">
            <w:pPr>
              <w:ind w:left="-39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853CE" w:rsidRDefault="00D853CE" w:rsidP="00ED185B">
            <w:pPr>
              <w:ind w:left="-391"/>
              <w:jc w:val="right"/>
            </w:pPr>
            <w:r>
              <w:rPr>
                <w:sz w:val="22"/>
              </w:rPr>
              <w:t>созыва</w:t>
            </w:r>
          </w:p>
        </w:tc>
      </w:tr>
    </w:tbl>
    <w:p w:rsidR="00D853CE" w:rsidRDefault="00D853CE" w:rsidP="00D853CE">
      <w:pPr>
        <w:ind w:firstLine="794"/>
        <w:jc w:val="right"/>
      </w:pPr>
    </w:p>
    <w:p w:rsidR="00D853CE" w:rsidRDefault="00D853CE" w:rsidP="00D853CE">
      <w:pPr>
        <w:ind w:firstLine="794"/>
      </w:pPr>
      <w:r>
        <w:rPr>
          <w:rFonts w:eastAsia="Times New Roman"/>
          <w:b/>
          <w:spacing w:val="20"/>
          <w:position w:val="-31"/>
          <w:sz w:val="32"/>
        </w:rPr>
        <w:t xml:space="preserve">                             </w:t>
      </w:r>
      <w:r>
        <w:rPr>
          <w:b/>
          <w:spacing w:val="20"/>
          <w:position w:val="-31"/>
          <w:sz w:val="32"/>
        </w:rPr>
        <w:t>РЕШЕНИЕ</w:t>
      </w:r>
    </w:p>
    <w:p w:rsidR="00D853CE" w:rsidRDefault="00D853CE" w:rsidP="00D853CE"/>
    <w:p w:rsidR="00D853CE" w:rsidRDefault="00D853CE" w:rsidP="00D853CE"/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567"/>
        <w:gridCol w:w="1558"/>
      </w:tblGrid>
      <w:tr w:rsidR="00D853CE" w:rsidTr="00ED185B">
        <w:tc>
          <w:tcPr>
            <w:tcW w:w="710" w:type="dxa"/>
            <w:shd w:val="clear" w:color="auto" w:fill="auto"/>
          </w:tcPr>
          <w:p w:rsidR="00D853CE" w:rsidRDefault="00D853CE" w:rsidP="00ED185B">
            <w:pPr>
              <w:jc w:val="center"/>
            </w:pP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000001"/>
            </w:tcBorders>
            <w:shd w:val="clear" w:color="auto" w:fill="auto"/>
          </w:tcPr>
          <w:p w:rsidR="00D853CE" w:rsidRDefault="00D853CE" w:rsidP="00ED185B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853CE" w:rsidRDefault="00D853CE" w:rsidP="00ED185B">
            <w:pPr>
              <w:jc w:val="center"/>
            </w:pPr>
            <w:r>
              <w:rPr>
                <w:rFonts w:eastAsia="Times New Roman"/>
                <w:sz w:val="22"/>
              </w:rPr>
              <w:t>№</w:t>
            </w:r>
          </w:p>
        </w:tc>
        <w:tc>
          <w:tcPr>
            <w:tcW w:w="1558" w:type="dxa"/>
            <w:tcBorders>
              <w:bottom w:val="single" w:sz="6" w:space="0" w:color="000001"/>
            </w:tcBorders>
            <w:shd w:val="clear" w:color="auto" w:fill="auto"/>
          </w:tcPr>
          <w:p w:rsidR="00D853CE" w:rsidRDefault="00D853CE" w:rsidP="00ED185B">
            <w:pPr>
              <w:jc w:val="center"/>
            </w:pPr>
            <w:r>
              <w:rPr>
                <w:b/>
              </w:rPr>
              <w:t xml:space="preserve">     </w:t>
            </w:r>
          </w:p>
        </w:tc>
      </w:tr>
    </w:tbl>
    <w:p w:rsidR="00D853CE" w:rsidRDefault="00D853CE" w:rsidP="00D853CE">
      <w:pPr>
        <w:pStyle w:val="20"/>
        <w:jc w:val="both"/>
        <w:rPr>
          <w:sz w:val="10"/>
          <w:szCs w:val="10"/>
        </w:rPr>
      </w:pPr>
    </w:p>
    <w:p w:rsidR="00D853CE" w:rsidRDefault="00D853CE" w:rsidP="00D853CE">
      <w:pPr>
        <w:tabs>
          <w:tab w:val="left" w:pos="8505"/>
        </w:tabs>
        <w:ind w:right="1276"/>
        <w:jc w:val="both"/>
      </w:pPr>
      <w:r>
        <w:t xml:space="preserve">О </w:t>
      </w:r>
      <w:r w:rsidR="00DF7DBD">
        <w:rPr>
          <w:bCs/>
        </w:rPr>
        <w:t>создании рабочей группы п</w:t>
      </w:r>
      <w:r>
        <w:rPr>
          <w:bCs/>
        </w:rPr>
        <w:t>о вопросам анализа работы с обращениями граждан, эффективности работы и этик</w:t>
      </w:r>
      <w:r w:rsidR="00096F17">
        <w:rPr>
          <w:bCs/>
        </w:rPr>
        <w:t>и</w:t>
      </w:r>
      <w:r>
        <w:rPr>
          <w:bCs/>
        </w:rPr>
        <w:t xml:space="preserve"> муниципальных служащих Петрозаводского городского округа, работников муниципальных учреждений и предприятий, </w:t>
      </w:r>
      <w:r w:rsidR="00DF7DBD">
        <w:rPr>
          <w:bCs/>
        </w:rPr>
        <w:t>решение о создании которых было принято</w:t>
      </w:r>
      <w:r>
        <w:rPr>
          <w:bCs/>
        </w:rPr>
        <w:t xml:space="preserve"> Пе</w:t>
      </w:r>
      <w:r w:rsidR="00DF7DBD">
        <w:rPr>
          <w:bCs/>
        </w:rPr>
        <w:t>трозаводским городским округом или</w:t>
      </w:r>
      <w:r>
        <w:rPr>
          <w:bCs/>
        </w:rPr>
        <w:t xml:space="preserve"> Администрацией Пе</w:t>
      </w:r>
      <w:r w:rsidR="00DF7DBD">
        <w:rPr>
          <w:bCs/>
        </w:rPr>
        <w:t>трозаводского городского округа</w:t>
      </w:r>
    </w:p>
    <w:p w:rsidR="00D853CE" w:rsidRDefault="00D853CE" w:rsidP="00D853CE">
      <w:pPr>
        <w:tabs>
          <w:tab w:val="left" w:pos="8505"/>
        </w:tabs>
        <w:ind w:right="1276"/>
        <w:jc w:val="both"/>
        <w:rPr>
          <w:bCs/>
        </w:rPr>
      </w:pPr>
    </w:p>
    <w:p w:rsidR="00D853CE" w:rsidRDefault="00D853CE" w:rsidP="00D853CE">
      <w:pPr>
        <w:ind w:right="1276"/>
        <w:jc w:val="both"/>
        <w:rPr>
          <w:bCs/>
        </w:rPr>
      </w:pPr>
    </w:p>
    <w:p w:rsidR="00D853CE" w:rsidRDefault="00D853CE" w:rsidP="00D853C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XXVI/XXIX-593, Петрозаводский городской Совет </w:t>
      </w:r>
    </w:p>
    <w:p w:rsidR="00D853CE" w:rsidRDefault="00D853CE" w:rsidP="00D85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3CE" w:rsidRDefault="00D853CE" w:rsidP="00D853C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853CE" w:rsidRDefault="00D853CE" w:rsidP="00D853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53CE" w:rsidRDefault="00DF7DBD" w:rsidP="00D853CE">
      <w:pPr>
        <w:tabs>
          <w:tab w:val="left" w:pos="426"/>
        </w:tabs>
        <w:ind w:firstLine="567"/>
        <w:jc w:val="both"/>
      </w:pPr>
      <w:r>
        <w:t>1. Создать рабочую группу п</w:t>
      </w:r>
      <w:r w:rsidR="00D853CE">
        <w:rPr>
          <w:bCs/>
        </w:rPr>
        <w:t>о вопросам анализа работы с обращениями граждан, эффективности работы и этик</w:t>
      </w:r>
      <w:r w:rsidR="00096F17">
        <w:rPr>
          <w:bCs/>
        </w:rPr>
        <w:t>и</w:t>
      </w:r>
      <w:r w:rsidR="00D853CE">
        <w:rPr>
          <w:bCs/>
        </w:rPr>
        <w:t xml:space="preserve"> муниципальных служащих</w:t>
      </w:r>
      <w:r w:rsidR="00D853CE" w:rsidRPr="00B57566">
        <w:t xml:space="preserve"> </w:t>
      </w:r>
      <w:r w:rsidR="00D853CE" w:rsidRPr="00B57566">
        <w:rPr>
          <w:bCs/>
        </w:rPr>
        <w:t>Петрозаводского городского округа, работников муниципальных учреждений и предприятий</w:t>
      </w:r>
      <w:r w:rsidR="00D853CE">
        <w:rPr>
          <w:bCs/>
        </w:rPr>
        <w:t>,</w:t>
      </w:r>
      <w:r w:rsidR="00D853CE" w:rsidRPr="00B57566">
        <w:rPr>
          <w:bCs/>
        </w:rPr>
        <w:t xml:space="preserve"> </w:t>
      </w:r>
      <w:r>
        <w:rPr>
          <w:bCs/>
        </w:rPr>
        <w:t>решение о создании которых было принято Петрозаводским городским округом или Администрацией Петрозаводского городского округа</w:t>
      </w:r>
      <w:r w:rsidR="0043792D">
        <w:rPr>
          <w:bCs/>
        </w:rPr>
        <w:t>,</w:t>
      </w:r>
      <w:r w:rsidR="00D853CE">
        <w:t xml:space="preserve"> в составе 5 депутатов Петрозаводского городского Совета</w:t>
      </w:r>
      <w:r w:rsidR="00D853CE">
        <w:rPr>
          <w:bCs/>
        </w:rPr>
        <w:t>.</w:t>
      </w:r>
    </w:p>
    <w:p w:rsidR="00D853CE" w:rsidRDefault="00D853CE" w:rsidP="00D853CE">
      <w:pPr>
        <w:widowControl w:val="0"/>
        <w:tabs>
          <w:tab w:val="left" w:pos="567"/>
          <w:tab w:val="center" w:pos="2835"/>
          <w:tab w:val="left" w:pos="5732"/>
        </w:tabs>
        <w:ind w:firstLine="567"/>
        <w:jc w:val="both"/>
        <w:rPr>
          <w:bCs/>
          <w:sz w:val="16"/>
          <w:szCs w:val="16"/>
        </w:rPr>
      </w:pPr>
    </w:p>
    <w:p w:rsidR="00D853CE" w:rsidRDefault="00D853CE" w:rsidP="00D853CE">
      <w:pPr>
        <w:widowControl w:val="0"/>
        <w:tabs>
          <w:tab w:val="left" w:pos="567"/>
          <w:tab w:val="center" w:pos="2835"/>
          <w:tab w:val="left" w:pos="5732"/>
        </w:tabs>
        <w:ind w:firstLine="567"/>
        <w:jc w:val="both"/>
      </w:pPr>
      <w:r>
        <w:rPr>
          <w:bCs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:rsidR="00D853CE" w:rsidRDefault="00D853CE" w:rsidP="00D853CE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D853CE" w:rsidRDefault="00D853CE" w:rsidP="00D853CE">
      <w:pPr>
        <w:pStyle w:val="ConsPlusTitle"/>
        <w:ind w:left="567"/>
        <w:jc w:val="both"/>
        <w:rPr>
          <w:b w:val="0"/>
          <w:color w:val="000000"/>
        </w:rPr>
      </w:pPr>
    </w:p>
    <w:p w:rsidR="00D853CE" w:rsidRDefault="00D853CE" w:rsidP="00D853CE">
      <w:pPr>
        <w:pStyle w:val="ConsPlusTitle"/>
        <w:jc w:val="both"/>
      </w:pPr>
      <w:r>
        <w:rPr>
          <w:b w:val="0"/>
          <w:color w:val="000000"/>
        </w:rPr>
        <w:t xml:space="preserve">Председатель Петрозаводского городского Совета                                                Г.П. </w:t>
      </w:r>
      <w:proofErr w:type="spellStart"/>
      <w:r>
        <w:rPr>
          <w:b w:val="0"/>
          <w:color w:val="000000"/>
        </w:rPr>
        <w:t>Боднарчук</w:t>
      </w:r>
      <w:proofErr w:type="spellEnd"/>
    </w:p>
    <w:p w:rsidR="00D853CE" w:rsidRDefault="00D853CE">
      <w:pPr>
        <w:autoSpaceDE w:val="0"/>
        <w:jc w:val="center"/>
        <w:rPr>
          <w:b/>
          <w:bCs/>
          <w:sz w:val="28"/>
          <w:szCs w:val="28"/>
        </w:rPr>
      </w:pPr>
    </w:p>
    <w:p w:rsidR="00D853CE" w:rsidRDefault="00D853CE">
      <w:pPr>
        <w:autoSpaceDE w:val="0"/>
        <w:jc w:val="center"/>
        <w:rPr>
          <w:b/>
          <w:bCs/>
          <w:sz w:val="28"/>
          <w:szCs w:val="28"/>
        </w:rPr>
      </w:pPr>
    </w:p>
    <w:p w:rsidR="00D853CE" w:rsidRDefault="00D853CE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259B" w:rsidRDefault="009C66D2">
      <w:pPr>
        <w:autoSpaceDE w:val="0"/>
        <w:jc w:val="center"/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D2259B" w:rsidRDefault="009C66D2">
      <w:pPr>
        <w:tabs>
          <w:tab w:val="left" w:pos="9781"/>
        </w:tabs>
        <w:autoSpaceDE w:val="0"/>
        <w:jc w:val="center"/>
      </w:pPr>
      <w:r>
        <w:rPr>
          <w:b/>
          <w:sz w:val="28"/>
          <w:szCs w:val="28"/>
        </w:rPr>
        <w:t>к проекту решения</w:t>
      </w:r>
      <w:r>
        <w:rPr>
          <w:rFonts w:cs="Liberation Serif"/>
          <w:b/>
          <w:sz w:val="28"/>
          <w:szCs w:val="28"/>
        </w:rPr>
        <w:t xml:space="preserve"> </w:t>
      </w:r>
      <w:r w:rsidR="00DF7DBD">
        <w:rPr>
          <w:rFonts w:cs="Liberation Serif"/>
          <w:b/>
          <w:sz w:val="28"/>
          <w:szCs w:val="28"/>
        </w:rPr>
        <w:t>о</w:t>
      </w:r>
      <w:r>
        <w:rPr>
          <w:rFonts w:cs="Liberation Serif"/>
          <w:b/>
          <w:sz w:val="28"/>
          <w:szCs w:val="28"/>
        </w:rPr>
        <w:t xml:space="preserve"> создании рабочей группы </w:t>
      </w:r>
      <w:r w:rsidR="00DF7DBD">
        <w:rPr>
          <w:rFonts w:cs="Liberation Serif"/>
          <w:b/>
          <w:bCs/>
          <w:sz w:val="28"/>
          <w:szCs w:val="28"/>
        </w:rPr>
        <w:t>п</w:t>
      </w:r>
      <w:r>
        <w:rPr>
          <w:rFonts w:cs="Liberation Serif"/>
          <w:b/>
          <w:bCs/>
          <w:color w:val="000000"/>
          <w:sz w:val="28"/>
          <w:szCs w:val="28"/>
        </w:rPr>
        <w:t>о вопросам анализа работы с обращениями граждан, эффективности работы и этик</w:t>
      </w:r>
      <w:r w:rsidR="00096F17">
        <w:rPr>
          <w:rFonts w:cs="Liberation Serif"/>
          <w:b/>
          <w:bCs/>
          <w:color w:val="000000"/>
          <w:sz w:val="28"/>
          <w:szCs w:val="28"/>
        </w:rPr>
        <w:t>и</w:t>
      </w:r>
      <w:r>
        <w:rPr>
          <w:rFonts w:cs="Liberation Serif"/>
          <w:b/>
          <w:bCs/>
          <w:color w:val="000000"/>
          <w:sz w:val="28"/>
          <w:szCs w:val="28"/>
        </w:rPr>
        <w:t xml:space="preserve"> муниципальных служащих</w:t>
      </w:r>
      <w:r w:rsidR="00494A3A" w:rsidRPr="00494A3A">
        <w:t xml:space="preserve"> </w:t>
      </w:r>
      <w:r w:rsidR="00494A3A" w:rsidRPr="00494A3A">
        <w:rPr>
          <w:rFonts w:cs="Liberation Serif"/>
          <w:b/>
          <w:bCs/>
          <w:color w:val="000000"/>
          <w:sz w:val="28"/>
          <w:szCs w:val="28"/>
        </w:rPr>
        <w:t>Петрозаводского городского округа, работников муниципальных учреждений и предприятий</w:t>
      </w:r>
      <w:r w:rsidR="00DF7DBD">
        <w:rPr>
          <w:rFonts w:cs="Liberation Serif"/>
          <w:b/>
          <w:bCs/>
          <w:color w:val="000000"/>
          <w:sz w:val="28"/>
          <w:szCs w:val="28"/>
        </w:rPr>
        <w:t>,</w:t>
      </w:r>
      <w:r w:rsidR="00494A3A" w:rsidRPr="00494A3A">
        <w:rPr>
          <w:rFonts w:cs="Liberation Serif"/>
          <w:b/>
          <w:bCs/>
          <w:color w:val="000000"/>
          <w:sz w:val="28"/>
          <w:szCs w:val="28"/>
        </w:rPr>
        <w:t xml:space="preserve"> </w:t>
      </w:r>
      <w:r w:rsidR="00DF7DBD" w:rsidRPr="00DF7DBD">
        <w:rPr>
          <w:rFonts w:cs="Liberation Serif"/>
          <w:b/>
          <w:bCs/>
          <w:color w:val="000000"/>
          <w:sz w:val="28"/>
          <w:szCs w:val="28"/>
        </w:rPr>
        <w:t>решение о создании которых было принято Петрозаводским городским округом или Администрацией Петрозаводского городского округа</w:t>
      </w:r>
    </w:p>
    <w:p w:rsidR="00D2259B" w:rsidRDefault="00D2259B">
      <w:pPr>
        <w:pStyle w:val="2"/>
        <w:rPr>
          <w:b w:val="0"/>
          <w:bCs/>
          <w:szCs w:val="28"/>
        </w:rPr>
      </w:pPr>
    </w:p>
    <w:p w:rsidR="00D2259B" w:rsidRDefault="00D2259B">
      <w:pPr>
        <w:rPr>
          <w:b/>
          <w:bCs/>
          <w:sz w:val="28"/>
          <w:szCs w:val="28"/>
        </w:rPr>
      </w:pPr>
    </w:p>
    <w:p w:rsidR="00D2259B" w:rsidRDefault="009C66D2">
      <w:pPr>
        <w:pStyle w:val="a4"/>
        <w:jc w:val="both"/>
      </w:pPr>
      <w:r>
        <w:tab/>
        <w:t xml:space="preserve">        Настоящий проект </w:t>
      </w:r>
      <w:r>
        <w:rPr>
          <w:spacing w:val="-1"/>
        </w:rPr>
        <w:t xml:space="preserve">внесен на рассмотрение сессии Петрозаводского городского Совета   в соответствии со </w:t>
      </w:r>
      <w:r>
        <w:t xml:space="preserve"> статьей  6  Регламента   Петрозаводского  городского   Совета,   в целях подготовки предложений по совершенствованию </w:t>
      </w:r>
      <w:r>
        <w:rPr>
          <w:rStyle w:val="a3"/>
          <w:i w:val="0"/>
          <w:iCs w:val="0"/>
        </w:rPr>
        <w:t>работы с обращениями граждан, повышению эффективности работы и этических стандартов муниципальных служащих</w:t>
      </w:r>
      <w:r w:rsidR="00494A3A" w:rsidRPr="00494A3A">
        <w:t xml:space="preserve"> </w:t>
      </w:r>
      <w:r w:rsidR="00494A3A" w:rsidRPr="00494A3A">
        <w:rPr>
          <w:rStyle w:val="a3"/>
          <w:i w:val="0"/>
          <w:iCs w:val="0"/>
        </w:rPr>
        <w:t xml:space="preserve">Петрозаводского городского округа, работников муниципальных учреждений и предприятий, </w:t>
      </w:r>
      <w:r w:rsidR="00DF7DBD" w:rsidRPr="00DF7DBD">
        <w:rPr>
          <w:rStyle w:val="a3"/>
          <w:i w:val="0"/>
          <w:iCs w:val="0"/>
        </w:rPr>
        <w:t>решение о создании которых было принято Петрозаводским городским округом или Администрацией Петрозаводского городского округа</w:t>
      </w:r>
      <w:r>
        <w:t>.</w:t>
      </w:r>
    </w:p>
    <w:p w:rsidR="00D2259B" w:rsidRDefault="00D2259B">
      <w:pPr>
        <w:tabs>
          <w:tab w:val="left" w:pos="9781"/>
        </w:tabs>
        <w:autoSpaceDE w:val="0"/>
        <w:ind w:firstLine="567"/>
        <w:jc w:val="both"/>
        <w:rPr>
          <w:bCs/>
        </w:rPr>
      </w:pPr>
    </w:p>
    <w:p w:rsidR="00D2259B" w:rsidRDefault="00D2259B">
      <w:pPr>
        <w:autoSpaceDE w:val="0"/>
        <w:ind w:firstLine="567"/>
        <w:jc w:val="both"/>
        <w:rPr>
          <w:bCs/>
        </w:rPr>
      </w:pPr>
    </w:p>
    <w:p w:rsidR="00D2259B" w:rsidRDefault="00D2259B">
      <w:pPr>
        <w:autoSpaceDE w:val="0"/>
        <w:ind w:firstLine="567"/>
        <w:jc w:val="both"/>
        <w:rPr>
          <w:bCs/>
          <w:spacing w:val="-1"/>
        </w:rPr>
      </w:pPr>
    </w:p>
    <w:p w:rsidR="00D2259B" w:rsidRDefault="009C66D2">
      <w:pPr>
        <w:autoSpaceDE w:val="0"/>
        <w:jc w:val="both"/>
      </w:pPr>
      <w:r>
        <w:rPr>
          <w:spacing w:val="-1"/>
        </w:rPr>
        <w:t xml:space="preserve">Депутаты </w:t>
      </w:r>
    </w:p>
    <w:p w:rsidR="00D2259B" w:rsidRDefault="009C66D2">
      <w:pPr>
        <w:autoSpaceDE w:val="0"/>
        <w:jc w:val="both"/>
      </w:pPr>
      <w:r>
        <w:rPr>
          <w:spacing w:val="-1"/>
        </w:rPr>
        <w:t xml:space="preserve">Петрозаводского городского Совета       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              Д.Г. </w:t>
      </w:r>
      <w:proofErr w:type="spellStart"/>
      <w:r>
        <w:rPr>
          <w:spacing w:val="-1"/>
        </w:rPr>
        <w:t>Данильев</w:t>
      </w:r>
      <w:proofErr w:type="spellEnd"/>
    </w:p>
    <w:p w:rsidR="00D2259B" w:rsidRDefault="00D2259B">
      <w:pPr>
        <w:autoSpaceDE w:val="0"/>
        <w:jc w:val="both"/>
        <w:rPr>
          <w:spacing w:val="-1"/>
        </w:rPr>
      </w:pPr>
    </w:p>
    <w:p w:rsidR="00D2259B" w:rsidRDefault="009C66D2">
      <w:pPr>
        <w:autoSpaceDE w:val="0"/>
        <w:jc w:val="right"/>
      </w:pPr>
      <w:r>
        <w:rPr>
          <w:spacing w:val="-1"/>
        </w:rPr>
        <w:t>Д.В. Романов</w:t>
      </w:r>
    </w:p>
    <w:p w:rsidR="00D2259B" w:rsidRDefault="00D2259B">
      <w:pPr>
        <w:autoSpaceDE w:val="0"/>
        <w:jc w:val="both"/>
        <w:rPr>
          <w:spacing w:val="-1"/>
        </w:rPr>
      </w:pPr>
    </w:p>
    <w:p w:rsidR="009C66D2" w:rsidRDefault="009C66D2">
      <w:pPr>
        <w:autoSpaceDE w:val="0"/>
        <w:jc w:val="right"/>
      </w:pPr>
      <w:r>
        <w:rPr>
          <w:spacing w:val="-1"/>
        </w:rPr>
        <w:t xml:space="preserve">П.Л. </w:t>
      </w:r>
      <w:proofErr w:type="spellStart"/>
      <w:r>
        <w:rPr>
          <w:spacing w:val="-1"/>
        </w:rPr>
        <w:t>Сандберг</w:t>
      </w:r>
      <w:bookmarkStart w:id="0" w:name="_GoBack"/>
      <w:bookmarkEnd w:id="0"/>
      <w:proofErr w:type="spellEnd"/>
    </w:p>
    <w:sectPr w:rsidR="009C66D2" w:rsidSect="005670F3">
      <w:footerReference w:type="default" r:id="rId8"/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48" w:rsidRDefault="002D0F48" w:rsidP="00494A3A">
      <w:r>
        <w:separator/>
      </w:r>
    </w:p>
  </w:endnote>
  <w:endnote w:type="continuationSeparator" w:id="0">
    <w:p w:rsidR="002D0F48" w:rsidRDefault="002D0F48" w:rsidP="0049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E" w:rsidRDefault="00D853CE" w:rsidP="00D853CE">
    <w:pPr>
      <w:autoSpaceDE w:val="0"/>
      <w:ind w:firstLine="540"/>
    </w:pPr>
    <w:r>
      <w:rPr>
        <w:color w:val="000000"/>
      </w:rPr>
      <w:t>________________________________________________________________</w:t>
    </w:r>
  </w:p>
  <w:p w:rsidR="00D853CE" w:rsidRDefault="00D853CE" w:rsidP="00D853CE">
    <w:pPr>
      <w:autoSpaceDE w:val="0"/>
      <w:ind w:firstLine="540"/>
    </w:pPr>
    <w:r>
      <w:rPr>
        <w:rFonts w:eastAsia="Liberation Serif" w:cs="Liberation Serif"/>
        <w:color w:val="000000"/>
      </w:rPr>
      <w:t xml:space="preserve">       </w:t>
    </w:r>
    <w:r>
      <w:rPr>
        <w:color w:val="000000"/>
      </w:rPr>
      <w:t>Проект подготовлен депутатами Петрозаводского городского Совета</w:t>
    </w:r>
  </w:p>
  <w:p w:rsidR="00D853CE" w:rsidRDefault="00D853CE">
    <w:pPr>
      <w:pStyle w:val="a9"/>
    </w:pPr>
  </w:p>
  <w:p w:rsidR="00D853CE" w:rsidRDefault="00D853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48" w:rsidRDefault="002D0F48" w:rsidP="00494A3A">
      <w:r>
        <w:separator/>
      </w:r>
    </w:p>
  </w:footnote>
  <w:footnote w:type="continuationSeparator" w:id="0">
    <w:p w:rsidR="002D0F48" w:rsidRDefault="002D0F48" w:rsidP="0049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3A"/>
    <w:rsid w:val="00030B9A"/>
    <w:rsid w:val="00096F17"/>
    <w:rsid w:val="002D0F48"/>
    <w:rsid w:val="00367120"/>
    <w:rsid w:val="0043792D"/>
    <w:rsid w:val="00494A3A"/>
    <w:rsid w:val="005670F3"/>
    <w:rsid w:val="00785DA1"/>
    <w:rsid w:val="007B6C5C"/>
    <w:rsid w:val="008965EA"/>
    <w:rsid w:val="009C66D2"/>
    <w:rsid w:val="00CD5A24"/>
    <w:rsid w:val="00D2259B"/>
    <w:rsid w:val="00D853CE"/>
    <w:rsid w:val="00DF7DBD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F41F88-24E7-4B6E-8A91-C34B5E5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9B"/>
    <w:pPr>
      <w:suppressAutoHyphens/>
    </w:pPr>
    <w:rPr>
      <w:rFonts w:ascii="Liberation Serif" w:eastAsia="Lucida Sans Unicode" w:hAnsi="Liberation Serif" w:cs="DejaVu Sans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rsid w:val="00D2259B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259B"/>
  </w:style>
  <w:style w:type="character" w:customStyle="1" w:styleId="WW8Num1z1">
    <w:name w:val="WW8Num1z1"/>
    <w:rsid w:val="00D2259B"/>
  </w:style>
  <w:style w:type="character" w:customStyle="1" w:styleId="WW8Num1z2">
    <w:name w:val="WW8Num1z2"/>
    <w:rsid w:val="00D2259B"/>
  </w:style>
  <w:style w:type="character" w:customStyle="1" w:styleId="WW8Num1z3">
    <w:name w:val="WW8Num1z3"/>
    <w:rsid w:val="00D2259B"/>
  </w:style>
  <w:style w:type="character" w:customStyle="1" w:styleId="WW8Num1z4">
    <w:name w:val="WW8Num1z4"/>
    <w:rsid w:val="00D2259B"/>
  </w:style>
  <w:style w:type="character" w:customStyle="1" w:styleId="WW8Num1z5">
    <w:name w:val="WW8Num1z5"/>
    <w:rsid w:val="00D2259B"/>
  </w:style>
  <w:style w:type="character" w:customStyle="1" w:styleId="WW8Num1z6">
    <w:name w:val="WW8Num1z6"/>
    <w:rsid w:val="00D2259B"/>
  </w:style>
  <w:style w:type="character" w:customStyle="1" w:styleId="WW8Num1z7">
    <w:name w:val="WW8Num1z7"/>
    <w:rsid w:val="00D2259B"/>
  </w:style>
  <w:style w:type="character" w:customStyle="1" w:styleId="WW8Num1z8">
    <w:name w:val="WW8Num1z8"/>
    <w:rsid w:val="00D2259B"/>
  </w:style>
  <w:style w:type="character" w:styleId="a3">
    <w:name w:val="Emphasis"/>
    <w:qFormat/>
    <w:rsid w:val="00D2259B"/>
    <w:rPr>
      <w:i/>
      <w:iCs/>
    </w:rPr>
  </w:style>
  <w:style w:type="paragraph" w:customStyle="1" w:styleId="1">
    <w:name w:val="Заголовок1"/>
    <w:basedOn w:val="a"/>
    <w:next w:val="a4"/>
    <w:rsid w:val="00D2259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2259B"/>
    <w:pPr>
      <w:spacing w:after="140" w:line="288" w:lineRule="auto"/>
    </w:pPr>
  </w:style>
  <w:style w:type="paragraph" w:styleId="a5">
    <w:name w:val="List"/>
    <w:basedOn w:val="a4"/>
    <w:rsid w:val="00D2259B"/>
  </w:style>
  <w:style w:type="paragraph" w:styleId="a6">
    <w:name w:val="caption"/>
    <w:basedOn w:val="a"/>
    <w:qFormat/>
    <w:rsid w:val="00D2259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2259B"/>
    <w:pPr>
      <w:suppressLineNumbers/>
    </w:pPr>
  </w:style>
  <w:style w:type="paragraph" w:styleId="a7">
    <w:name w:val="header"/>
    <w:basedOn w:val="a"/>
    <w:link w:val="a8"/>
    <w:uiPriority w:val="99"/>
    <w:unhideWhenUsed/>
    <w:rsid w:val="00494A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94A3A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494A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94A3A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494A3A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94A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20">
    <w:name w:val="Обычный2"/>
    <w:rsid w:val="00D853CE"/>
    <w:pPr>
      <w:suppressAutoHyphens/>
    </w:pPr>
    <w:rPr>
      <w:rFonts w:eastAsia="Courier New"/>
      <w:kern w:val="1"/>
      <w:sz w:val="24"/>
    </w:rPr>
  </w:style>
  <w:style w:type="paragraph" w:customStyle="1" w:styleId="11">
    <w:name w:val="Текст1"/>
    <w:basedOn w:val="a"/>
    <w:rsid w:val="00D853CE"/>
    <w:rPr>
      <w:rFonts w:ascii="Courier New" w:eastAsia="Courier New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rsid w:val="00D853CE"/>
    <w:pPr>
      <w:suppressAutoHyphens/>
    </w:pPr>
    <w:rPr>
      <w:rFonts w:eastAsia="Courier New"/>
      <w:b/>
      <w:bCs/>
      <w:kern w:val="1"/>
      <w:sz w:val="24"/>
      <w:szCs w:val="24"/>
    </w:rPr>
  </w:style>
  <w:style w:type="paragraph" w:customStyle="1" w:styleId="ConsPlusNormal">
    <w:name w:val="ConsPlusNormal"/>
    <w:rsid w:val="00D853CE"/>
    <w:pPr>
      <w:suppressAutoHyphens/>
      <w:ind w:firstLine="720"/>
    </w:pPr>
    <w:rPr>
      <w:rFonts w:ascii="Arial" w:eastAsia="Courier New" w:hAnsi="Arial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Татьяна Назарова</cp:lastModifiedBy>
  <cp:revision>2</cp:revision>
  <cp:lastPrinted>2018-03-14T13:17:00Z</cp:lastPrinted>
  <dcterms:created xsi:type="dcterms:W3CDTF">2018-03-15T06:14:00Z</dcterms:created>
  <dcterms:modified xsi:type="dcterms:W3CDTF">2018-03-15T06:14:00Z</dcterms:modified>
</cp:coreProperties>
</file>