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3B" w:rsidRDefault="0035773B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934571" w:rsidRDefault="00934571" w:rsidP="00F36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79242885"/>
      <w:bookmarkStart w:id="1" w:name="_Hlk496535001"/>
    </w:p>
    <w:p w:rsidR="0075025D" w:rsidRDefault="0075025D" w:rsidP="00F36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013119"/>
      <w:bookmarkStart w:id="3" w:name="_Hlk496533597"/>
      <w:bookmarkStart w:id="4" w:name="_Hlk497832038"/>
      <w:bookmarkStart w:id="5" w:name="_Hlk497897415"/>
      <w:r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bookmarkStart w:id="6" w:name="_Hlk515012178"/>
      <w:r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bookmarkStart w:id="7" w:name="_Hlk515011757"/>
      <w:r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дополнительном </w:t>
      </w:r>
    </w:p>
    <w:p w:rsidR="0075025D" w:rsidRDefault="0075025D" w:rsidP="00F36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 образовании муниципальных служащих </w:t>
      </w:r>
    </w:p>
    <w:p w:rsidR="004B4EE4" w:rsidRPr="001A7284" w:rsidRDefault="0075025D" w:rsidP="00F363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Петрозаводского городского Совета</w:t>
      </w:r>
      <w:bookmarkEnd w:id="2"/>
    </w:p>
    <w:bookmarkEnd w:id="0"/>
    <w:bookmarkEnd w:id="3"/>
    <w:bookmarkEnd w:id="4"/>
    <w:bookmarkEnd w:id="5"/>
    <w:bookmarkEnd w:id="6"/>
    <w:bookmarkEnd w:id="7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79A" w:rsidRPr="00BD779A" w:rsidRDefault="004B4EE4" w:rsidP="0056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500153860"/>
      <w:bookmarkStart w:id="9" w:name="_Hlk505952024"/>
      <w:r w:rsidR="000A3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0" w:name="_Hlk514771713"/>
      <w:bookmarkEnd w:id="8"/>
      <w:bookmarkEnd w:id="9"/>
      <w:r w:rsidR="0075025D"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bookmarkStart w:id="11" w:name="_Hlk515013152"/>
      <w:r w:rsidR="0075025D"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7 части 1 статьи 11 Федерального закона от 02.03.2007 </w:t>
      </w:r>
      <w:r w:rsid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5025D"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 w:rsidR="00026F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25D"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026F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025D" w:rsidRPr="007502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7 части 1 статьи 53 Устава Петрозаводского городского округа</w:t>
      </w:r>
      <w:bookmarkEnd w:id="11"/>
      <w:r w:rsidR="00AB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10"/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B7A29" w:rsidRDefault="004B4EE4" w:rsidP="00026FA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Положение </w:t>
      </w:r>
      <w:r w:rsidR="00026FA8" w:rsidRPr="00026F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дополнительном профессиональном образовании муниципальных служащих аппарата Петрозаводского городского Совета</w:t>
      </w:r>
      <w:r w:rsidR="00026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026FA8" w:rsidRDefault="00026FA8" w:rsidP="00026FA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284A" w:rsidRPr="004956F8" w:rsidRDefault="0018284A" w:rsidP="00AB7A29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54"/>
      </w:tblGrid>
      <w:tr w:rsidR="00930F07" w:rsidRPr="00930F07" w:rsidTr="00026FA8">
        <w:tc>
          <w:tcPr>
            <w:tcW w:w="4927" w:type="dxa"/>
          </w:tcPr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514833403"/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bookmarkEnd w:id="12"/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bookmarkStart w:id="13" w:name="_Hlk514833417"/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Г.П.Боднарчук</w:t>
            </w:r>
            <w:bookmarkEnd w:id="13"/>
          </w:p>
        </w:tc>
        <w:tc>
          <w:tcPr>
            <w:tcW w:w="4854" w:type="dxa"/>
            <w:hideMark/>
          </w:tcPr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Глава Петрозаводского 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городского округа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И.Ю.Мирошник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30F07" w:rsidRPr="004956F8" w:rsidRDefault="00930F07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A4A" w:rsidRPr="001A7284" w:rsidRDefault="00563A4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A" w:rsidRDefault="00FF327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E" w:rsidRDefault="00A4039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9E" w:rsidRDefault="00A4039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F7" w:rsidRDefault="00D60DF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F7" w:rsidRPr="001A7284" w:rsidRDefault="00D60DF7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E3E28" w:rsidRDefault="00BE3E2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F7" w:rsidRDefault="00D60DF7" w:rsidP="00BB1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9BF" w:rsidRPr="007921BC" w:rsidRDefault="00BB19BF" w:rsidP="00BB1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1BC">
        <w:rPr>
          <w:rFonts w:ascii="Times New Roman" w:hAnsi="Times New Roman" w:cs="Times New Roman"/>
          <w:sz w:val="24"/>
          <w:szCs w:val="24"/>
        </w:rPr>
        <w:t>Приложение к</w:t>
      </w:r>
      <w:r w:rsidR="007921BC" w:rsidRPr="007921BC">
        <w:rPr>
          <w:rFonts w:ascii="Times New Roman" w:hAnsi="Times New Roman" w:cs="Times New Roman"/>
          <w:sz w:val="24"/>
          <w:szCs w:val="24"/>
        </w:rPr>
        <w:t xml:space="preserve"> </w:t>
      </w:r>
      <w:r w:rsidRPr="007921BC">
        <w:rPr>
          <w:rFonts w:ascii="Times New Roman" w:hAnsi="Times New Roman" w:cs="Times New Roman"/>
          <w:sz w:val="24"/>
          <w:szCs w:val="24"/>
        </w:rPr>
        <w:t>Решению</w:t>
      </w:r>
    </w:p>
    <w:p w:rsidR="00BB19BF" w:rsidRPr="007921BC" w:rsidRDefault="00BB19BF" w:rsidP="00BB1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1BC">
        <w:rPr>
          <w:rFonts w:ascii="Times New Roman" w:hAnsi="Times New Roman" w:cs="Times New Roman"/>
          <w:sz w:val="24"/>
          <w:szCs w:val="24"/>
        </w:rPr>
        <w:t>Петрозаводского городского Совета</w:t>
      </w:r>
    </w:p>
    <w:p w:rsidR="00BB19BF" w:rsidRPr="007921BC" w:rsidRDefault="007921BC" w:rsidP="00BB19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19BF" w:rsidRPr="007921BC">
        <w:rPr>
          <w:rFonts w:ascii="Times New Roman" w:hAnsi="Times New Roman" w:cs="Times New Roman"/>
          <w:sz w:val="24"/>
          <w:szCs w:val="24"/>
        </w:rPr>
        <w:t>т ______ №</w:t>
      </w:r>
      <w:r w:rsidRPr="007921B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DB3468" w:rsidRDefault="00DB3468" w:rsidP="00924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Pr="007921B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е</w:t>
      </w:r>
      <w:r w:rsidRPr="007921B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о дополнительном 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профессиональном образовании муниципальных служащих </w:t>
      </w:r>
    </w:p>
    <w:p w:rsid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аппарата Петрозаводского городского Совета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1. Общие положения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1.1. Настоящее Положение разработано в соответствии с Федеральным </w:t>
      </w:r>
      <w:hyperlink r:id="rId7" w:history="1">
        <w:r w:rsidRPr="007921B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законом</w:t>
        </w:r>
      </w:hyperlink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02.03.2007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№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25-ФЗ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hyperlink r:id="rId8" w:history="1">
        <w:r w:rsidRPr="007921B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Уставом</w:t>
        </w:r>
      </w:hyperlink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Петрозаводского городского округа.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1.2. Настоящее Положение определяет порядок получения муниципальными служащими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аппарата Петрозаводского городского Совета (далее - муниципальные служащие) дополнительного профессионального образования в виде профессиональной переподготовки и повышения квалификации.</w:t>
      </w:r>
    </w:p>
    <w:p w:rsid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Целью профессиональной переподготовки муниципальных служащих является получение ими дополнительных знаний, умений и навыков по образовательным программам,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муниципальных служащих в целях их адаптации к новым экономическим и социальным условиям. 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. Целью повышения квалификации муниципальных служащих является обновление теоретических и практических знаний муниципальных служащих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. Основной формой повышения квалификации муниципальных служащих является самообразование. Самообразование предусматривает изучение вопросов, связанных с прохождением муниципальной службы, изучение и освоение действующего законодательства Российской Федерации по направлениям деятельности, изучение управленческого процесса.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6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Профессиональная переподготовка и повышение квалификации муниципальных служащих проводится в соответствии с потребностями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Петрозаводского городского Совета.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Расходы, связанные с повышением квалификации муниципальных служащих, производятся в пределах средств, предусмотренных на эти цели в бюджете Петрозаводского городского округа на соответствующий календарный год.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14" w:name="P53"/>
      <w:bookmarkEnd w:id="14"/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2. Основания для профессиональной переподготовки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и повышения квалификации муниципальных служащих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125EC2" w:rsidP="00792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2.1. 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Основаниями для направления муниципальных служащих на профессиональную переподготовку и повышение квалификации являются: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- рекомендации аттестационной комиссии;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- необходимость должностных перемещений (назначение на вышестоящую должность муниципальной службы, перевод на должность муниципальной службы иной специализации);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- необходимость обновления теоретических и практических знаний муниципальных служащих в связи с изменением законодательства Российской Федерации, социально-экономических условий;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- ходатайство руководителя структурного подразделения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аппарата Петрозаводского городского Совета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- инициатива муниципального служащего.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3. Требования к программам профессиональной переподготовки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и повышения квалификации муниципальных служащих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3.1. Программы профессиональной переподготовки и повышения квалификации должны обеспечить получение муниципальными служащими необходимых знаний, навыков и умений с учетом специализации профессиональной деятельности.</w:t>
      </w:r>
    </w:p>
    <w:p w:rsidR="007921BC" w:rsidRPr="007921BC" w:rsidRDefault="00F77225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. Программы профессиональной переподготовки и повышения квалификации муниципальных служащих должны реализовываться в образовательных учреждениях, прошедших государственную аккредитацию и имеющих соответствующую лицензию на право ведения образовательной деятельности.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4. Организация работы по профессиональной переподготовке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и повышению квалификации муниципальных служащих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25935" w:rsidRDefault="00F77225" w:rsidP="002259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. Организация профессиональной переподготовки и повышения квалификации включает в себя:</w:t>
      </w:r>
    </w:p>
    <w:p w:rsidR="007921BC" w:rsidRDefault="001D65D8" w:rsidP="002259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21F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взаимодействие с организациями, осуществляющими образовательную деятельность, в сфере подбора и 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анализ</w:t>
      </w:r>
      <w:r w:rsidR="00421FE8">
        <w:rPr>
          <w:rFonts w:ascii="Times New Roman" w:eastAsia="Times New Roman" w:hAnsi="Times New Roman" w:cs="Calibri"/>
          <w:sz w:val="24"/>
          <w:szCs w:val="24"/>
          <w:lang w:eastAsia="ru-RU"/>
        </w:rPr>
        <w:t>а образовательных программ</w:t>
      </w:r>
      <w:r w:rsidR="00421FE8">
        <w:t xml:space="preserve"> </w:t>
      </w:r>
      <w:r w:rsidR="00421FE8" w:rsidRPr="00421FE8">
        <w:rPr>
          <w:rFonts w:ascii="Times New Roman" w:eastAsia="Times New Roman" w:hAnsi="Times New Roman" w:cs="Calibri"/>
          <w:sz w:val="24"/>
          <w:szCs w:val="24"/>
          <w:lang w:eastAsia="ru-RU"/>
        </w:rPr>
        <w:t>профессиональной переподготовки</w:t>
      </w:r>
      <w:r w:rsidR="00421FE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421FE8" w:rsidRPr="00421FE8">
        <w:rPr>
          <w:rFonts w:ascii="Times New Roman" w:eastAsia="Times New Roman" w:hAnsi="Times New Roman" w:cs="Calibri"/>
          <w:sz w:val="24"/>
          <w:szCs w:val="24"/>
          <w:lang w:eastAsia="ru-RU"/>
        </w:rPr>
        <w:t>и повышения квалификации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D60DF7" w:rsidRPr="007921BC" w:rsidRDefault="001D65D8" w:rsidP="00421F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D60DF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определение </w:t>
      </w:r>
      <w:r w:rsidR="00D60DF7" w:rsidRPr="00D60DF7">
        <w:rPr>
          <w:rFonts w:ascii="Times New Roman" w:eastAsia="Times New Roman" w:hAnsi="Times New Roman" w:cs="Calibri"/>
          <w:sz w:val="24"/>
          <w:szCs w:val="24"/>
          <w:lang w:eastAsia="ru-RU"/>
        </w:rPr>
        <w:t>оптимальных видов, форм, направлений и сроков профессиональной переподготовки и повышения квалификации муниципальных служащих</w:t>
      </w:r>
      <w:r w:rsidR="00125EC2">
        <w:rPr>
          <w:rFonts w:ascii="Times New Roman" w:eastAsia="Times New Roman" w:hAnsi="Times New Roman" w:cs="Calibri"/>
          <w:sz w:val="24"/>
          <w:szCs w:val="24"/>
          <w:lang w:eastAsia="ru-RU"/>
        </w:rPr>
        <w:t>;</w:t>
      </w:r>
    </w:p>
    <w:p w:rsidR="007921BC" w:rsidRPr="007921BC" w:rsidRDefault="001D65D8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направление муниципальных служащих в образовательные учреждения для прохождения профессиональной переподготовки и повышения квалификации;</w:t>
      </w:r>
    </w:p>
    <w:p w:rsidR="007921BC" w:rsidRPr="007921BC" w:rsidRDefault="001D65D8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контроль за прохождением муниципальными служащими профессиональной переподготовки и повышения квалификации;</w:t>
      </w:r>
    </w:p>
    <w:p w:rsidR="007921BC" w:rsidRPr="007921BC" w:rsidRDefault="001D65D8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контроль за выполнением образовательными учреждениями, осуществляющими обучение муниципальных служащих, условий договора;</w:t>
      </w:r>
    </w:p>
    <w:p w:rsidR="007921BC" w:rsidRPr="007921BC" w:rsidRDefault="001D65D8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="007921BC"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внесение сведений об окончании профессиональной переподготовки и повышения квалификации в личное дело муниципальных служащих.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5. Гарантии, предоставляемые муниципальным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служащим при прохождении профессиональной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переподготовки и повышении квалификации</w:t>
      </w: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7921BC" w:rsidRPr="007921BC" w:rsidRDefault="007921BC" w:rsidP="007921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5.1. Муниципальным служащим, направленным в соответствии с настоящим Положением на профессиональную переподготовку и повышение квалификации</w:t>
      </w:r>
      <w:r w:rsidR="00125EC2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предоставляются гарантии, определенные: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r w:rsidR="00D60DF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Трудовым </w:t>
      </w:r>
      <w:hyperlink r:id="rId9" w:history="1">
        <w:r w:rsidRPr="007921B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кодексом</w:t>
        </w:r>
      </w:hyperlink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Российской Федерации;</w:t>
      </w:r>
    </w:p>
    <w:p w:rsidR="007921BC" w:rsidRPr="007921BC" w:rsidRDefault="007921BC" w:rsidP="007921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</w:t>
      </w:r>
      <w:hyperlink r:id="rId10" w:history="1">
        <w:r w:rsidRPr="007921BC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Порядком</w:t>
        </w:r>
      </w:hyperlink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</w:t>
      </w:r>
      <w:r w:rsidR="00F7722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№ </w:t>
      </w:r>
      <w:r w:rsidRPr="007921BC">
        <w:rPr>
          <w:rFonts w:ascii="Times New Roman" w:eastAsia="Times New Roman" w:hAnsi="Times New Roman" w:cs="Calibri"/>
          <w:sz w:val="24"/>
          <w:szCs w:val="24"/>
          <w:lang w:eastAsia="ru-RU"/>
        </w:rPr>
        <w:t>499.</w:t>
      </w:r>
    </w:p>
    <w:p w:rsidR="00F77225" w:rsidRDefault="00F77225" w:rsidP="00F772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7921BC" w:rsidRDefault="00D60DF7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77151" w:rsidRDefault="00D77151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77151" w:rsidRPr="007921BC" w:rsidRDefault="00D77151" w:rsidP="00792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77225" w:rsidRDefault="00F77225" w:rsidP="00924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5D8" w:rsidRDefault="001D65D8" w:rsidP="00563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99" w:rsidRDefault="00BA5BF9" w:rsidP="00563A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F77225" w:rsidRPr="00F77225" w:rsidRDefault="00924B99" w:rsidP="00F772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77225" w:rsidRPr="00F7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дополнительном </w:t>
      </w:r>
    </w:p>
    <w:p w:rsidR="00F77225" w:rsidRPr="00F77225" w:rsidRDefault="00F77225" w:rsidP="00F772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профессиональном образовании муниципальных служащих </w:t>
      </w:r>
    </w:p>
    <w:p w:rsidR="00924B99" w:rsidRPr="00930F07" w:rsidRDefault="00F77225" w:rsidP="00F77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аппарата Петрозаводского городского 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4B99" w:rsidRPr="00930F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5BF9" w:rsidRPr="00930F07" w:rsidRDefault="00BA5BF9" w:rsidP="00563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D8" w:rsidRDefault="00CA3C32" w:rsidP="00567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3C32">
        <w:rPr>
          <w:rFonts w:ascii="Times New Roman" w:hAnsi="Times New Roman" w:cs="Times New Roman"/>
          <w:sz w:val="24"/>
          <w:szCs w:val="24"/>
        </w:rPr>
        <w:t xml:space="preserve">Настоящий проект </w:t>
      </w:r>
      <w:r w:rsidR="003973BA">
        <w:rPr>
          <w:rFonts w:ascii="Times New Roman" w:hAnsi="Times New Roman" w:cs="Times New Roman"/>
          <w:sz w:val="24"/>
          <w:szCs w:val="24"/>
        </w:rPr>
        <w:t>р</w:t>
      </w:r>
      <w:r w:rsidRPr="00CA3C32">
        <w:rPr>
          <w:rFonts w:ascii="Times New Roman" w:hAnsi="Times New Roman" w:cs="Times New Roman"/>
          <w:sz w:val="24"/>
          <w:szCs w:val="24"/>
        </w:rPr>
        <w:t>ешения Петрозаводского городского Совета</w:t>
      </w:r>
      <w:r w:rsidR="00A919AE">
        <w:rPr>
          <w:rFonts w:ascii="Times New Roman" w:hAnsi="Times New Roman" w:cs="Times New Roman"/>
          <w:sz w:val="24"/>
          <w:szCs w:val="24"/>
        </w:rPr>
        <w:t xml:space="preserve"> в</w:t>
      </w:r>
      <w:r w:rsidRPr="00CA3C32">
        <w:rPr>
          <w:rFonts w:ascii="Times New Roman" w:hAnsi="Times New Roman" w:cs="Times New Roman"/>
          <w:sz w:val="24"/>
          <w:szCs w:val="24"/>
        </w:rPr>
        <w:t xml:space="preserve">несен на рассмотрение сессии </w:t>
      </w:r>
      <w:r w:rsidR="00272BE6">
        <w:rPr>
          <w:rFonts w:ascii="Times New Roman" w:hAnsi="Times New Roman" w:cs="Times New Roman"/>
          <w:sz w:val="24"/>
          <w:szCs w:val="24"/>
        </w:rPr>
        <w:t>в</w:t>
      </w:r>
      <w:r w:rsidR="00272BE6" w:rsidRPr="00272BE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F77225">
        <w:rPr>
          <w:rFonts w:ascii="Times New Roman" w:hAnsi="Times New Roman" w:cs="Times New Roman"/>
          <w:sz w:val="24"/>
          <w:szCs w:val="24"/>
        </w:rPr>
        <w:t xml:space="preserve"> </w:t>
      </w:r>
      <w:r w:rsidR="00F77225" w:rsidRPr="00F77225">
        <w:rPr>
          <w:rFonts w:ascii="Times New Roman" w:hAnsi="Times New Roman" w:cs="Times New Roman"/>
          <w:sz w:val="24"/>
          <w:szCs w:val="24"/>
        </w:rPr>
        <w:t>с пунктом 7 части 1 статьи 11 Федерального закона от 02.03.2007 № 25-ФЗ «О муниципальной службе в Российской Федерации»,</w:t>
      </w:r>
      <w:r w:rsidR="0055190B">
        <w:rPr>
          <w:rFonts w:ascii="Times New Roman" w:hAnsi="Times New Roman" w:cs="Times New Roman"/>
          <w:sz w:val="24"/>
          <w:szCs w:val="24"/>
        </w:rPr>
        <w:t xml:space="preserve"> устанавливающим право муниципального служащего</w:t>
      </w:r>
      <w:r w:rsidR="0055190B" w:rsidRPr="0055190B">
        <w:rPr>
          <w:rFonts w:ascii="Times New Roman" w:hAnsi="Times New Roman" w:cs="Times New Roman"/>
          <w:sz w:val="24"/>
          <w:szCs w:val="24"/>
        </w:rPr>
        <w:t xml:space="preserve"> </w:t>
      </w:r>
      <w:r w:rsidR="0055190B">
        <w:rPr>
          <w:rFonts w:ascii="Times New Roman" w:hAnsi="Times New Roman" w:cs="Times New Roman"/>
          <w:sz w:val="24"/>
          <w:szCs w:val="24"/>
        </w:rPr>
        <w:t xml:space="preserve">на </w:t>
      </w:r>
      <w:r w:rsidR="0055190B" w:rsidRPr="0055190B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 w:rsidR="001D65D8">
        <w:rPr>
          <w:rFonts w:ascii="Times New Roman" w:hAnsi="Times New Roman" w:cs="Times New Roman"/>
          <w:sz w:val="24"/>
          <w:szCs w:val="24"/>
        </w:rPr>
        <w:t>.</w:t>
      </w:r>
    </w:p>
    <w:p w:rsidR="001D65D8" w:rsidRDefault="001D65D8" w:rsidP="00567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77225" w:rsidRPr="00F77225">
        <w:rPr>
          <w:rFonts w:ascii="Times New Roman" w:hAnsi="Times New Roman" w:cs="Times New Roman"/>
          <w:sz w:val="24"/>
          <w:szCs w:val="24"/>
        </w:rPr>
        <w:t>унктом 7 части 1 статьи 53 Устава Петрозаводского городского округа</w:t>
      </w:r>
      <w:r w:rsidR="009B1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="0055190B">
        <w:rPr>
          <w:rFonts w:ascii="Times New Roman" w:hAnsi="Times New Roman" w:cs="Times New Roman"/>
          <w:sz w:val="24"/>
          <w:szCs w:val="24"/>
        </w:rPr>
        <w:t>, что м</w:t>
      </w:r>
      <w:r w:rsidR="0055190B" w:rsidRPr="0055190B">
        <w:rPr>
          <w:rFonts w:ascii="Times New Roman" w:hAnsi="Times New Roman" w:cs="Times New Roman"/>
          <w:sz w:val="24"/>
          <w:szCs w:val="24"/>
        </w:rPr>
        <w:t>униципальный служащий имеет право на</w:t>
      </w:r>
      <w:r w:rsidR="009B15C0">
        <w:rPr>
          <w:rFonts w:ascii="Times New Roman" w:hAnsi="Times New Roman" w:cs="Times New Roman"/>
          <w:sz w:val="24"/>
          <w:szCs w:val="24"/>
        </w:rPr>
        <w:t xml:space="preserve"> </w:t>
      </w:r>
      <w:r w:rsidR="0055190B" w:rsidRPr="0055190B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округа, Председателя Контрольно-счетной палаты Петрозаводского городского округа соответственно, за счет средств бюджета Петрозаводского городского округа</w:t>
      </w:r>
      <w:r w:rsidR="00421FE8">
        <w:rPr>
          <w:rFonts w:ascii="Times New Roman" w:hAnsi="Times New Roman" w:cs="Times New Roman"/>
          <w:sz w:val="24"/>
          <w:szCs w:val="24"/>
        </w:rPr>
        <w:t>.</w:t>
      </w:r>
      <w:r w:rsidR="00F77225" w:rsidRPr="00F7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CA" w:rsidRDefault="001D65D8" w:rsidP="00567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1FE8">
        <w:rPr>
          <w:rFonts w:ascii="Times New Roman" w:hAnsi="Times New Roman" w:cs="Times New Roman"/>
          <w:sz w:val="24"/>
          <w:szCs w:val="24"/>
        </w:rPr>
        <w:t xml:space="preserve">Проект внесен </w:t>
      </w:r>
      <w:r w:rsidR="00F77225" w:rsidRPr="00F77225">
        <w:rPr>
          <w:rFonts w:ascii="Times New Roman" w:hAnsi="Times New Roman" w:cs="Times New Roman"/>
          <w:sz w:val="24"/>
          <w:szCs w:val="24"/>
        </w:rPr>
        <w:t>в целях реализации прав и профессионального роста муниципальных служащих</w:t>
      </w:r>
      <w:r w:rsidR="00F77225">
        <w:rPr>
          <w:rFonts w:ascii="Times New Roman" w:hAnsi="Times New Roman" w:cs="Times New Roman"/>
          <w:sz w:val="24"/>
          <w:szCs w:val="24"/>
        </w:rPr>
        <w:t xml:space="preserve"> аппарата Петрозаводского городского Совета.</w:t>
      </w:r>
    </w:p>
    <w:p w:rsidR="00553EF6" w:rsidRDefault="005673CA" w:rsidP="0055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3CA">
        <w:rPr>
          <w:rFonts w:ascii="Times New Roman" w:hAnsi="Times New Roman" w:cs="Times New Roman"/>
          <w:sz w:val="24"/>
          <w:szCs w:val="24"/>
        </w:rPr>
        <w:tab/>
      </w:r>
      <w:r w:rsidR="00421FE8">
        <w:rPr>
          <w:rFonts w:ascii="Times New Roman" w:hAnsi="Times New Roman" w:cs="Times New Roman"/>
          <w:sz w:val="24"/>
          <w:szCs w:val="24"/>
        </w:rPr>
        <w:t>Данным</w:t>
      </w:r>
      <w:r w:rsidRPr="005673CA">
        <w:rPr>
          <w:rFonts w:ascii="Times New Roman" w:hAnsi="Times New Roman" w:cs="Times New Roman"/>
          <w:sz w:val="24"/>
          <w:szCs w:val="24"/>
        </w:rPr>
        <w:t xml:space="preserve"> проектом </w:t>
      </w:r>
      <w:r w:rsidR="0055190B">
        <w:rPr>
          <w:rFonts w:ascii="Times New Roman" w:hAnsi="Times New Roman" w:cs="Times New Roman"/>
          <w:sz w:val="24"/>
          <w:szCs w:val="24"/>
        </w:rPr>
        <w:t xml:space="preserve">предлагается определить </w:t>
      </w:r>
      <w:r w:rsidR="0055190B" w:rsidRPr="0055190B">
        <w:rPr>
          <w:rFonts w:ascii="Times New Roman" w:hAnsi="Times New Roman" w:cs="Times New Roman"/>
          <w:sz w:val="24"/>
          <w:szCs w:val="24"/>
        </w:rPr>
        <w:t>порядок получения муниципальными служащими</w:t>
      </w:r>
      <w:r w:rsidR="00421FE8">
        <w:rPr>
          <w:rFonts w:ascii="Times New Roman" w:hAnsi="Times New Roman" w:cs="Times New Roman"/>
          <w:sz w:val="24"/>
          <w:szCs w:val="24"/>
        </w:rPr>
        <w:t xml:space="preserve"> </w:t>
      </w:r>
      <w:r w:rsidR="0055190B" w:rsidRPr="0055190B">
        <w:rPr>
          <w:rFonts w:ascii="Times New Roman" w:hAnsi="Times New Roman" w:cs="Times New Roman"/>
          <w:sz w:val="24"/>
          <w:szCs w:val="24"/>
        </w:rPr>
        <w:t>аппарата Петрозаводского городского Совета дополнительного профессионального образования в виде профессиональной переподготовки и повышения квалификации.</w:t>
      </w:r>
    </w:p>
    <w:p w:rsidR="00553EF6" w:rsidRDefault="00553EF6" w:rsidP="0055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F6" w:rsidRDefault="00553EF6" w:rsidP="0055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3CA" w:rsidRPr="005673CA" w:rsidRDefault="005673CA" w:rsidP="00552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EC2" w:rsidRDefault="00D60DF7" w:rsidP="00A4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4039E" w:rsidRPr="00A4039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4039E" w:rsidRPr="00A40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9E" w:rsidRPr="00BA5BF9" w:rsidRDefault="00A4039E" w:rsidP="00A40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39E">
        <w:rPr>
          <w:rFonts w:ascii="Times New Roman" w:hAnsi="Times New Roman" w:cs="Times New Roman"/>
          <w:sz w:val="24"/>
          <w:szCs w:val="24"/>
        </w:rPr>
        <w:t>Петрозаводского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25E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5" w:name="_GoBack"/>
      <w:bookmarkEnd w:id="1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DF7">
        <w:rPr>
          <w:rFonts w:ascii="Times New Roman" w:hAnsi="Times New Roman" w:cs="Times New Roman"/>
          <w:sz w:val="24"/>
          <w:szCs w:val="24"/>
        </w:rPr>
        <w:t>А.Ю. Ханцевич</w:t>
      </w:r>
    </w:p>
    <w:sectPr w:rsidR="00A4039E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54D3"/>
    <w:rsid w:val="00023595"/>
    <w:rsid w:val="00026FA8"/>
    <w:rsid w:val="00043FE0"/>
    <w:rsid w:val="00072E37"/>
    <w:rsid w:val="00087F7C"/>
    <w:rsid w:val="000930F0"/>
    <w:rsid w:val="00097879"/>
    <w:rsid w:val="000A35B9"/>
    <w:rsid w:val="000B70F1"/>
    <w:rsid w:val="000C66FC"/>
    <w:rsid w:val="000D6F38"/>
    <w:rsid w:val="000E1181"/>
    <w:rsid w:val="00125EC2"/>
    <w:rsid w:val="00151E92"/>
    <w:rsid w:val="00166913"/>
    <w:rsid w:val="0018284A"/>
    <w:rsid w:val="001A042F"/>
    <w:rsid w:val="001A7284"/>
    <w:rsid w:val="001C4BF0"/>
    <w:rsid w:val="001D65D8"/>
    <w:rsid w:val="001F0F87"/>
    <w:rsid w:val="00206C06"/>
    <w:rsid w:val="002242E7"/>
    <w:rsid w:val="00225935"/>
    <w:rsid w:val="00250716"/>
    <w:rsid w:val="00256E38"/>
    <w:rsid w:val="00270DE5"/>
    <w:rsid w:val="00272BE6"/>
    <w:rsid w:val="00284442"/>
    <w:rsid w:val="002974DD"/>
    <w:rsid w:val="002B7FCD"/>
    <w:rsid w:val="00325FA6"/>
    <w:rsid w:val="0033181E"/>
    <w:rsid w:val="00356466"/>
    <w:rsid w:val="0035773B"/>
    <w:rsid w:val="00377366"/>
    <w:rsid w:val="003973BA"/>
    <w:rsid w:val="003E4CFB"/>
    <w:rsid w:val="0041069D"/>
    <w:rsid w:val="00421FE8"/>
    <w:rsid w:val="00441F3B"/>
    <w:rsid w:val="00444667"/>
    <w:rsid w:val="00453FDC"/>
    <w:rsid w:val="00472A5A"/>
    <w:rsid w:val="00477734"/>
    <w:rsid w:val="004837A2"/>
    <w:rsid w:val="004915C7"/>
    <w:rsid w:val="004956F8"/>
    <w:rsid w:val="004B4EE4"/>
    <w:rsid w:val="004E0733"/>
    <w:rsid w:val="004E126A"/>
    <w:rsid w:val="004F3A65"/>
    <w:rsid w:val="00512524"/>
    <w:rsid w:val="0051300E"/>
    <w:rsid w:val="0051626B"/>
    <w:rsid w:val="005162B2"/>
    <w:rsid w:val="00523CF8"/>
    <w:rsid w:val="0055190B"/>
    <w:rsid w:val="005523C8"/>
    <w:rsid w:val="00553EF6"/>
    <w:rsid w:val="00563A4A"/>
    <w:rsid w:val="005673CA"/>
    <w:rsid w:val="0057566A"/>
    <w:rsid w:val="00575674"/>
    <w:rsid w:val="005907BA"/>
    <w:rsid w:val="00597D8E"/>
    <w:rsid w:val="005A6762"/>
    <w:rsid w:val="005C5BF4"/>
    <w:rsid w:val="005E359B"/>
    <w:rsid w:val="00600402"/>
    <w:rsid w:val="00622F57"/>
    <w:rsid w:val="00624415"/>
    <w:rsid w:val="00630D39"/>
    <w:rsid w:val="006467DB"/>
    <w:rsid w:val="0066100C"/>
    <w:rsid w:val="00661637"/>
    <w:rsid w:val="0066300B"/>
    <w:rsid w:val="006762E4"/>
    <w:rsid w:val="0068252C"/>
    <w:rsid w:val="00684973"/>
    <w:rsid w:val="0069629B"/>
    <w:rsid w:val="006A18AB"/>
    <w:rsid w:val="006B4C8B"/>
    <w:rsid w:val="006C192D"/>
    <w:rsid w:val="006C1D7F"/>
    <w:rsid w:val="006C6217"/>
    <w:rsid w:val="006D0157"/>
    <w:rsid w:val="006D14E5"/>
    <w:rsid w:val="006D781E"/>
    <w:rsid w:val="006E62B5"/>
    <w:rsid w:val="006F092A"/>
    <w:rsid w:val="006F4C7D"/>
    <w:rsid w:val="00734A13"/>
    <w:rsid w:val="00741A73"/>
    <w:rsid w:val="0075025D"/>
    <w:rsid w:val="00787866"/>
    <w:rsid w:val="007921BC"/>
    <w:rsid w:val="007B074C"/>
    <w:rsid w:val="007C00D9"/>
    <w:rsid w:val="007C203A"/>
    <w:rsid w:val="007E6BB8"/>
    <w:rsid w:val="007F002F"/>
    <w:rsid w:val="00803276"/>
    <w:rsid w:val="0082222D"/>
    <w:rsid w:val="00831CEF"/>
    <w:rsid w:val="0084065D"/>
    <w:rsid w:val="00851FDE"/>
    <w:rsid w:val="0089265F"/>
    <w:rsid w:val="008D01CC"/>
    <w:rsid w:val="008D4E76"/>
    <w:rsid w:val="008D6195"/>
    <w:rsid w:val="00906C94"/>
    <w:rsid w:val="00907117"/>
    <w:rsid w:val="00924B99"/>
    <w:rsid w:val="00930F07"/>
    <w:rsid w:val="00934571"/>
    <w:rsid w:val="00936053"/>
    <w:rsid w:val="009B15C0"/>
    <w:rsid w:val="009B6E5C"/>
    <w:rsid w:val="009E557D"/>
    <w:rsid w:val="00A13CC0"/>
    <w:rsid w:val="00A4039E"/>
    <w:rsid w:val="00A919AE"/>
    <w:rsid w:val="00AB1E91"/>
    <w:rsid w:val="00AB7A29"/>
    <w:rsid w:val="00AC74F3"/>
    <w:rsid w:val="00AD6CBF"/>
    <w:rsid w:val="00AE1E53"/>
    <w:rsid w:val="00AE6306"/>
    <w:rsid w:val="00AF0D29"/>
    <w:rsid w:val="00AF3554"/>
    <w:rsid w:val="00B01515"/>
    <w:rsid w:val="00B1290B"/>
    <w:rsid w:val="00B44F5C"/>
    <w:rsid w:val="00B54D2E"/>
    <w:rsid w:val="00BA5BF9"/>
    <w:rsid w:val="00BB13A9"/>
    <w:rsid w:val="00BB19BF"/>
    <w:rsid w:val="00BB2F5F"/>
    <w:rsid w:val="00BD779A"/>
    <w:rsid w:val="00BE3E28"/>
    <w:rsid w:val="00BF0FED"/>
    <w:rsid w:val="00BF34A7"/>
    <w:rsid w:val="00C01F9A"/>
    <w:rsid w:val="00C06C4B"/>
    <w:rsid w:val="00C12400"/>
    <w:rsid w:val="00C12BDD"/>
    <w:rsid w:val="00C21307"/>
    <w:rsid w:val="00C26567"/>
    <w:rsid w:val="00C3009F"/>
    <w:rsid w:val="00C30D37"/>
    <w:rsid w:val="00C4606C"/>
    <w:rsid w:val="00C652F1"/>
    <w:rsid w:val="00C727B6"/>
    <w:rsid w:val="00CA3C32"/>
    <w:rsid w:val="00CE0E41"/>
    <w:rsid w:val="00CE45F2"/>
    <w:rsid w:val="00CE617F"/>
    <w:rsid w:val="00D111E4"/>
    <w:rsid w:val="00D1721A"/>
    <w:rsid w:val="00D35766"/>
    <w:rsid w:val="00D465A3"/>
    <w:rsid w:val="00D51514"/>
    <w:rsid w:val="00D60DF7"/>
    <w:rsid w:val="00D63E1D"/>
    <w:rsid w:val="00D77151"/>
    <w:rsid w:val="00DA6C55"/>
    <w:rsid w:val="00DB3468"/>
    <w:rsid w:val="00DC0D10"/>
    <w:rsid w:val="00DF428C"/>
    <w:rsid w:val="00E03C48"/>
    <w:rsid w:val="00E05C17"/>
    <w:rsid w:val="00E060C6"/>
    <w:rsid w:val="00E55FB2"/>
    <w:rsid w:val="00E83F6E"/>
    <w:rsid w:val="00E86FB0"/>
    <w:rsid w:val="00EC156A"/>
    <w:rsid w:val="00ED3C02"/>
    <w:rsid w:val="00EE1019"/>
    <w:rsid w:val="00EF67B0"/>
    <w:rsid w:val="00F1506A"/>
    <w:rsid w:val="00F15355"/>
    <w:rsid w:val="00F36335"/>
    <w:rsid w:val="00F44C53"/>
    <w:rsid w:val="00F47F85"/>
    <w:rsid w:val="00F57E3D"/>
    <w:rsid w:val="00F67C0D"/>
    <w:rsid w:val="00F77225"/>
    <w:rsid w:val="00F81F54"/>
    <w:rsid w:val="00F96F3C"/>
    <w:rsid w:val="00FA153B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5FE9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8F3B38DEEC71BDB48D31C79AC2FC9C108D9847B5B738F486DF2690EE295E913005879746A25EEA478434CX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88F3B38DEEC71BDB48CD116FC078C4C70A81887B567EDA1232A93459EB9FBE544F013B306724E94AX7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8F3B38DEEC71BDB48CD116FC078C4C406808F775F7EDA1232A93459EB9FBE544F013B306724EF4AX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8F3B38DEEC71BDB48CD116FC078C4C70B8E8176597EDA1232A93459EB9FBE544F013B306625E84A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EDAF-8CD3-4C31-AED7-2E93C7C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2018-05-25T12:13:00Z</cp:lastPrinted>
  <dcterms:created xsi:type="dcterms:W3CDTF">2018-05-25T08:44:00Z</dcterms:created>
  <dcterms:modified xsi:type="dcterms:W3CDTF">2018-05-28T06:36:00Z</dcterms:modified>
</cp:coreProperties>
</file>