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78" w:rsidRPr="00724324" w:rsidRDefault="00EC2278" w:rsidP="00724324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7A" w:rsidRDefault="00EC2278" w:rsidP="0057297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297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к решению</w:t>
      </w:r>
    </w:p>
    <w:p w:rsidR="0057297A" w:rsidRPr="0057297A" w:rsidRDefault="0057297A" w:rsidP="0057297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Петрозаводского городского Совета</w:t>
      </w:r>
    </w:p>
    <w:p w:rsidR="00EC2278" w:rsidRDefault="00B41C10" w:rsidP="0057297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7297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 от _________</w:t>
      </w:r>
    </w:p>
    <w:p w:rsidR="0057297A" w:rsidRDefault="0057297A" w:rsidP="0057297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7297A" w:rsidRPr="0057297A" w:rsidRDefault="0057297A" w:rsidP="0057297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87372" w:rsidRPr="0057297A" w:rsidRDefault="0057297A" w:rsidP="00572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297A" w:rsidRPr="00724324" w:rsidRDefault="0057297A" w:rsidP="0021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0811" w:rsidRPr="00724324" w:rsidRDefault="0091610A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466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</w:t>
      </w:r>
      <w:r w:rsidR="00140072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6D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Петрозаводском городском округе</w:t>
      </w:r>
      <w:r w:rsidR="00140072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</w:t>
      </w:r>
      <w:r w:rsidR="00140072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публичных слушаний </w:t>
      </w:r>
      <w:r w:rsidR="00BD661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также – Порядок)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целях </w:t>
      </w:r>
      <w:r w:rsidR="000D081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порядка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публичного обсуждения</w:t>
      </w:r>
      <w:r w:rsidR="000D0811" w:rsidRPr="00724324">
        <w:rPr>
          <w:rFonts w:ascii="Times New Roman" w:hAnsi="Times New Roman" w:cs="Times New Roman"/>
          <w:bCs/>
          <w:sz w:val="24"/>
          <w:szCs w:val="24"/>
        </w:rPr>
        <w:t xml:space="preserve"> проектов 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>генерального плана,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правил землепользования и застройки,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планировки территории,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межевания территории,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правил благоустройства территорий,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>, предусматривающи</w:t>
      </w:r>
      <w:r w:rsidR="005F1B60">
        <w:rPr>
          <w:rFonts w:ascii="Times New Roman" w:hAnsi="Times New Roman" w:cs="Times New Roman"/>
          <w:bCs/>
          <w:sz w:val="24"/>
          <w:szCs w:val="24"/>
        </w:rPr>
        <w:t>х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внесение изменений в один из указанных утвержденных документов,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 w:rsidR="005F1B60">
        <w:rPr>
          <w:rFonts w:ascii="Times New Roman" w:hAnsi="Times New Roman" w:cs="Times New Roman"/>
          <w:bCs/>
          <w:sz w:val="24"/>
          <w:szCs w:val="24"/>
        </w:rPr>
        <w:t>ов</w:t>
      </w:r>
      <w:r w:rsidR="00EB4203" w:rsidRPr="00EB4203">
        <w:rPr>
          <w:rFonts w:ascii="Times New Roman" w:hAnsi="Times New Roman" w:cs="Times New Roman"/>
          <w:bCs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817550" w:rsidRPr="00724324">
        <w:rPr>
          <w:rFonts w:ascii="Times New Roman" w:hAnsi="Times New Roman" w:cs="Times New Roman"/>
          <w:bCs/>
          <w:sz w:val="24"/>
          <w:szCs w:val="24"/>
        </w:rPr>
        <w:t>.</w:t>
      </w:r>
    </w:p>
    <w:p w:rsidR="00751AA7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75F9" w:rsidRPr="005A09D7" w:rsidRDefault="0091610A" w:rsidP="005A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D75F9" w:rsidRPr="008D75F9">
        <w:rPr>
          <w:rFonts w:ascii="Times New Roman" w:hAnsi="Times New Roman" w:cs="Times New Roman"/>
          <w:sz w:val="24"/>
          <w:szCs w:val="24"/>
        </w:rPr>
        <w:t>По проект</w:t>
      </w:r>
      <w:r w:rsidR="005A09D7">
        <w:rPr>
          <w:rFonts w:ascii="Times New Roman" w:hAnsi="Times New Roman" w:cs="Times New Roman"/>
          <w:sz w:val="24"/>
          <w:szCs w:val="24"/>
        </w:rPr>
        <w:t>ам</w:t>
      </w:r>
      <w:bookmarkStart w:id="0" w:name="_Hlk514399369"/>
      <w:r w:rsidR="005A09D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14933806"/>
      <w:r w:rsidR="005A09D7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6F7117">
        <w:rPr>
          <w:rFonts w:ascii="Times New Roman" w:hAnsi="Times New Roman" w:cs="Times New Roman"/>
          <w:sz w:val="24"/>
          <w:szCs w:val="24"/>
        </w:rPr>
        <w:t>пункте</w:t>
      </w:r>
      <w:r w:rsidR="005A09D7">
        <w:rPr>
          <w:rFonts w:ascii="Times New Roman" w:hAnsi="Times New Roman" w:cs="Times New Roman"/>
          <w:sz w:val="24"/>
          <w:szCs w:val="24"/>
        </w:rPr>
        <w:t xml:space="preserve"> 1 настоящего Раздел</w:t>
      </w:r>
      <w:bookmarkEnd w:id="1"/>
      <w:r w:rsidR="005A09D7">
        <w:rPr>
          <w:rFonts w:ascii="Times New Roman" w:hAnsi="Times New Roman" w:cs="Times New Roman"/>
          <w:sz w:val="24"/>
          <w:szCs w:val="24"/>
        </w:rPr>
        <w:t>а</w:t>
      </w:r>
      <w:r w:rsidR="00BD549F">
        <w:rPr>
          <w:rFonts w:ascii="Times New Roman" w:hAnsi="Times New Roman" w:cs="Times New Roman"/>
          <w:sz w:val="24"/>
          <w:szCs w:val="24"/>
        </w:rPr>
        <w:t>,</w:t>
      </w:r>
      <w:r w:rsidR="008D75F9" w:rsidRPr="008D75F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D75F9" w:rsidRPr="008D75F9">
        <w:rPr>
          <w:rFonts w:ascii="Times New Roman" w:hAnsi="Times New Roman" w:cs="Times New Roman"/>
          <w:sz w:val="24"/>
          <w:szCs w:val="24"/>
        </w:rPr>
        <w:t xml:space="preserve">проводятся общественные обсуждения или публичные слушания с учетом </w:t>
      </w:r>
      <w:r w:rsidR="008D75F9" w:rsidRPr="005A09D7">
        <w:rPr>
          <w:rFonts w:ascii="Times New Roman" w:hAnsi="Times New Roman" w:cs="Times New Roman"/>
          <w:sz w:val="24"/>
          <w:szCs w:val="24"/>
        </w:rPr>
        <w:t>положений законодательства о градостроительной деятельности.</w:t>
      </w:r>
    </w:p>
    <w:p w:rsidR="00751AA7" w:rsidRPr="005A09D7" w:rsidRDefault="00751A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E36C13" w:rsidRPr="00724324" w:rsidRDefault="0091610A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 обсуждении </w:t>
      </w:r>
      <w:r w:rsidR="00A316B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проекто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16B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указанн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316B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B5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свободным и добровольным.</w:t>
      </w:r>
    </w:p>
    <w:p w:rsidR="00751AA7" w:rsidRPr="00724324" w:rsidRDefault="00751A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C13" w:rsidRPr="00E33BA9" w:rsidRDefault="00431464" w:rsidP="005A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316B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частниками общественных обсуждений 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публичных слушаний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</w:t>
      </w:r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EB1B5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EB1B5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="005A0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r w:rsidR="00EB1B5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частях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2AB9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3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5.1 </w:t>
      </w:r>
      <w:r w:rsidR="00E36C13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Федерации.</w:t>
      </w:r>
    </w:p>
    <w:p w:rsidR="00751AA7" w:rsidRPr="00E33BA9" w:rsidRDefault="00751A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97172" w:rsidRDefault="00521ADD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E2AB9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E36C13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_Hlk513732420"/>
      <w:r w:rsidR="0049717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назначения общественных обсуждений или публичных слушаний </w:t>
      </w:r>
      <w:bookmarkStart w:id="3" w:name="_Hlk514079750"/>
      <w:bookmarkEnd w:id="2"/>
      <w:r w:rsidR="0049717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</w:t>
      </w:r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49717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717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bookmarkEnd w:id="3"/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49717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издается </w:t>
      </w:r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B6A2C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Администрации Петрозаводского городского округа, а в случае назначения общественных </w:t>
      </w:r>
      <w:bookmarkStart w:id="4" w:name="_Hlk513733017"/>
      <w:r w:rsidR="008B6A2C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обсуждений или публичных слушаний</w:t>
      </w:r>
      <w:bookmarkEnd w:id="4"/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6A2C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9D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проводимых по инициативе населения Петрозаводского городского округа или Петрозаводского городского Совета по </w:t>
      </w:r>
      <w:r w:rsidR="008B6A2C" w:rsidRPr="00E33BA9">
        <w:rPr>
          <w:rFonts w:ascii="Times New Roman" w:hAnsi="Times New Roman" w:cs="Times New Roman"/>
          <w:sz w:val="24"/>
          <w:szCs w:val="24"/>
        </w:rPr>
        <w:t>проекту правил благоустройства территорий или внесения изменения в правила благоустройства территорий</w:t>
      </w:r>
      <w:r w:rsidR="00683B2D" w:rsidRPr="00E33BA9">
        <w:rPr>
          <w:rFonts w:ascii="Times New Roman" w:hAnsi="Times New Roman" w:cs="Times New Roman"/>
          <w:sz w:val="24"/>
          <w:szCs w:val="24"/>
        </w:rPr>
        <w:t>,</w:t>
      </w:r>
      <w:r w:rsidR="008B6A2C" w:rsidRPr="00E33BA9">
        <w:rPr>
          <w:rFonts w:ascii="Times New Roman" w:hAnsi="Times New Roman" w:cs="Times New Roman"/>
          <w:sz w:val="24"/>
          <w:szCs w:val="24"/>
        </w:rPr>
        <w:t xml:space="preserve"> </w:t>
      </w:r>
      <w:r w:rsidR="00683B2D" w:rsidRPr="00E33BA9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публичные слушания проводятся </w:t>
      </w:r>
      <w:r w:rsidR="006F7117">
        <w:rPr>
          <w:rFonts w:ascii="Times New Roman" w:hAnsi="Times New Roman" w:cs="Times New Roman"/>
          <w:sz w:val="24"/>
          <w:szCs w:val="24"/>
        </w:rPr>
        <w:t xml:space="preserve"> </w:t>
      </w:r>
      <w:r w:rsidR="00683B2D" w:rsidRPr="00E33BA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Start w:id="5" w:name="_Hlk515274839"/>
      <w:r w:rsidR="00683B2D" w:rsidRPr="00E33BA9">
        <w:rPr>
          <w:rFonts w:ascii="Times New Roman" w:hAnsi="Times New Roman" w:cs="Times New Roman"/>
          <w:sz w:val="24"/>
          <w:szCs w:val="24"/>
        </w:rPr>
        <w:t>решения Петрозаводского городского Совета</w:t>
      </w:r>
      <w:bookmarkEnd w:id="5"/>
      <w:r>
        <w:rPr>
          <w:rFonts w:ascii="Times New Roman" w:hAnsi="Times New Roman" w:cs="Times New Roman"/>
          <w:sz w:val="24"/>
          <w:szCs w:val="24"/>
        </w:rPr>
        <w:t>:</w:t>
      </w:r>
    </w:p>
    <w:p w:rsidR="006F7117" w:rsidRPr="00E33BA9" w:rsidRDefault="006F711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В 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Петрозаводского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Петрозаводского городского Совета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или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1660" w:rsidRPr="00E33BA9" w:rsidRDefault="00E51660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утверждается текст оповещения </w:t>
      </w:r>
      <w:bookmarkStart w:id="6" w:name="_Hlk513818703"/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начале общественных обсуждений или публичных слушаний</w:t>
      </w:r>
      <w:bookmarkEnd w:id="6"/>
      <w:r w:rsidR="00B56B7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част</w:t>
      </w:r>
      <w:r w:rsidR="00E66509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B56B7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66509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7</w:t>
      </w:r>
      <w:r w:rsidR="00B56B7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статьи 5.1 Градостроит</w:t>
      </w:r>
      <w:r w:rsidR="00417AAD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6B7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льного кодекса Российской Федерации</w:t>
      </w:r>
      <w:r w:rsidR="00BD661C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форме </w:t>
      </w:r>
      <w:r w:rsidR="00AE7BF2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BD661C" w:rsidRPr="00E33BA9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AE7BF2">
        <w:rPr>
          <w:rFonts w:ascii="Times New Roman" w:hAnsi="Times New Roman" w:cs="Times New Roman"/>
          <w:sz w:val="24"/>
          <w:szCs w:val="24"/>
          <w:lang w:eastAsia="ru-RU"/>
        </w:rPr>
        <w:t>ю №</w:t>
      </w:r>
      <w:r w:rsidR="00BD661C" w:rsidRPr="00E33BA9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AE7BF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Pr="00E33B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0532" w:rsidRPr="00E33BA9" w:rsidRDefault="00AE2410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683B2D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определяется организатор</w:t>
      </w:r>
      <w:r w:rsidR="003738EE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="00950532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1221" w:rsidRPr="00E33BA9" w:rsidRDefault="00950532" w:rsidP="0068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BA9">
        <w:rPr>
          <w:rFonts w:ascii="Times New Roman" w:hAnsi="Times New Roman" w:cs="Times New Roman"/>
          <w:sz w:val="24"/>
          <w:szCs w:val="24"/>
        </w:rPr>
        <w:t xml:space="preserve">3) </w:t>
      </w:r>
      <w:r w:rsidRPr="00E33BA9">
        <w:rPr>
          <w:rFonts w:ascii="Times New Roman" w:eastAsia="Calibri" w:hAnsi="Times New Roman" w:cs="Times New Roman"/>
          <w:sz w:val="24"/>
          <w:szCs w:val="24"/>
        </w:rPr>
        <w:t>назнач</w:t>
      </w:r>
      <w:r w:rsidRPr="00E33BA9">
        <w:rPr>
          <w:rFonts w:ascii="Times New Roman" w:hAnsi="Times New Roman" w:cs="Times New Roman"/>
          <w:sz w:val="24"/>
          <w:szCs w:val="24"/>
        </w:rPr>
        <w:t>ается</w:t>
      </w:r>
      <w:r w:rsidRPr="00E33BA9">
        <w:rPr>
          <w:rFonts w:ascii="Times New Roman" w:eastAsia="Calibri" w:hAnsi="Times New Roman" w:cs="Times New Roman"/>
          <w:sz w:val="24"/>
          <w:szCs w:val="24"/>
        </w:rPr>
        <w:t xml:space="preserve"> председательствующ</w:t>
      </w:r>
      <w:r w:rsidRPr="00E33BA9">
        <w:rPr>
          <w:rFonts w:ascii="Times New Roman" w:hAnsi="Times New Roman" w:cs="Times New Roman"/>
          <w:sz w:val="24"/>
          <w:szCs w:val="24"/>
        </w:rPr>
        <w:t xml:space="preserve">ий </w:t>
      </w:r>
      <w:r w:rsidR="002F4691" w:rsidRPr="00E33BA9">
        <w:rPr>
          <w:rFonts w:ascii="Times New Roman" w:hAnsi="Times New Roman" w:cs="Times New Roman"/>
          <w:sz w:val="24"/>
          <w:szCs w:val="24"/>
        </w:rPr>
        <w:t>на</w:t>
      </w:r>
      <w:r w:rsidRPr="00E33BA9">
        <w:rPr>
          <w:rFonts w:ascii="Times New Roman" w:hAnsi="Times New Roman" w:cs="Times New Roman"/>
          <w:sz w:val="24"/>
          <w:szCs w:val="24"/>
        </w:rPr>
        <w:t xml:space="preserve"> публичных слушан</w:t>
      </w:r>
      <w:r w:rsidR="00640B91" w:rsidRPr="00E33BA9">
        <w:rPr>
          <w:rFonts w:ascii="Times New Roman" w:hAnsi="Times New Roman" w:cs="Times New Roman"/>
          <w:sz w:val="24"/>
          <w:szCs w:val="24"/>
        </w:rPr>
        <w:t>и</w:t>
      </w:r>
      <w:r w:rsidR="002F4691" w:rsidRPr="00E33BA9">
        <w:rPr>
          <w:rFonts w:ascii="Times New Roman" w:hAnsi="Times New Roman" w:cs="Times New Roman"/>
          <w:sz w:val="24"/>
          <w:szCs w:val="24"/>
        </w:rPr>
        <w:t>ях</w:t>
      </w:r>
      <w:r w:rsidR="001E5BC2">
        <w:rPr>
          <w:rFonts w:ascii="Times New Roman" w:hAnsi="Times New Roman" w:cs="Times New Roman"/>
          <w:sz w:val="24"/>
          <w:szCs w:val="24"/>
        </w:rPr>
        <w:t>, лицо уполномоченно</w:t>
      </w:r>
      <w:r w:rsidR="006F7117">
        <w:rPr>
          <w:rFonts w:ascii="Times New Roman" w:hAnsi="Times New Roman" w:cs="Times New Roman"/>
          <w:sz w:val="24"/>
          <w:szCs w:val="24"/>
        </w:rPr>
        <w:t>е</w:t>
      </w:r>
      <w:r w:rsidR="001E5BC2">
        <w:rPr>
          <w:rFonts w:ascii="Times New Roman" w:hAnsi="Times New Roman" w:cs="Times New Roman"/>
          <w:sz w:val="24"/>
          <w:szCs w:val="24"/>
        </w:rPr>
        <w:t xml:space="preserve"> на подписание протокола общественных обсуждений</w:t>
      </w:r>
      <w:r w:rsidR="005648DB">
        <w:rPr>
          <w:rFonts w:ascii="Times New Roman" w:hAnsi="Times New Roman" w:cs="Times New Roman"/>
          <w:sz w:val="24"/>
          <w:szCs w:val="24"/>
        </w:rPr>
        <w:t xml:space="preserve"> и заключения о результатах общественных обсуждений</w:t>
      </w:r>
      <w:r w:rsidR="001E5BC2">
        <w:rPr>
          <w:rFonts w:ascii="Times New Roman" w:hAnsi="Times New Roman" w:cs="Times New Roman"/>
          <w:sz w:val="24"/>
          <w:szCs w:val="24"/>
        </w:rPr>
        <w:t>;</w:t>
      </w:r>
    </w:p>
    <w:p w:rsidR="00637431" w:rsidRPr="00E33BA9" w:rsidRDefault="006A4FD6" w:rsidP="0068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определяется способ распространения </w:t>
      </w:r>
      <w:bookmarkStart w:id="7" w:name="_Hlk513735564"/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оповещения о начале общественных обсуждений или публичных слушаний</w:t>
      </w:r>
      <w:bookmarkEnd w:id="7"/>
      <w:r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63743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пунктом 2 части 8 статьи 5.1. Градостроительного кодекса Российской Федерации</w:t>
      </w:r>
      <w:r w:rsid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608" w:rsidRPr="00E33BA9" w:rsidRDefault="00BD549F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7608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указывается источник опубликования оповещения о начале общественных обсуждений или публичных слушаний</w:t>
      </w:r>
      <w:r w:rsid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6AB1" w:rsidRDefault="00BD549F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A16AB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bookmarkStart w:id="8" w:name="_Hlk515274973"/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bookmarkEnd w:id="8"/>
      <w:r w:rsid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A16AB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_Hlk514078762"/>
      <w:r w:rsidR="00A16AB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размещения проекта, подлежащего рассмотрению на публичных слушаниях, на официальном сайте </w:t>
      </w:r>
      <w:bookmarkEnd w:id="9"/>
      <w:r w:rsidR="001917E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521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917E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размещения проекта, подлежащего рассмотрению на общественных обсуждениях, на официальном сайте </w:t>
      </w:r>
      <w:r w:rsidR="00A16AB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(или) в информационной системе</w:t>
      </w:r>
      <w:r w:rsidR="001917E0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1ADD" w:rsidRDefault="00EC4281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6F7117"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изготовления протокола общественных обсуждений или публичных слушаний;</w:t>
      </w:r>
    </w:p>
    <w:p w:rsidR="00EC4281" w:rsidRDefault="00EC4281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6F7117"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r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bookmarkStart w:id="10" w:name="_Hlk514933546"/>
      <w:r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изготовления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заключения о результатах</w:t>
      </w:r>
      <w:r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или публичных слушаний;</w:t>
      </w:r>
    </w:p>
    <w:bookmarkEnd w:id="10"/>
    <w:p w:rsidR="00EC4281" w:rsidRPr="00E33BA9" w:rsidRDefault="00EC4281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="006F7117" w:rsidRPr="006F71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опубликования</w:t>
      </w:r>
      <w:r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967" w:rsidRDefault="006F7117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521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296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15486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D296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Администрации </w:t>
      </w:r>
      <w:r w:rsidR="00A16AB1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2967" w:rsidRPr="00E33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етрозаводского городского округа или решению Петрозаводского городского Совета прилагается проект, подлежащий рассмотрению на общественных обсуждениях или публичных слушаниях.</w:t>
      </w:r>
    </w:p>
    <w:p w:rsidR="00521ADD" w:rsidRPr="00E33BA9" w:rsidRDefault="00521ADD" w:rsidP="00FA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3949" w:rsidRDefault="006F7117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8E1221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6C1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Оповещение о начале общественных обсуждений</w:t>
      </w:r>
      <w:r w:rsidR="004E09CC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="001917E0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подлежит опубликованию</w:t>
      </w:r>
      <w:r w:rsidR="00E36C1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за семь дней до дня размещения на официальном сайте</w:t>
      </w:r>
      <w:r w:rsidR="00643FCA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C1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в информационных системах проекта, подлежащего рассмотрению на общественных обсуждениях</w:t>
      </w:r>
      <w:r w:rsidR="00FA5AD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слушаниях</w:t>
      </w:r>
      <w:r w:rsidR="00592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6C1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порядке, </w:t>
      </w:r>
      <w:r w:rsidR="00E36C13" w:rsidRP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для официального опубликования муниципальных правовых актов</w:t>
      </w:r>
      <w:r w:rsidR="00521ADD" w:rsidRP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Петрозаводского городского округа</w:t>
      </w:r>
      <w:r w:rsidR="00E36C13" w:rsidRP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иной официальной информации, а также в случае, если это предусмотрено</w:t>
      </w:r>
      <w:r w:rsidR="00E36C13" w:rsidRPr="00FA5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актами, в иных средствах массовой информации</w:t>
      </w:r>
      <w:r w:rsidR="00191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ADD" w:rsidRDefault="00521ADD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0794" w:rsidRPr="00BD549F" w:rsidRDefault="00521ADD" w:rsidP="0033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Оповещение </w:t>
      </w:r>
      <w:r w:rsidR="00330794" w:rsidRP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начале общественных обсуждений или публичных слушаний распространяется на информационных стендах</w:t>
      </w:r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положений пункта 2 части 8 статьи 5.1. Градостроительного кодекса РФ,</w:t>
      </w:r>
      <w:r w:rsidR="00330794" w:rsidRP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794" w:rsidRPr="00BD5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иными способами, обеспечивающими доступ участников общественных обсуждений или публичных слушаний к указанной информации.</w:t>
      </w:r>
    </w:p>
    <w:p w:rsidR="00521ADD" w:rsidRPr="00BD549F" w:rsidRDefault="00521ADD" w:rsidP="0033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7BF2" w:rsidRDefault="00521ADD" w:rsidP="0033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330794" w:rsidRP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</w:t>
      </w:r>
      <w:r w:rsidR="00D2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30794" w:rsidRP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стенд размеща</w:t>
      </w:r>
      <w:r w:rsidR="00D2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30794" w:rsidRP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 около здания</w:t>
      </w:r>
      <w:r w:rsidR="003620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</w:t>
      </w:r>
      <w:proofErr w:type="gramStart"/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D2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D2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620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07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етрозаводск, пр. Ленина, </w:t>
      </w:r>
      <w:r w:rsidR="003620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д.2</w:t>
      </w:r>
      <w:r w:rsidR="00BD5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49F" w:rsidRPr="00521ADD" w:rsidRDefault="00BD549F" w:rsidP="0033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0F2352" w:rsidRDefault="00521ADD" w:rsidP="00E2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1B16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стенд выполняется из материала, обеспечивающего его функционирование в течение срока проведения общественных </w:t>
      </w:r>
      <w:r w:rsidR="000F2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обсуждений</w:t>
      </w:r>
      <w:r w:rsidR="001B16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</w:t>
      </w:r>
      <w:r w:rsidR="000F2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слушаний</w:t>
      </w:r>
      <w:r w:rsidR="00592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23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информационного стенда должен обеспечивать возможность ознакомления с текстом оповещения.</w:t>
      </w:r>
    </w:p>
    <w:p w:rsidR="001E5BC2" w:rsidRDefault="001E5BC2" w:rsidP="00E2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7E0" w:rsidRDefault="00521ADD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1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Проект, подлежащий рассмотрению на общественных обсуждениях или публичных слушаниях,</w:t>
      </w:r>
      <w:r w:rsidR="006F3728" w:rsidRPr="006F3728">
        <w:t xml:space="preserve"> 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вопросам, указанным</w:t>
      </w:r>
      <w:r w:rsidR="00AE7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92D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пункте</w:t>
      </w:r>
      <w:r w:rsidR="004F46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1A7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случая</w:t>
      </w:r>
      <w:r w:rsidR="004F46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7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пунктом 12 настоящего Раздела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1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1" w:name="_Hlk51440415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информаци</w:t>
      </w:r>
      <w:r w:rsidR="00AE7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нными материалами к нему </w:t>
      </w:r>
      <w:bookmarkEnd w:id="11"/>
      <w:r w:rsidR="00191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Петрозаводского городского округа в информационно-телекоммуникационной сети Интернет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BC2" w:rsidRDefault="001E5BC2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3728" w:rsidRDefault="00521ADD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случае назначения общественных обсуждений или публичных слушаний</w:t>
      </w:r>
      <w:r w:rsidRPr="00521ADD">
        <w:t xml:space="preserve"> </w:t>
      </w:r>
      <w:r w:rsidRPr="00521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21A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населения Петрозаводского городского округа или Петрозаводского городского Совета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проекту правил благоустройства территорий или внесения изменения в правила благоустройства территорий, </w:t>
      </w:r>
      <w:r w:rsidR="001A7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роект, подлежащий рассмотрению на общественных обсужд</w:t>
      </w:r>
      <w:bookmarkStart w:id="12" w:name="_GoBack"/>
      <w:bookmarkEnd w:id="12"/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ениях или публичных слушания</w:t>
      </w:r>
      <w:r w:rsidR="001A7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E7BF2" w:rsidRPr="00AE7BF2">
        <w:t xml:space="preserve"> </w:t>
      </w:r>
      <w:r w:rsidR="00AE7BF2" w:rsidRPr="00AE7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информационными материалами к нему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Петрозаводского городского Совета </w:t>
      </w:r>
      <w:r w:rsidR="006F3728" w:rsidRP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1E5BC2" w:rsidRDefault="001E5BC2" w:rsidP="001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7BF2" w:rsidRDefault="00521ADD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F37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47FA" w:rsidRPr="00724324">
        <w:rPr>
          <w:rFonts w:ascii="Times New Roman" w:hAnsi="Times New Roman" w:cs="Times New Roman"/>
          <w:bCs/>
          <w:sz w:val="24"/>
          <w:szCs w:val="24"/>
        </w:rPr>
        <w:t xml:space="preserve">В течение всего периода </w:t>
      </w:r>
      <w:r w:rsidR="006F3728">
        <w:rPr>
          <w:rFonts w:ascii="Times New Roman" w:hAnsi="Times New Roman" w:cs="Times New Roman"/>
          <w:bCs/>
          <w:sz w:val="24"/>
          <w:szCs w:val="24"/>
        </w:rPr>
        <w:t>размещения</w:t>
      </w:r>
      <w:r w:rsidR="004047FA" w:rsidRPr="0072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3" w:name="_Hlk514405594"/>
      <w:r w:rsidR="004047FA" w:rsidRPr="00724324">
        <w:rPr>
          <w:rFonts w:ascii="Times New Roman" w:hAnsi="Times New Roman" w:cs="Times New Roman"/>
          <w:bCs/>
          <w:sz w:val="24"/>
          <w:szCs w:val="24"/>
        </w:rPr>
        <w:t xml:space="preserve">проекта, подлежащего рассмотрению на общественных обсуждениях </w:t>
      </w:r>
      <w:bookmarkEnd w:id="13"/>
      <w:r w:rsidR="004047FA" w:rsidRPr="00724324">
        <w:rPr>
          <w:rFonts w:ascii="Times New Roman" w:hAnsi="Times New Roman" w:cs="Times New Roman"/>
          <w:bCs/>
          <w:sz w:val="24"/>
          <w:szCs w:val="24"/>
        </w:rPr>
        <w:t xml:space="preserve">или публичных слушаниях, и информационных материалов к нему проводятся экспозиция или экспозиции такого проекта. </w:t>
      </w:r>
    </w:p>
    <w:p w:rsidR="001E5BC2" w:rsidRDefault="001E5BC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BF2" w:rsidRDefault="00AE7BF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В ходе работы экспозиции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 xml:space="preserve"> (дни и часы, в которые возможно посещение указанной экспозиции)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0AA3" w:rsidRPr="00724324">
        <w:rPr>
          <w:rFonts w:ascii="Times New Roman" w:hAnsi="Times New Roman" w:cs="Times New Roman"/>
          <w:sz w:val="24"/>
          <w:szCs w:val="24"/>
          <w:lang w:eastAsia="ru-RU"/>
        </w:rPr>
        <w:t>организовываются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2B23C4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публичных слушаниях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5BC2" w:rsidRDefault="001E5BC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441" w:rsidRDefault="00AE7BF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посетителей экспозиции осуществляется представителями разработчика проекта, подлежащего рассмотрению на общественных обсуждениях</w:t>
      </w:r>
      <w:r w:rsidR="00BD5BA8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публичных слушаниях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BC2" w:rsidRDefault="001E5BC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267" w:rsidRDefault="00AE7BF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E22267"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экспозиции проекта должны быть представлены:</w:t>
      </w:r>
    </w:p>
    <w:p w:rsidR="00E22267" w:rsidRDefault="00E22267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правовой акт </w:t>
      </w: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слушаний; </w:t>
      </w:r>
    </w:p>
    <w:p w:rsidR="00E22267" w:rsidRDefault="00E22267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оповещение о начале</w:t>
      </w:r>
      <w:r w:rsidR="002B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или</w:t>
      </w: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 </w:t>
      </w:r>
    </w:p>
    <w:p w:rsidR="00E22267" w:rsidRDefault="00E22267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проект, подлежащий рассмотрению на </w:t>
      </w:r>
      <w:r w:rsidR="002B2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обсуждениях или </w:t>
      </w:r>
      <w:r w:rsidRPr="00E222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слушаниях. </w:t>
      </w:r>
    </w:p>
    <w:p w:rsidR="001E5BC2" w:rsidRPr="00EF7BCF" w:rsidRDefault="001E5BC2" w:rsidP="00EF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C13" w:rsidRPr="00724324" w:rsidRDefault="00B41C10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E7BF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1441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В период размещения проекта, подлежащего рассмотрению на общественных обсуждениях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публичных слушаниях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, и информационных материалов к нему и проведения экспозиции или экспозиций такого проекта участники общественных обсуждений</w:t>
      </w:r>
      <w:r w:rsidR="00EF7BCF" w:rsidRPr="00EF7B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>или публичных слушаний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, прошедшие в соответствии с частями 12,</w:t>
      </w:r>
      <w:r w:rsidR="00B24EBF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086" w:rsidRPr="00724324">
        <w:rPr>
          <w:rFonts w:ascii="Times New Roman" w:hAnsi="Times New Roman" w:cs="Times New Roman"/>
          <w:sz w:val="24"/>
          <w:szCs w:val="24"/>
          <w:lang w:eastAsia="ru-RU"/>
        </w:rPr>
        <w:t>13 статьи 5.1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1D7D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AD298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11D7D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11D7D" w:rsidRPr="007243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E7BF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проведения общественных обсуждений)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C13" w:rsidRPr="00724324" w:rsidRDefault="00E36C13" w:rsidP="00BD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2) в письменной форме в адрес 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>организатора общественных обсуждений или публичных слушаний</w:t>
      </w:r>
      <w:r w:rsidR="00CA69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211">
        <w:rPr>
          <w:rFonts w:ascii="Times New Roman" w:hAnsi="Times New Roman" w:cs="Times New Roman"/>
          <w:sz w:val="24"/>
          <w:szCs w:val="24"/>
          <w:lang w:eastAsia="ru-RU"/>
        </w:rPr>
        <w:t xml:space="preserve">с приложением </w:t>
      </w:r>
      <w:bookmarkStart w:id="14" w:name="_Hlk514923117"/>
      <w:r w:rsidR="00BD6211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подтверждающих необходимые сведения для </w:t>
      </w:r>
      <w:bookmarkStart w:id="15" w:name="_Hlk514407495"/>
      <w:r w:rsidR="00BD6211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идентификации участника публичных слушаний или общественных обсуждений, предусмотренных частью 12 </w:t>
      </w:r>
      <w:r w:rsidR="00BD6211" w:rsidRPr="00BD6211">
        <w:rPr>
          <w:rFonts w:ascii="Times New Roman" w:hAnsi="Times New Roman" w:cs="Times New Roman"/>
          <w:sz w:val="24"/>
          <w:szCs w:val="24"/>
          <w:lang w:eastAsia="ru-RU"/>
        </w:rPr>
        <w:t>статьи 5.1 Градостроительного кодекса Российской Федерации</w:t>
      </w:r>
      <w:bookmarkEnd w:id="15"/>
      <w:r w:rsidR="00BD62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14"/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EF7BCF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публичных слушаниях</w:t>
      </w:r>
      <w:r w:rsidR="00BD62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21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обсуждений, предусмотренных частью 12 </w:t>
      </w:r>
      <w:r w:rsidR="00BD6211" w:rsidRPr="00BD6211">
        <w:rPr>
          <w:rFonts w:ascii="Times New Roman" w:hAnsi="Times New Roman" w:cs="Times New Roman"/>
          <w:sz w:val="24"/>
          <w:szCs w:val="24"/>
          <w:lang w:eastAsia="ru-RU"/>
        </w:rPr>
        <w:t>статьи 5.1 Градостроительного кодекса Российской Федерации</w:t>
      </w:r>
      <w:r w:rsidR="005C4DFB" w:rsidRPr="0072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3409" w:rsidRDefault="005C4DFB" w:rsidP="004D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2058B8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 w:rsidR="00E50E3A" w:rsidRPr="00724324">
        <w:rPr>
          <w:rFonts w:ascii="Times New Roman" w:hAnsi="Times New Roman" w:cs="Times New Roman"/>
          <w:sz w:val="24"/>
          <w:szCs w:val="24"/>
          <w:lang w:eastAsia="ru-RU"/>
        </w:rPr>
        <w:t>собрания участников публичных слушани</w:t>
      </w:r>
      <w:r w:rsidR="004D652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50E3A" w:rsidRPr="007243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BC2" w:rsidRPr="004D6528" w:rsidRDefault="001E5BC2" w:rsidP="004D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83409" w:rsidRDefault="001B1680" w:rsidP="004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подлежат регистрации</w:t>
      </w:r>
      <w:r w:rsidR="00306D19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3C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обязательному рассмотрению </w:t>
      </w:r>
      <w:r w:rsidR="004D6528">
        <w:rPr>
          <w:rFonts w:ascii="Times New Roman" w:hAnsi="Times New Roman" w:cs="Times New Roman"/>
          <w:sz w:val="24"/>
          <w:szCs w:val="24"/>
          <w:lang w:eastAsia="ru-RU"/>
        </w:rPr>
        <w:t>организатором общественных обсуждений или публичных слушаний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, за исключением</w:t>
      </w:r>
      <w:r w:rsidR="002D2147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случаев выявления факта представления участником общественных обсуждений</w:t>
      </w:r>
      <w:r w:rsidR="004D6528">
        <w:rPr>
          <w:rFonts w:ascii="Times New Roman" w:hAnsi="Times New Roman" w:cs="Times New Roman"/>
          <w:sz w:val="24"/>
          <w:szCs w:val="24"/>
          <w:lang w:eastAsia="ru-RU"/>
        </w:rPr>
        <w:t xml:space="preserve"> или публичных слушаний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недостоверных сведений.</w:t>
      </w:r>
    </w:p>
    <w:p w:rsidR="001E5BC2" w:rsidRDefault="001E5BC2" w:rsidP="004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3C4" w:rsidRDefault="002B23C4" w:rsidP="004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B168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В случае проведения общественных обсуждений их организатор обеспечивает доступ и определяет поряд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>ок его предоставления для всех участников общественных обсуждений к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официальному сайту, 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>на котором размещен</w:t>
      </w:r>
      <w:r w:rsidR="002534E3" w:rsidRPr="002534E3">
        <w:t xml:space="preserve"> 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>проект, подлежащ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>е, обеспечивающей проведение публичных обсуждений с использованием информационно-телекоммуникационной сети «Интернет»</w:t>
      </w:r>
      <w:r w:rsidR="002534E3" w:rsidRPr="002534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3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5BC2" w:rsidRDefault="001E5BC2" w:rsidP="004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01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57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</w:t>
      </w:r>
      <w:bookmarkStart w:id="16" w:name="_Hlk514929073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по проектам, рассматриваемым на публичных слушаниях</w:t>
      </w:r>
      <w:bookmarkEnd w:id="16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проводится </w:t>
      </w:r>
      <w:r w:rsidR="0012572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следующем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4001" w:rsidRDefault="001B1680" w:rsidP="00EE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20.1. </w:t>
      </w:r>
      <w:r w:rsidR="00EE4001" w:rsidRPr="00EE4001">
        <w:rPr>
          <w:rFonts w:ascii="Times New Roman" w:hAnsi="Times New Roman" w:cs="Times New Roman"/>
          <w:sz w:val="24"/>
          <w:szCs w:val="24"/>
          <w:lang w:eastAsia="ru-RU"/>
        </w:rPr>
        <w:t>К участию в собрании допускаются лица, являющиеся в соответствии с требованиями</w:t>
      </w:r>
      <w:r w:rsidR="00EE4001">
        <w:rPr>
          <w:rFonts w:ascii="Times New Roman" w:hAnsi="Times New Roman" w:cs="Times New Roman"/>
          <w:sz w:val="24"/>
          <w:szCs w:val="24"/>
          <w:lang w:eastAsia="ru-RU"/>
        </w:rPr>
        <w:t xml:space="preserve"> частей 2 и 3 статьи 5.1 Градостроительного кодекса РФ </w:t>
      </w:r>
      <w:r w:rsidR="00EE4001" w:rsidRPr="00EE4001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публичных слушаний. </w:t>
      </w:r>
    </w:p>
    <w:p w:rsidR="00125724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20.2.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Перед началом собрания о</w:t>
      </w:r>
      <w:r w:rsidR="00125724">
        <w:rPr>
          <w:rFonts w:ascii="Times New Roman" w:hAnsi="Times New Roman" w:cs="Times New Roman"/>
          <w:sz w:val="24"/>
          <w:szCs w:val="24"/>
          <w:lang w:eastAsia="ru-RU"/>
        </w:rPr>
        <w:t>существляется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12572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лиц, участвующих в собрании (далее – участники собрания)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регистрационном листе</w:t>
      </w:r>
      <w:r w:rsidR="00BD549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BD549F" w:rsidRPr="00BD549F">
        <w:rPr>
          <w:rFonts w:ascii="Times New Roman" w:hAnsi="Times New Roman" w:cs="Times New Roman"/>
          <w:sz w:val="24"/>
          <w:szCs w:val="24"/>
          <w:lang w:eastAsia="ru-RU"/>
        </w:rPr>
        <w:t xml:space="preserve">форме согласно Приложению № </w:t>
      </w:r>
      <w:r w:rsidR="00D21373">
        <w:rPr>
          <w:rFonts w:ascii="Times New Roman" w:hAnsi="Times New Roman" w:cs="Times New Roman"/>
          <w:sz w:val="24"/>
          <w:szCs w:val="24"/>
          <w:lang w:eastAsia="ru-RU"/>
        </w:rPr>
        <w:t>3 к настоящему Порядку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724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20.3.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 </w:t>
      </w:r>
    </w:p>
    <w:p w:rsidR="00125724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 </w:t>
      </w:r>
    </w:p>
    <w:p w:rsidR="00125724" w:rsidRDefault="001B1680" w:rsidP="00EE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документам, указанным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подпункта</w:t>
      </w:r>
      <w:r w:rsidR="005206B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Раздела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предоставляют сведения из </w:t>
      </w:r>
      <w:r w:rsidR="00EE4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недвижимости или копии правоустанавливающих (либо </w:t>
      </w:r>
      <w:proofErr w:type="spellStart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) документов на земельный участок и (или) объект капитального строительства, помещение, являюще</w:t>
      </w:r>
      <w:r w:rsidR="007C2F9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ся частью указанного объекта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 </w:t>
      </w:r>
    </w:p>
    <w:p w:rsidR="00125724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. Отказ в регистрации </w:t>
      </w:r>
      <w:proofErr w:type="gramStart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допускается в случае если</w:t>
      </w:r>
      <w:proofErr w:type="gramEnd"/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лицо не представило при регистрации документы, предусмотренные подпунктами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Раздела,</w:t>
      </w:r>
      <w:r w:rsidR="00EE4001" w:rsidRPr="00EE4001">
        <w:t xml:space="preserve"> </w:t>
      </w:r>
      <w:r w:rsidR="00EE4001" w:rsidRPr="00EE4001">
        <w:rPr>
          <w:rFonts w:ascii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случае несоответствия требованиям, предъявляемым</w:t>
      </w:r>
      <w:r w:rsidR="00EE4001" w:rsidRPr="00EE400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участником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Разделом.</w:t>
      </w:r>
    </w:p>
    <w:p w:rsidR="001B1680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. Лица, не прошедшие регистрацию, к участию в собрании не допускаются. </w:t>
      </w:r>
    </w:p>
    <w:p w:rsidR="00AB7DE9" w:rsidRDefault="001B1680" w:rsidP="001B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. На собрание не допускаются лица, находящиеся в состоянии алкогольного, наркотического или токсического опьянения. </w:t>
      </w:r>
    </w:p>
    <w:p w:rsidR="000F2352" w:rsidRDefault="001B1680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 Председат</w:t>
      </w:r>
      <w:r w:rsidR="001E5BC2">
        <w:rPr>
          <w:rFonts w:ascii="Times New Roman" w:hAnsi="Times New Roman" w:cs="Times New Roman"/>
          <w:sz w:val="24"/>
          <w:szCs w:val="24"/>
          <w:lang w:eastAsia="ru-RU"/>
        </w:rPr>
        <w:t xml:space="preserve">ельствующий на публичных слушаниях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собрания оглашает: </w:t>
      </w:r>
    </w:p>
    <w:p w:rsidR="000F2352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1) вопросы (наименование проектов), подлежащие обсуждению на публичных слушаниях; </w:t>
      </w:r>
    </w:p>
    <w:p w:rsidR="000F2352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2) порядок и последовательность проведения публичных слушаний; </w:t>
      </w:r>
    </w:p>
    <w:p w:rsidR="000F2352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235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количестве участников публичных слушаний; </w:t>
      </w:r>
    </w:p>
    <w:p w:rsidR="000F2352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4) представляет докладчиков, оглашает время, отведенное на выступление участникам публичных слушаний; </w:t>
      </w:r>
    </w:p>
    <w:p w:rsidR="000F2352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5) наличие поступивших предложений и замечаний по предмету публичных слушаний; </w:t>
      </w:r>
    </w:p>
    <w:p w:rsidR="00AB7DE9" w:rsidRDefault="00E22267" w:rsidP="00E2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6) иную информацию, необходимую для проведения публичных слушаний. </w:t>
      </w:r>
    </w:p>
    <w:p w:rsidR="000F2352" w:rsidRDefault="000F2352" w:rsidP="001E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 Председател</w:t>
      </w:r>
      <w:r w:rsidR="001E5BC2">
        <w:rPr>
          <w:rFonts w:ascii="Times New Roman" w:hAnsi="Times New Roman" w:cs="Times New Roman"/>
          <w:sz w:val="24"/>
          <w:szCs w:val="24"/>
          <w:lang w:eastAsia="ru-RU"/>
        </w:rPr>
        <w:t>ьствующий на публичных слушаниях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</w:t>
      </w:r>
      <w:r w:rsidR="00AB7D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собрания выступают с разрешения Председателя публичных слушаний. </w:t>
      </w:r>
    </w:p>
    <w:p w:rsidR="000F2352" w:rsidRDefault="000F2352" w:rsidP="001E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Выступления на собрании должны быть связаны с предметом публичных слушаний</w:t>
      </w:r>
      <w:r w:rsidR="00AB7D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F2352" w:rsidRDefault="000F2352" w:rsidP="001E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 Участники собрания не вправе мешать проведению собрания, вмешиваться в выступления участников, прерывать их</w:t>
      </w:r>
      <w:r w:rsidR="00AB7DE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2267" w:rsidRDefault="000F2352" w:rsidP="001E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. При несоблюдении порядка, установленного </w:t>
      </w:r>
      <w:r w:rsidR="00E22267" w:rsidRPr="000F2352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Pr="000F235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0F235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0F235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22267" w:rsidRPr="000F235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F235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2267" w:rsidRPr="000F2352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0F235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2267" w:rsidRPr="000F235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участники собрания могут быть удалены</w:t>
      </w:r>
      <w:r w:rsidR="00E22267" w:rsidRPr="00E22267">
        <w:rPr>
          <w:rFonts w:ascii="Times New Roman" w:hAnsi="Times New Roman" w:cs="Times New Roman"/>
          <w:sz w:val="24"/>
          <w:szCs w:val="24"/>
          <w:lang w:eastAsia="ru-RU"/>
        </w:rPr>
        <w:t xml:space="preserve"> из помещения, являющегося местом проведения собрания.</w:t>
      </w:r>
    </w:p>
    <w:p w:rsidR="00F547E9" w:rsidRDefault="00F547E9" w:rsidP="00F5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20.17.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Участник собрания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47E9">
        <w:rPr>
          <w:rFonts w:ascii="Times New Roman" w:hAnsi="Times New Roman" w:cs="Times New Roman"/>
          <w:sz w:val="24"/>
          <w:szCs w:val="24"/>
          <w:lang w:eastAsia="ru-RU"/>
        </w:rPr>
        <w:t xml:space="preserve"> либо как воздержавшийся от голосования.</w:t>
      </w:r>
    </w:p>
    <w:p w:rsidR="00F547E9" w:rsidRDefault="00F547E9" w:rsidP="00F5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20.18. Решение (решения) на собрании</w:t>
      </w:r>
      <w:r w:rsidRPr="00FC4C9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C92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присутствующих. Подсчет голосов обеспечивается организаторам публичных слушаний.</w:t>
      </w:r>
    </w:p>
    <w:p w:rsidR="00F547E9" w:rsidRPr="00724324" w:rsidRDefault="00F547E9" w:rsidP="00F5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C13" w:rsidRPr="00724324" w:rsidRDefault="000F2352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144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A09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подготавливает и оформляет протокол</w:t>
      </w:r>
      <w:r w:rsidR="00CE611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общественных обсуждений</w:t>
      </w:r>
      <w:r w:rsidR="00CE611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="009A67A2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форме согласно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67A2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риложению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213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Порядку,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котором указываются: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дата оформления протокола общественных обсуждений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информация об организаторе общественных обсуждений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дата и источник его опубликования;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 территории, в пределах которой проводятся общественные обсуждения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публичные слушания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6C13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bookmarkStart w:id="17" w:name="_Hlk514932368"/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предложения и замечания участников общественных обсуждений </w:t>
      </w:r>
      <w:r w:rsidR="00324EC0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</w:t>
      </w:r>
      <w:r w:rsidR="007C2F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слушани</w:t>
      </w:r>
      <w:r w:rsidR="007C2F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 предложения и замечания иных участников общественных обсуждений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7"/>
    <w:p w:rsidR="003165A7" w:rsidRDefault="003165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5BC2" w:rsidRDefault="001E5BC2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14410867"/>
      <w:r w:rsidRPr="001E5BC2">
        <w:rPr>
          <w:rFonts w:ascii="Times New Roman" w:hAnsi="Times New Roman" w:cs="Times New Roman"/>
          <w:sz w:val="24"/>
          <w:szCs w:val="24"/>
          <w:lang w:eastAsia="ru-RU"/>
        </w:rPr>
        <w:t>22. Протокол общественных обсуждений (публичных слушаний) подписывается лицом, уполномоченным на подписание протокола общественных обсуждений</w:t>
      </w:r>
      <w:r w:rsidR="003165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65A7" w:rsidRPr="001E5BC2" w:rsidRDefault="003165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441" w:rsidRDefault="001E5BC2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BC2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="001E3D65" w:rsidRPr="001E5BC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1E5BC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1E3D65" w:rsidRPr="001E5BC2">
        <w:rPr>
          <w:rFonts w:ascii="Times New Roman" w:hAnsi="Times New Roman" w:cs="Times New Roman"/>
          <w:sz w:val="24"/>
          <w:szCs w:val="24"/>
          <w:lang w:eastAsia="ru-RU"/>
        </w:rPr>
        <w:t>подписывается Председател</w:t>
      </w:r>
      <w:r w:rsidRPr="001E5BC2">
        <w:rPr>
          <w:rFonts w:ascii="Times New Roman" w:hAnsi="Times New Roman" w:cs="Times New Roman"/>
          <w:sz w:val="24"/>
          <w:szCs w:val="24"/>
          <w:lang w:eastAsia="ru-RU"/>
        </w:rPr>
        <w:t>ьствующим на</w:t>
      </w:r>
      <w:r w:rsidR="001E3D65" w:rsidRPr="001E5BC2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</w:t>
      </w:r>
      <w:r w:rsidRPr="001E5BC2">
        <w:rPr>
          <w:rFonts w:ascii="Times New Roman" w:hAnsi="Times New Roman" w:cs="Times New Roman"/>
          <w:sz w:val="24"/>
          <w:szCs w:val="24"/>
          <w:lang w:eastAsia="ru-RU"/>
        </w:rPr>
        <w:t>ях.</w:t>
      </w:r>
    </w:p>
    <w:bookmarkEnd w:id="18"/>
    <w:p w:rsidR="003165A7" w:rsidRPr="001E5BC2" w:rsidRDefault="003165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5A7" w:rsidRDefault="001E5BC2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E1441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общественных обсуждений 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прилагается перечень принявших участие в рассмотрении проекта участников общественных обсуждений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="00C04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(регистрационный лист </w:t>
      </w:r>
      <w:r w:rsidR="00C040BA" w:rsidRPr="00C04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лиц, участвующих в собрании участников публичных слушани</w:t>
      </w:r>
      <w:r w:rsidR="007C2F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040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, включающий в себя сведения об участниках общественных обсуждений</w:t>
      </w:r>
      <w:r w:rsidR="00247F0C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публичных слушаний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09765E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частями 12 и 13 статьи 5.1 </w:t>
      </w:r>
      <w:r w:rsidR="007C2F9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9765E" w:rsidRPr="00724324">
        <w:rPr>
          <w:rFonts w:ascii="Times New Roman" w:hAnsi="Times New Roman" w:cs="Times New Roman"/>
          <w:sz w:val="24"/>
          <w:szCs w:val="24"/>
          <w:lang w:eastAsia="ru-RU"/>
        </w:rPr>
        <w:t>радостроительного кодекса Российской Федерации</w:t>
      </w:r>
      <w:r w:rsidR="000472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286" w:rsidRPr="00724324" w:rsidRDefault="00047286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93F" w:rsidRDefault="001E5BC2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 w:rsidR="0049688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.07.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2006 </w:t>
      </w:r>
      <w:r w:rsidR="0049688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152-ФЗ </w:t>
      </w:r>
      <w:r w:rsidR="0049688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49688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5A7" w:rsidRDefault="003165A7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5BC2" w:rsidRDefault="001E5BC2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31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обращения участника общественных обсуждений или публичных слушаний, который внес предложения или замечания, касающиеся проекта, рассмотренного на общественных обсуждениях или публичных слушаниях, организатор общественных обсуждений или публичных слушаний</w:t>
      </w:r>
      <w:r w:rsid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10 рабочих дней</w:t>
      </w:r>
      <w:r w:rsidR="0031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165A7" w:rsidRPr="006A0920" w:rsidRDefault="003165A7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1441" w:rsidRDefault="003165A7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27</w:t>
      </w:r>
      <w:r w:rsidR="00AE144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протокола общественных обсуждений </w:t>
      </w:r>
      <w:r w:rsidR="00642568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5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публичных слушаний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заключения о результатах общественных обсуждений</w:t>
      </w:r>
      <w:r w:rsidR="003F4C1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="003F4C1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F4C1A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риложению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47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5A7" w:rsidRPr="00724324" w:rsidRDefault="003165A7" w:rsidP="006A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6C13" w:rsidRPr="00724324" w:rsidRDefault="003165A7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AE1441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В заключении о результатах общественных обсуждений </w:t>
      </w:r>
      <w:r w:rsidR="00642568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="00E36C13" w:rsidRPr="00724324">
        <w:rPr>
          <w:rFonts w:ascii="Times New Roman" w:hAnsi="Times New Roman" w:cs="Times New Roman"/>
          <w:sz w:val="24"/>
          <w:szCs w:val="24"/>
          <w:lang w:eastAsia="ru-RU"/>
        </w:rPr>
        <w:t>должны быть указаны: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</w:t>
      </w:r>
      <w:r w:rsidR="00247F0C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F0C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</w:t>
      </w:r>
      <w:r w:rsidR="00F341A4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публичных слушаниях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, сведения о количестве участников общественных обсуждений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, которые приняли участие в общественных обсуждениях</w:t>
      </w:r>
      <w:r w:rsidR="00F341A4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публичных слушаниях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C13" w:rsidRPr="00724324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</w:t>
      </w:r>
      <w:r w:rsidR="00F341A4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, на основании которого подготовлено заключение о результатах общественных обсуждений</w:t>
      </w:r>
      <w:r w:rsidR="00823878" w:rsidRPr="00823878">
        <w:t xml:space="preserve"> </w:t>
      </w:r>
      <w:r w:rsidR="00823878" w:rsidRPr="00823878">
        <w:rPr>
          <w:rFonts w:ascii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C13" w:rsidRPr="00724324" w:rsidRDefault="00E36C13" w:rsidP="0072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</w:t>
      </w:r>
      <w:r w:rsidR="00642568"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с разделением на предложения и замечания граждан, являющихся участниками общественных обсуждений 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публичные слушания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, и предложения и замечания иных участников общественных обсуждений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. В случае внесения несколькими участниками общественных обсуждений</w:t>
      </w:r>
      <w:r w:rsidR="00F341A4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E36C13" w:rsidRDefault="00E36C13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организатора общественных обсуждений </w:t>
      </w:r>
      <w:r w:rsidR="006622B6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6622B6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публичных слушаний 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предложений и замечаний и выводы по результатам общественных обсуждений</w:t>
      </w:r>
      <w:r w:rsidR="006622B6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r w:rsidRPr="007243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48DB" w:rsidRDefault="005648DB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8DB" w:rsidRPr="005648DB" w:rsidRDefault="005648DB" w:rsidP="0056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19" w:name="_Hlk514411083"/>
      <w:r>
        <w:rPr>
          <w:rFonts w:ascii="Times New Roman" w:hAnsi="Times New Roman" w:cs="Times New Roman"/>
          <w:sz w:val="24"/>
          <w:szCs w:val="24"/>
          <w:lang w:eastAsia="ru-RU"/>
        </w:rPr>
        <w:t>Заключение о результатах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</w:t>
      </w:r>
      <w:bookmarkEnd w:id="19"/>
      <w:r w:rsidRPr="005648D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лицом, уполномоченным на подписание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>аключени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общественных обсуждений.</w:t>
      </w:r>
    </w:p>
    <w:p w:rsidR="005648DB" w:rsidRPr="005648DB" w:rsidRDefault="005648DB" w:rsidP="0056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5A7" w:rsidRDefault="005648DB" w:rsidP="0056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>. Заключение о результатах публичных слушаний подписывается Председательствующим на публичных слушаниях.</w:t>
      </w:r>
    </w:p>
    <w:p w:rsidR="005648DB" w:rsidRPr="00724324" w:rsidRDefault="005648DB" w:rsidP="0056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994" w:rsidRDefault="005648DB" w:rsidP="00724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</w:t>
      </w:r>
      <w:r w:rsidR="00AE1441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Заключение о результатах общественных обсуждений</w:t>
      </w:r>
      <w:r w:rsidR="00F1180D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публичных слушаний</w:t>
      </w:r>
      <w:proofErr w:type="gramStart"/>
      <w:r w:rsidR="000A672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="00E36C13"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подлежит опубликованию в порядке,</w:t>
      </w:r>
      <w:r w:rsidR="00667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5DD" w:rsidRPr="001E5B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для официального опубликования муниципальных правовых актов Петрозаводского городского округа</w:t>
      </w:r>
      <w:r w:rsidR="00823878" w:rsidRPr="00823878">
        <w:t xml:space="preserve"> </w:t>
      </w:r>
      <w:r w:rsidR="00823878" w:rsidRPr="008238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особенностей, установленных Градостроительным кодексом Российской Федерации</w:t>
      </w:r>
      <w:r w:rsidR="00B41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размещается на официальном сайте в соответствии с требованиями пункт</w:t>
      </w:r>
      <w:r w:rsidR="00667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41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5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 и 12</w:t>
      </w:r>
      <w:r w:rsidR="00B41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Раздела.</w:t>
      </w:r>
    </w:p>
    <w:p w:rsidR="00EC4281" w:rsidRDefault="00EC4281" w:rsidP="00724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Default="00EC4281" w:rsidP="00724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32. Расходы, связанные с организацией и проведением общественных обсуждений или публичных слушаний по проектам, </w:t>
      </w:r>
      <w:r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указанным в части 1 настоящего Раздел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а, несет лицо, предусмотренное Градостроительным кодексом Российской Федерации.</w:t>
      </w:r>
    </w:p>
    <w:p w:rsidR="00EC4281" w:rsidRDefault="00EC4281" w:rsidP="00724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Default="00EC4281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</w:t>
      </w:r>
      <w:r w:rsid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 по проекту Генерального плана города Петрозаводска, проектам </w:t>
      </w:r>
      <w:r w:rsidR="008238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</w:t>
      </w:r>
      <w:r w:rsidR="008238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Генеральный план города Петрозаводска с момента оповещения жителей Петрозаводского городского округа о</w:t>
      </w:r>
      <w:r w:rsid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проведени</w:t>
      </w:r>
      <w:r w:rsidR="008238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дня опубликования заключения о результатах </w:t>
      </w:r>
      <w:r w:rsid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="009C2E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менее одного месяца и 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6A518D" w:rsidRPr="006A5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трех месяцев.</w:t>
      </w:r>
    </w:p>
    <w:p w:rsidR="006A518D" w:rsidRPr="00EC4281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проведения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 по проекту правил землепользования и застройки составляет не менее двух и не более четырех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месяцев со дня опубликования такого проекта в источнике официального опубликования муниципальных правовых актов.</w:t>
      </w:r>
    </w:p>
    <w:p w:rsidR="006A518D" w:rsidRPr="00EC4281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Pr="00EC4281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менее десяти дней и 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чем один месяц со дня опубликования такого проекта в источнике официального опубликования муниципальных правовых актов.</w:t>
      </w:r>
    </w:p>
    <w:p w:rsidR="006A518D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Default="006A518D" w:rsidP="006A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публичных слушаний по проектам планировки территорий и проектам межевания территорий с момента оповещения жителей Петрозаводского городского округа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проведени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дня опубликования заключения о результатах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обсуждений или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менее одного месяца и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трех месяцев.</w:t>
      </w:r>
    </w:p>
    <w:p w:rsidR="006A518D" w:rsidRPr="00EC4281" w:rsidRDefault="006A518D" w:rsidP="006A5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281" w:rsidRDefault="006A518D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Петрозаводского городского округа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проведени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дня опубликования заключения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менее десяти дней и 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C4281" w:rsidRPr="00EC4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одного месяца.</w:t>
      </w:r>
    </w:p>
    <w:p w:rsidR="00AB6608" w:rsidRDefault="00AB6608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6608" w:rsidRPr="00AB6608" w:rsidRDefault="00AB6608" w:rsidP="00AB66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Pr="00AB66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слушаний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Pr="00AB66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менее одного месяца и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AB66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трех месяцев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6608" w:rsidRPr="00EC4281" w:rsidRDefault="00AB6608" w:rsidP="00EC42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A0994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3C60" w:rsidRDefault="009F3C60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F3C60" w:rsidRDefault="009F3C60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297A" w:rsidRDefault="0057297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D298A" w:rsidRPr="00724324" w:rsidRDefault="00AD298A" w:rsidP="00B41C10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518D" w:rsidRPr="00724324" w:rsidRDefault="006A518D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675DD" w:rsidRPr="0057297A" w:rsidRDefault="003F4C1A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bookmarkStart w:id="20" w:name="_Hlk514412962"/>
      <w:r w:rsidRPr="0057297A">
        <w:rPr>
          <w:rFonts w:ascii="Times New Roman" w:hAnsi="Times New Roman" w:cs="Times New Roman"/>
          <w:bCs/>
        </w:rPr>
        <w:t xml:space="preserve">Приложение </w:t>
      </w:r>
      <w:r w:rsidR="006675DD" w:rsidRPr="0057297A">
        <w:rPr>
          <w:rFonts w:ascii="Times New Roman" w:hAnsi="Times New Roman" w:cs="Times New Roman"/>
          <w:bCs/>
        </w:rPr>
        <w:t xml:space="preserve">№ </w:t>
      </w:r>
      <w:r w:rsidRPr="0057297A">
        <w:rPr>
          <w:rFonts w:ascii="Times New Roman" w:hAnsi="Times New Roman" w:cs="Times New Roman"/>
          <w:bCs/>
        </w:rPr>
        <w:t>1</w:t>
      </w:r>
    </w:p>
    <w:p w:rsidR="003F4C1A" w:rsidRPr="0057297A" w:rsidRDefault="006675DD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57297A">
        <w:rPr>
          <w:rFonts w:ascii="Times New Roman" w:hAnsi="Times New Roman" w:cs="Times New Roman"/>
          <w:bCs/>
        </w:rPr>
        <w:t>к Порядку организации и проведения общественных обсуждений и публичных слушаний в Петрозаводском городском округе</w:t>
      </w:r>
    </w:p>
    <w:bookmarkEnd w:id="20"/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6675DD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DD">
        <w:rPr>
          <w:rFonts w:ascii="Times New Roman" w:hAnsi="Times New Roman" w:cs="Times New Roman"/>
          <w:b/>
          <w:bCs/>
          <w:sz w:val="28"/>
          <w:szCs w:val="28"/>
        </w:rPr>
        <w:t xml:space="preserve">Оповещение </w:t>
      </w:r>
    </w:p>
    <w:p w:rsidR="003F4C1A" w:rsidRPr="006675DD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DD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общественных обсуждений (публичных слушаний) </w:t>
      </w:r>
    </w:p>
    <w:p w:rsidR="002A70D1" w:rsidRPr="00724324" w:rsidRDefault="002A70D1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E27A7" w:rsidRPr="00724324" w:rsidRDefault="006675DD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1.______________________________ (организатор общественных обсуждений (публичных слушаний) </w:t>
      </w:r>
      <w:r w:rsidR="002A70D1" w:rsidRPr="00724324">
        <w:rPr>
          <w:rFonts w:ascii="Times New Roman" w:hAnsi="Times New Roman" w:cs="Times New Roman"/>
          <w:bCs/>
          <w:sz w:val="24"/>
          <w:szCs w:val="24"/>
        </w:rPr>
        <w:t xml:space="preserve">оповещает о проведении </w:t>
      </w:r>
      <w:bookmarkStart w:id="21" w:name="_Hlk514410585"/>
      <w:r w:rsidR="002A70D1" w:rsidRPr="00724324">
        <w:rPr>
          <w:rFonts w:ascii="Times New Roman" w:hAnsi="Times New Roman" w:cs="Times New Roman"/>
          <w:bCs/>
          <w:sz w:val="24"/>
          <w:szCs w:val="24"/>
        </w:rPr>
        <w:t>общественных обсуждений (публичных слушаний)</w:t>
      </w:r>
      <w:bookmarkEnd w:id="21"/>
      <w:r w:rsidR="002A70D1" w:rsidRPr="007243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75DD" w:rsidRDefault="006675DD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8146C" w:rsidRPr="00724324">
        <w:rPr>
          <w:rFonts w:ascii="Times New Roman" w:hAnsi="Times New Roman" w:cs="Times New Roman"/>
          <w:bCs/>
          <w:sz w:val="24"/>
          <w:szCs w:val="24"/>
        </w:rPr>
        <w:t>Приглашаем</w:t>
      </w:r>
      <w:r w:rsidR="006E27A7" w:rsidRPr="00724324">
        <w:rPr>
          <w:rFonts w:ascii="Times New Roman" w:hAnsi="Times New Roman" w:cs="Times New Roman"/>
          <w:bCs/>
          <w:sz w:val="24"/>
          <w:szCs w:val="24"/>
        </w:rPr>
        <w:t xml:space="preserve"> всех </w:t>
      </w:r>
      <w:r w:rsidR="0068146C" w:rsidRPr="00724324">
        <w:rPr>
          <w:rFonts w:ascii="Times New Roman" w:hAnsi="Times New Roman" w:cs="Times New Roman"/>
          <w:bCs/>
          <w:sz w:val="24"/>
          <w:szCs w:val="24"/>
        </w:rPr>
        <w:t xml:space="preserve">заинтересованных лиц принять участие в </w:t>
      </w:r>
      <w:r w:rsidRPr="006675DD">
        <w:rPr>
          <w:rFonts w:ascii="Times New Roman" w:hAnsi="Times New Roman" w:cs="Times New Roman"/>
          <w:bCs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Pr="006675DD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Pr="006675D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8146C" w:rsidRPr="00724324" w:rsidRDefault="006675DD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82C4D" w:rsidRPr="00724324">
        <w:rPr>
          <w:rFonts w:ascii="Times New Roman" w:hAnsi="Times New Roman" w:cs="Times New Roman"/>
          <w:bCs/>
          <w:sz w:val="24"/>
          <w:szCs w:val="24"/>
        </w:rPr>
        <w:t xml:space="preserve">Информация по вынесенному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общественное </w:t>
      </w:r>
      <w:r w:rsidR="00682C4D" w:rsidRPr="00724324">
        <w:rPr>
          <w:rFonts w:ascii="Times New Roman" w:hAnsi="Times New Roman" w:cs="Times New Roman"/>
          <w:bCs/>
          <w:sz w:val="24"/>
          <w:szCs w:val="24"/>
        </w:rPr>
        <w:t>обсуждение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(публичные слушания)</w:t>
      </w:r>
      <w:r w:rsidR="00682C4D" w:rsidRPr="00724324">
        <w:rPr>
          <w:rFonts w:ascii="Times New Roman" w:hAnsi="Times New Roman" w:cs="Times New Roman"/>
          <w:bCs/>
          <w:sz w:val="24"/>
          <w:szCs w:val="24"/>
        </w:rPr>
        <w:t xml:space="preserve"> проекту приведена </w:t>
      </w:r>
      <w:r w:rsidR="006E27A7" w:rsidRPr="00724324">
        <w:rPr>
          <w:rFonts w:ascii="Times New Roman" w:hAnsi="Times New Roman" w:cs="Times New Roman"/>
          <w:bCs/>
          <w:sz w:val="24"/>
          <w:szCs w:val="24"/>
        </w:rPr>
        <w:t xml:space="preserve">ниже. </w:t>
      </w:r>
    </w:p>
    <w:p w:rsidR="003F4C1A" w:rsidRPr="00724324" w:rsidRDefault="002A70D1" w:rsidP="0072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243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tbl>
      <w:tblPr>
        <w:tblStyle w:val="ab"/>
        <w:tblW w:w="9351" w:type="dxa"/>
        <w:tblLook w:val="0000" w:firstRow="0" w:lastRow="0" w:firstColumn="0" w:lastColumn="0" w:noHBand="0" w:noVBand="0"/>
      </w:tblPr>
      <w:tblGrid>
        <w:gridCol w:w="456"/>
        <w:gridCol w:w="3934"/>
        <w:gridCol w:w="4961"/>
      </w:tblGrid>
      <w:tr w:rsidR="003F4C1A" w:rsidRPr="00724324" w:rsidTr="009F3C60">
        <w:trPr>
          <w:trHeight w:val="149"/>
        </w:trPr>
        <w:tc>
          <w:tcPr>
            <w:tcW w:w="456" w:type="dxa"/>
          </w:tcPr>
          <w:p w:rsidR="003F4C1A" w:rsidRPr="00724324" w:rsidRDefault="003F4C1A" w:rsidP="00724324">
            <w:pPr>
              <w:autoSpaceDE w:val="0"/>
              <w:autoSpaceDN w:val="0"/>
              <w:adjustRightInd w:val="0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проекта, подлежащего рассмотрению на общественных обсуждениях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слушаниях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063" w:rsidRPr="00724324" w:rsidTr="00D42731">
        <w:trPr>
          <w:trHeight w:val="1380"/>
        </w:trPr>
        <w:tc>
          <w:tcPr>
            <w:tcW w:w="456" w:type="dxa"/>
          </w:tcPr>
          <w:p w:rsidR="00F57063" w:rsidRPr="00724324" w:rsidRDefault="00F57063" w:rsidP="00724324">
            <w:pPr>
              <w:autoSpaceDE w:val="0"/>
              <w:autoSpaceDN w:val="0"/>
              <w:adjustRightInd w:val="0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F57063" w:rsidRPr="009F3C60" w:rsidRDefault="00F57063" w:rsidP="00BC1D48">
            <w:pPr>
              <w:autoSpaceDE w:val="0"/>
              <w:autoSpaceDN w:val="0"/>
              <w:adjustRightInd w:val="0"/>
              <w:ind w:hanging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961" w:type="dxa"/>
          </w:tcPr>
          <w:p w:rsidR="00F57063" w:rsidRPr="009F3C60" w:rsidRDefault="00F57063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784"/>
        </w:trPr>
        <w:tc>
          <w:tcPr>
            <w:tcW w:w="456" w:type="dxa"/>
          </w:tcPr>
          <w:p w:rsidR="003F4C1A" w:rsidRPr="00724324" w:rsidRDefault="003F4C1A" w:rsidP="007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общественных обсуждений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слушаний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D48" w:rsidRPr="00724324" w:rsidTr="009F3C60">
        <w:trPr>
          <w:trHeight w:val="784"/>
        </w:trPr>
        <w:tc>
          <w:tcPr>
            <w:tcW w:w="456" w:type="dxa"/>
          </w:tcPr>
          <w:p w:rsidR="00BC1D48" w:rsidRPr="00724324" w:rsidRDefault="00BC1D48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BC1D48" w:rsidRPr="009F3C60" w:rsidRDefault="00BC1D48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Территория, в пределах которой проводятся общественные </w:t>
            </w:r>
            <w:proofErr w:type="gramStart"/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обсуждения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слушания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C1D48" w:rsidRPr="009F3C60" w:rsidRDefault="00BC1D48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800"/>
        </w:trPr>
        <w:tc>
          <w:tcPr>
            <w:tcW w:w="456" w:type="dxa"/>
          </w:tcPr>
          <w:p w:rsidR="003F4C1A" w:rsidRPr="00724324" w:rsidRDefault="00BC1D48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3F4C1A" w:rsidRPr="009F3C60" w:rsidRDefault="00BC1D48" w:rsidP="00BC1D48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общественных обсуждений </w:t>
            </w:r>
            <w:r w:rsidR="009F3C60" w:rsidRPr="009F3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F3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</w:t>
            </w:r>
            <w:r w:rsidR="009F3C60" w:rsidRPr="009F3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C60" w:rsidRPr="00724324" w:rsidTr="009F3C60">
        <w:trPr>
          <w:trHeight w:val="2497"/>
        </w:trPr>
        <w:tc>
          <w:tcPr>
            <w:tcW w:w="456" w:type="dxa"/>
          </w:tcPr>
          <w:p w:rsidR="009F3C60" w:rsidRDefault="009F3C60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9F3C60" w:rsidRPr="009F3C60" w:rsidRDefault="009F3C60" w:rsidP="009F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</w:t>
            </w:r>
            <w:r w:rsidRPr="009F3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уполномоченное на подписание протокола (заключения о результатах) общественных обсуждений (председательствующий на публичных слушаниях),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контактный телефон для получения дополнительной информации</w:t>
            </w:r>
          </w:p>
        </w:tc>
        <w:tc>
          <w:tcPr>
            <w:tcW w:w="4961" w:type="dxa"/>
          </w:tcPr>
          <w:p w:rsidR="009F3C60" w:rsidRPr="009F3C60" w:rsidRDefault="009F3C60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149"/>
        </w:trPr>
        <w:tc>
          <w:tcPr>
            <w:tcW w:w="456" w:type="dxa"/>
          </w:tcPr>
          <w:p w:rsidR="003F4C1A" w:rsidRPr="00724324" w:rsidRDefault="009F3C60" w:rsidP="007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проведения общественных обсуждений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слушаний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1600"/>
        </w:trPr>
        <w:tc>
          <w:tcPr>
            <w:tcW w:w="456" w:type="dxa"/>
          </w:tcPr>
          <w:p w:rsidR="003F4C1A" w:rsidRPr="00724324" w:rsidRDefault="009F3C60" w:rsidP="007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открытия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срок проведения 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экспозиции (экспозиций) проекта, подлежащего рассмотрению на общественных обсуждениях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слушаниях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240"/>
        </w:trPr>
        <w:tc>
          <w:tcPr>
            <w:tcW w:w="456" w:type="dxa"/>
          </w:tcPr>
          <w:p w:rsidR="003F4C1A" w:rsidRPr="00724324" w:rsidRDefault="009F3C60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Дни и часы, в которые возможно посещение указанн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экспозиции (экспозиций) проекта, подлежащего рассмотрению на общественных обсуждениях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слушаниях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352"/>
        </w:trPr>
        <w:tc>
          <w:tcPr>
            <w:tcW w:w="456" w:type="dxa"/>
          </w:tcPr>
          <w:p w:rsidR="003F4C1A" w:rsidRPr="00724324" w:rsidRDefault="009F3C60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подлежащему рассмотрению на общественных обсуждениях 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C1D48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слушаниях</w:t>
            </w:r>
            <w:r w:rsidR="009F3C60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1392"/>
        </w:trPr>
        <w:tc>
          <w:tcPr>
            <w:tcW w:w="456" w:type="dxa"/>
          </w:tcPr>
          <w:p w:rsidR="003F4C1A" w:rsidRPr="00724324" w:rsidRDefault="003F4C1A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3C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577EF" w:rsidRPr="009F3C60" w:rsidRDefault="00F577EF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внесения</w:t>
            </w:r>
            <w:r w:rsidR="003F4C1A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3F4C1A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общественных обсуждений 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 w:rsidR="003F4C1A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слушани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="003F4C1A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замечаний и предложений по проекту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подлежащему рассмотрению на общественных обсуждениях или публичных слушаниях</w:t>
            </w:r>
            <w:r w:rsidR="003F4C1A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4C1A" w:rsidRPr="009F3C60" w:rsidRDefault="00F577EF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(место, срок, дни</w:t>
            </w:r>
            <w:r w:rsidR="00BE666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час</w:t>
            </w:r>
            <w:r w:rsidR="008C0D1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E666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 замечаний и предложений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350"/>
        </w:trPr>
        <w:tc>
          <w:tcPr>
            <w:tcW w:w="456" w:type="dxa"/>
          </w:tcPr>
          <w:p w:rsidR="003F4C1A" w:rsidRPr="00724324" w:rsidRDefault="003F4C1A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3C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подлежащему рассмотрению на общественных обсуждениях или публичных слушаниях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336"/>
        </w:trPr>
        <w:tc>
          <w:tcPr>
            <w:tcW w:w="456" w:type="dxa"/>
          </w:tcPr>
          <w:p w:rsidR="003F4C1A" w:rsidRPr="00724324" w:rsidRDefault="003F4C1A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3C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адрес 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официального 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сайта в сети Интернет (и (или) информационной системы), где размещаются проект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подлежащий рассмотрению на общественных обсуждениях или публичных слушаниях, 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материалы к нему 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RPr="00724324" w:rsidTr="009F3C60">
        <w:trPr>
          <w:trHeight w:val="304"/>
        </w:trPr>
        <w:tc>
          <w:tcPr>
            <w:tcW w:w="456" w:type="dxa"/>
          </w:tcPr>
          <w:p w:rsidR="003F4C1A" w:rsidRPr="00724324" w:rsidRDefault="003F4C1A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3C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3F4C1A" w:rsidRPr="009F3C60" w:rsidRDefault="003F4C1A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место и время начала проведения 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(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собраний</w:t>
            </w:r>
            <w:r w:rsidR="00F577EF"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 публичных слушаний</w:t>
            </w:r>
          </w:p>
        </w:tc>
        <w:tc>
          <w:tcPr>
            <w:tcW w:w="4961" w:type="dxa"/>
          </w:tcPr>
          <w:p w:rsidR="003F4C1A" w:rsidRPr="009F3C60" w:rsidRDefault="003F4C1A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3C60" w:rsidRPr="00724324" w:rsidTr="009F3C60">
        <w:trPr>
          <w:trHeight w:val="304"/>
        </w:trPr>
        <w:tc>
          <w:tcPr>
            <w:tcW w:w="456" w:type="dxa"/>
          </w:tcPr>
          <w:p w:rsidR="009F3C60" w:rsidRPr="00724324" w:rsidRDefault="009F3C60" w:rsidP="0072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34" w:type="dxa"/>
          </w:tcPr>
          <w:p w:rsidR="009F3C60" w:rsidRPr="009F3C60" w:rsidRDefault="009F3C60" w:rsidP="00BC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Дата, место и время начала проведения регистрации для участия в собрани</w:t>
            </w:r>
            <w:r w:rsidR="00F570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(собрани</w:t>
            </w:r>
            <w:r w:rsidR="00F57063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r w:rsidRPr="009F3C60">
              <w:rPr>
                <w:rFonts w:ascii="Times New Roman" w:hAnsi="Times New Roman" w:cs="Times New Roman"/>
                <w:bCs/>
                <w:sz w:val="24"/>
                <w:szCs w:val="24"/>
              </w:rPr>
              <w:t>) участников публичных слушаний</w:t>
            </w:r>
          </w:p>
        </w:tc>
        <w:tc>
          <w:tcPr>
            <w:tcW w:w="4961" w:type="dxa"/>
          </w:tcPr>
          <w:p w:rsidR="009F3C60" w:rsidRPr="009F3C60" w:rsidRDefault="009F3C60" w:rsidP="0072432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Par35"/>
      <w:bookmarkEnd w:id="22"/>
    </w:p>
    <w:p w:rsidR="003F4C1A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C60" w:rsidRDefault="009F3C60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C60" w:rsidRDefault="009F3C60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F5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02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861" w:rsidRPr="0057297A" w:rsidRDefault="00102861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bookmarkStart w:id="23" w:name="_Hlk514927936"/>
      <w:r w:rsidRPr="0057297A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2</w:t>
      </w:r>
    </w:p>
    <w:p w:rsidR="00102861" w:rsidRPr="0057297A" w:rsidRDefault="00102861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57297A">
        <w:rPr>
          <w:rFonts w:ascii="Times New Roman" w:hAnsi="Times New Roman" w:cs="Times New Roman"/>
          <w:bCs/>
        </w:rPr>
        <w:t>к Порядку организации и проведения общественных обсуждений и публичных слушаний в Петрозаводском городском округе</w:t>
      </w:r>
    </w:p>
    <w:bookmarkEnd w:id="23"/>
    <w:p w:rsidR="003F4C1A" w:rsidRPr="00724324" w:rsidRDefault="003F4C1A" w:rsidP="0002736A">
      <w:pPr>
        <w:pStyle w:val="ConsPlusNormal"/>
        <w:ind w:left="5812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8E3A2D" w:rsidP="00973BE6">
      <w:pPr>
        <w:pStyle w:val="1"/>
        <w:keepNext w:val="0"/>
        <w:autoSpaceDE w:val="0"/>
        <w:autoSpaceDN w:val="0"/>
        <w:adjustRightInd w:val="0"/>
        <w:ind w:firstLine="4253"/>
        <w:jc w:val="left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В </w:t>
      </w:r>
      <w:r w:rsidR="003F4C1A" w:rsidRPr="00724324">
        <w:rPr>
          <w:rFonts w:eastAsiaTheme="minorHAnsi"/>
          <w:b w:val="0"/>
          <w:bCs/>
          <w:sz w:val="24"/>
          <w:szCs w:val="24"/>
        </w:rPr>
        <w:t>________________________________________</w:t>
      </w:r>
    </w:p>
    <w:p w:rsidR="00973BE6" w:rsidRDefault="003F4C1A" w:rsidP="00973BE6">
      <w:pPr>
        <w:pStyle w:val="1"/>
        <w:keepNext w:val="0"/>
        <w:autoSpaceDE w:val="0"/>
        <w:autoSpaceDN w:val="0"/>
        <w:adjustRightInd w:val="0"/>
        <w:ind w:firstLine="4253"/>
        <w:jc w:val="left"/>
        <w:rPr>
          <w:rFonts w:eastAsiaTheme="minorHAnsi"/>
          <w:b w:val="0"/>
          <w:bCs/>
          <w:sz w:val="20"/>
        </w:rPr>
      </w:pPr>
      <w:r w:rsidRPr="00102861">
        <w:rPr>
          <w:rFonts w:eastAsiaTheme="minorHAnsi"/>
          <w:b w:val="0"/>
          <w:bCs/>
          <w:sz w:val="20"/>
        </w:rPr>
        <w:t xml:space="preserve">(наименование </w:t>
      </w:r>
      <w:r w:rsidR="00973BE6">
        <w:rPr>
          <w:rFonts w:eastAsiaTheme="minorHAnsi"/>
          <w:b w:val="0"/>
          <w:bCs/>
          <w:sz w:val="20"/>
        </w:rPr>
        <w:t>Организатора</w:t>
      </w:r>
    </w:p>
    <w:p w:rsidR="003F4C1A" w:rsidRDefault="00102861" w:rsidP="00973BE6">
      <w:pPr>
        <w:pStyle w:val="1"/>
        <w:keepNext w:val="0"/>
        <w:autoSpaceDE w:val="0"/>
        <w:autoSpaceDN w:val="0"/>
        <w:adjustRightInd w:val="0"/>
        <w:ind w:firstLine="4253"/>
        <w:jc w:val="left"/>
        <w:rPr>
          <w:rFonts w:eastAsiaTheme="minorHAnsi"/>
          <w:b w:val="0"/>
          <w:bCs/>
          <w:sz w:val="20"/>
        </w:rPr>
      </w:pPr>
      <w:r w:rsidRPr="00102861">
        <w:rPr>
          <w:rFonts w:eastAsiaTheme="minorHAnsi"/>
          <w:b w:val="0"/>
          <w:bCs/>
          <w:sz w:val="20"/>
        </w:rPr>
        <w:t>общественных обсуждений (</w:t>
      </w:r>
      <w:r w:rsidR="003F4C1A" w:rsidRPr="00102861">
        <w:rPr>
          <w:rFonts w:eastAsiaTheme="minorHAnsi"/>
          <w:b w:val="0"/>
          <w:bCs/>
          <w:sz w:val="20"/>
        </w:rPr>
        <w:t>публичных слушаний)</w:t>
      </w:r>
    </w:p>
    <w:p w:rsidR="00D74BAA" w:rsidRDefault="00D74BAA" w:rsidP="00D74BAA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4BAA">
        <w:rPr>
          <w:rFonts w:ascii="Times New Roman" w:hAnsi="Times New Roman" w:cs="Times New Roman"/>
          <w:sz w:val="24"/>
          <w:szCs w:val="24"/>
          <w:lang w:eastAsia="ru-RU"/>
        </w:rPr>
        <w:t>Адрес Организатора общественных</w:t>
      </w:r>
    </w:p>
    <w:p w:rsidR="00D74BAA" w:rsidRDefault="00D74BAA" w:rsidP="00D74BAA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74BAA">
        <w:rPr>
          <w:rFonts w:ascii="Times New Roman" w:hAnsi="Times New Roman" w:cs="Times New Roman"/>
          <w:sz w:val="24"/>
          <w:szCs w:val="24"/>
          <w:lang w:eastAsia="ru-RU"/>
        </w:rPr>
        <w:t>обсуждений (публичных слушаний</w:t>
      </w:r>
      <w:proofErr w:type="gramStart"/>
      <w:r w:rsidRPr="00D74BAA">
        <w:rPr>
          <w:rFonts w:ascii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D74BAA" w:rsidRPr="00D74BAA" w:rsidRDefault="00D74BAA" w:rsidP="00D74BAA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F4C1A" w:rsidRPr="00724324" w:rsidRDefault="003F4C1A" w:rsidP="0072432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</w:p>
    <w:p w:rsidR="003F4C1A" w:rsidRPr="00724324" w:rsidRDefault="003F4C1A" w:rsidP="008E3A2D">
      <w:pPr>
        <w:pStyle w:val="1"/>
        <w:keepNext w:val="0"/>
        <w:autoSpaceDE w:val="0"/>
        <w:autoSpaceDN w:val="0"/>
        <w:adjustRightInd w:val="0"/>
        <w:ind w:firstLine="4253"/>
        <w:jc w:val="left"/>
        <w:rPr>
          <w:rFonts w:eastAsiaTheme="minorHAnsi"/>
          <w:b w:val="0"/>
          <w:bCs/>
          <w:sz w:val="24"/>
          <w:szCs w:val="24"/>
        </w:rPr>
      </w:pPr>
      <w:r w:rsidRPr="00724324">
        <w:rPr>
          <w:rFonts w:eastAsiaTheme="minorHAnsi"/>
          <w:b w:val="0"/>
          <w:bCs/>
          <w:sz w:val="24"/>
          <w:szCs w:val="24"/>
        </w:rPr>
        <w:t>от _______________________</w:t>
      </w:r>
      <w:r w:rsidR="008E3A2D">
        <w:rPr>
          <w:rFonts w:eastAsiaTheme="minorHAnsi"/>
          <w:b w:val="0"/>
          <w:bCs/>
          <w:sz w:val="24"/>
          <w:szCs w:val="24"/>
        </w:rPr>
        <w:t>____</w:t>
      </w:r>
      <w:r w:rsidRPr="00724324">
        <w:rPr>
          <w:rFonts w:eastAsiaTheme="minorHAnsi"/>
          <w:b w:val="0"/>
          <w:bCs/>
          <w:sz w:val="24"/>
          <w:szCs w:val="24"/>
        </w:rPr>
        <w:t>_____________</w:t>
      </w:r>
    </w:p>
    <w:p w:rsidR="003F4C1A" w:rsidRDefault="003F4C1A" w:rsidP="008E3A2D">
      <w:pPr>
        <w:pStyle w:val="1"/>
        <w:keepNext w:val="0"/>
        <w:autoSpaceDE w:val="0"/>
        <w:autoSpaceDN w:val="0"/>
        <w:adjustRightInd w:val="0"/>
        <w:ind w:firstLine="4253"/>
        <w:jc w:val="left"/>
        <w:rPr>
          <w:rFonts w:eastAsiaTheme="minorHAnsi"/>
          <w:b w:val="0"/>
          <w:bCs/>
          <w:sz w:val="20"/>
        </w:rPr>
      </w:pPr>
      <w:r w:rsidRPr="008E3A2D">
        <w:rPr>
          <w:rFonts w:eastAsiaTheme="minorHAnsi"/>
          <w:b w:val="0"/>
          <w:bCs/>
          <w:sz w:val="20"/>
        </w:rPr>
        <w:t>(наименовани</w:t>
      </w:r>
      <w:r w:rsidR="008E3A2D" w:rsidRPr="008E3A2D">
        <w:rPr>
          <w:rFonts w:eastAsiaTheme="minorHAnsi"/>
          <w:b w:val="0"/>
          <w:bCs/>
          <w:sz w:val="20"/>
        </w:rPr>
        <w:t xml:space="preserve">е или ФИО </w:t>
      </w:r>
      <w:r w:rsidRPr="008E3A2D">
        <w:rPr>
          <w:rFonts w:eastAsiaTheme="minorHAnsi"/>
          <w:b w:val="0"/>
          <w:bCs/>
          <w:sz w:val="20"/>
        </w:rPr>
        <w:t>участника публичных слушаний</w:t>
      </w:r>
      <w:r w:rsidR="008E3A2D">
        <w:rPr>
          <w:rFonts w:eastAsiaTheme="minorHAnsi"/>
          <w:b w:val="0"/>
          <w:bCs/>
          <w:sz w:val="20"/>
        </w:rPr>
        <w:t xml:space="preserve">, </w:t>
      </w:r>
    </w:p>
    <w:p w:rsidR="007168C1" w:rsidRDefault="007168C1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68C1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168C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168C1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7168C1" w:rsidRDefault="007168C1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168C1">
        <w:rPr>
          <w:rFonts w:ascii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или ОГРН для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юр.лиц</w:t>
      </w:r>
      <w:proofErr w:type="spellEnd"/>
      <w:proofErr w:type="gramEnd"/>
      <w:r w:rsidRPr="007168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BAA" w:rsidRDefault="00D74BAA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BAA" w:rsidRDefault="00D74BAA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документа, удостоверяющего личность</w:t>
      </w:r>
    </w:p>
    <w:p w:rsidR="00D74BAA" w:rsidRDefault="00F57063" w:rsidP="00F57063">
      <w:pPr>
        <w:spacing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4BAA">
        <w:rPr>
          <w:rFonts w:ascii="Times New Roman" w:hAnsi="Times New Roman" w:cs="Times New Roman"/>
          <w:sz w:val="24"/>
          <w:szCs w:val="24"/>
          <w:lang w:eastAsia="ru-RU"/>
        </w:rPr>
        <w:t>для физических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BAA" w:rsidRDefault="00D74BAA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D74BAA">
        <w:rPr>
          <w:rFonts w:ascii="Times New Roman" w:hAnsi="Times New Roman" w:cs="Times New Roman"/>
          <w:sz w:val="20"/>
          <w:szCs w:val="20"/>
          <w:lang w:eastAsia="ru-RU"/>
        </w:rPr>
        <w:t>(серия, номер, когда и кем выдан документ):</w:t>
      </w:r>
    </w:p>
    <w:p w:rsidR="00D74BAA" w:rsidRDefault="00D74BAA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D74BAA" w:rsidRPr="00D74BAA" w:rsidRDefault="00D74BAA" w:rsidP="007168C1">
      <w:pPr>
        <w:spacing w:line="240" w:lineRule="auto"/>
        <w:ind w:firstLine="4253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254024" w:rsidRPr="00F57063" w:rsidRDefault="007168C1" w:rsidP="00254024">
      <w:pPr>
        <w:pStyle w:val="1"/>
        <w:keepNext w:val="0"/>
        <w:autoSpaceDE w:val="0"/>
        <w:autoSpaceDN w:val="0"/>
        <w:adjustRightInd w:val="0"/>
        <w:ind w:firstLine="4253"/>
        <w:contextualSpacing/>
        <w:jc w:val="left"/>
        <w:rPr>
          <w:b w:val="0"/>
          <w:sz w:val="24"/>
          <w:szCs w:val="24"/>
        </w:rPr>
      </w:pPr>
      <w:r w:rsidRPr="00F57063">
        <w:rPr>
          <w:rFonts w:eastAsiaTheme="minorHAnsi"/>
          <w:b w:val="0"/>
          <w:bCs/>
          <w:sz w:val="24"/>
          <w:szCs w:val="24"/>
        </w:rPr>
        <w:t>А</w:t>
      </w:r>
      <w:r w:rsidR="003F4C1A" w:rsidRPr="00F57063">
        <w:rPr>
          <w:rFonts w:eastAsiaTheme="minorHAnsi"/>
          <w:b w:val="0"/>
          <w:bCs/>
          <w:sz w:val="24"/>
          <w:szCs w:val="24"/>
        </w:rPr>
        <w:t>дрес</w:t>
      </w:r>
      <w:r w:rsidRPr="00F57063">
        <w:rPr>
          <w:rFonts w:eastAsiaTheme="minorHAnsi"/>
          <w:b w:val="0"/>
          <w:bCs/>
          <w:sz w:val="24"/>
          <w:szCs w:val="24"/>
        </w:rPr>
        <w:t xml:space="preserve"> </w:t>
      </w:r>
      <w:r w:rsidR="00254024" w:rsidRPr="00F57063">
        <w:rPr>
          <w:b w:val="0"/>
          <w:sz w:val="24"/>
          <w:szCs w:val="24"/>
        </w:rPr>
        <w:t xml:space="preserve">регистрации по месту жительства </w:t>
      </w:r>
    </w:p>
    <w:p w:rsidR="00F57063" w:rsidRDefault="00254024" w:rsidP="00F57063">
      <w:pPr>
        <w:pStyle w:val="1"/>
        <w:keepNext w:val="0"/>
        <w:autoSpaceDE w:val="0"/>
        <w:autoSpaceDN w:val="0"/>
        <w:adjustRightInd w:val="0"/>
        <w:ind w:firstLine="4253"/>
        <w:contextualSpacing/>
        <w:jc w:val="left"/>
        <w:rPr>
          <w:rFonts w:eastAsiaTheme="minorHAnsi"/>
          <w:b w:val="0"/>
          <w:bCs/>
          <w:sz w:val="24"/>
          <w:szCs w:val="24"/>
        </w:rPr>
      </w:pPr>
      <w:r w:rsidRPr="00F57063">
        <w:rPr>
          <w:b w:val="0"/>
          <w:sz w:val="24"/>
          <w:szCs w:val="24"/>
        </w:rPr>
        <w:t>и адрес фактического проживания</w:t>
      </w:r>
      <w:r w:rsidR="00F57063" w:rsidRPr="00F57063">
        <w:rPr>
          <w:rFonts w:eastAsiaTheme="minorHAnsi"/>
          <w:b w:val="0"/>
          <w:bCs/>
          <w:sz w:val="24"/>
          <w:szCs w:val="24"/>
        </w:rPr>
        <w:t xml:space="preserve"> </w:t>
      </w:r>
    </w:p>
    <w:p w:rsidR="00254024" w:rsidRPr="00F57063" w:rsidRDefault="007168C1" w:rsidP="00F57063">
      <w:pPr>
        <w:pStyle w:val="1"/>
        <w:keepNext w:val="0"/>
        <w:autoSpaceDE w:val="0"/>
        <w:autoSpaceDN w:val="0"/>
        <w:adjustRightInd w:val="0"/>
        <w:ind w:firstLine="4253"/>
        <w:contextualSpacing/>
        <w:jc w:val="left"/>
        <w:rPr>
          <w:rFonts w:eastAsiaTheme="minorHAnsi"/>
          <w:b w:val="0"/>
          <w:bCs/>
          <w:sz w:val="24"/>
          <w:szCs w:val="24"/>
        </w:rPr>
      </w:pPr>
      <w:r w:rsidRPr="00F57063">
        <w:rPr>
          <w:rFonts w:eastAsiaTheme="minorHAnsi"/>
          <w:b w:val="0"/>
          <w:bCs/>
          <w:sz w:val="24"/>
          <w:szCs w:val="24"/>
        </w:rPr>
        <w:t>или места нахождения</w:t>
      </w:r>
      <w:r w:rsidR="00D74BAA" w:rsidRPr="00F57063">
        <w:rPr>
          <w:rFonts w:eastAsiaTheme="minorHAnsi"/>
          <w:b w:val="0"/>
          <w:bCs/>
          <w:sz w:val="24"/>
          <w:szCs w:val="24"/>
        </w:rPr>
        <w:t xml:space="preserve"> </w:t>
      </w:r>
      <w:proofErr w:type="spellStart"/>
      <w:proofErr w:type="gramStart"/>
      <w:r w:rsidR="00D74BAA" w:rsidRPr="00F57063">
        <w:rPr>
          <w:rFonts w:eastAsiaTheme="minorHAnsi"/>
          <w:b w:val="0"/>
          <w:bCs/>
          <w:sz w:val="24"/>
          <w:szCs w:val="24"/>
        </w:rPr>
        <w:t>юр.лица</w:t>
      </w:r>
      <w:proofErr w:type="spellEnd"/>
      <w:proofErr w:type="gramEnd"/>
      <w:r w:rsidR="003F4C1A" w:rsidRPr="00F57063">
        <w:rPr>
          <w:rFonts w:eastAsiaTheme="minorHAnsi"/>
          <w:b w:val="0"/>
          <w:bCs/>
          <w:sz w:val="24"/>
          <w:szCs w:val="24"/>
        </w:rPr>
        <w:t>:</w:t>
      </w:r>
    </w:p>
    <w:p w:rsidR="00254024" w:rsidRPr="00254024" w:rsidRDefault="00254024" w:rsidP="00254024">
      <w:pPr>
        <w:pStyle w:val="1"/>
        <w:keepNext w:val="0"/>
        <w:autoSpaceDE w:val="0"/>
        <w:autoSpaceDN w:val="0"/>
        <w:adjustRightInd w:val="0"/>
        <w:spacing w:before="240" w:after="240"/>
        <w:ind w:firstLine="4253"/>
        <w:contextualSpacing/>
        <w:jc w:val="left"/>
        <w:rPr>
          <w:rFonts w:eastAsiaTheme="minorHAnsi"/>
          <w:b w:val="0"/>
          <w:bCs/>
          <w:sz w:val="22"/>
          <w:szCs w:val="22"/>
        </w:rPr>
      </w:pPr>
      <w:r w:rsidRPr="00254024">
        <w:rPr>
          <w:sz w:val="22"/>
          <w:szCs w:val="22"/>
        </w:rPr>
        <w:t>______________________________________________</w:t>
      </w:r>
    </w:p>
    <w:p w:rsidR="003F4C1A" w:rsidRPr="00254024" w:rsidRDefault="007168C1" w:rsidP="00254024">
      <w:pPr>
        <w:pStyle w:val="1"/>
        <w:keepNext w:val="0"/>
        <w:autoSpaceDE w:val="0"/>
        <w:autoSpaceDN w:val="0"/>
        <w:adjustRightInd w:val="0"/>
        <w:spacing w:before="240" w:after="240"/>
        <w:ind w:firstLine="4253"/>
        <w:contextualSpacing/>
        <w:jc w:val="left"/>
        <w:rPr>
          <w:rFonts w:eastAsiaTheme="minorHAnsi"/>
          <w:b w:val="0"/>
          <w:bCs/>
          <w:sz w:val="22"/>
          <w:szCs w:val="22"/>
        </w:rPr>
      </w:pPr>
      <w:r w:rsidRPr="00254024">
        <w:rPr>
          <w:rFonts w:eastAsiaTheme="minorHAnsi"/>
          <w:b w:val="0"/>
          <w:bCs/>
          <w:sz w:val="22"/>
          <w:szCs w:val="22"/>
        </w:rPr>
        <w:t>___________</w:t>
      </w:r>
      <w:r w:rsidR="003F4C1A" w:rsidRPr="00254024">
        <w:rPr>
          <w:rFonts w:eastAsiaTheme="minorHAnsi"/>
          <w:b w:val="0"/>
          <w:bCs/>
          <w:sz w:val="22"/>
          <w:szCs w:val="22"/>
        </w:rPr>
        <w:t>______________________________</w:t>
      </w:r>
      <w:r w:rsidR="00254024">
        <w:rPr>
          <w:rFonts w:eastAsiaTheme="minorHAnsi"/>
          <w:b w:val="0"/>
          <w:bCs/>
          <w:sz w:val="22"/>
          <w:szCs w:val="22"/>
        </w:rPr>
        <w:t>____</w:t>
      </w:r>
      <w:r w:rsidR="003F4C1A" w:rsidRPr="00254024">
        <w:rPr>
          <w:rFonts w:eastAsiaTheme="minorHAnsi"/>
          <w:b w:val="0"/>
          <w:bCs/>
          <w:sz w:val="22"/>
          <w:szCs w:val="22"/>
        </w:rPr>
        <w:t>_</w:t>
      </w:r>
    </w:p>
    <w:p w:rsidR="003F4C1A" w:rsidRPr="00254024" w:rsidRDefault="003F4C1A" w:rsidP="00254024">
      <w:pPr>
        <w:pStyle w:val="1"/>
        <w:keepNext w:val="0"/>
        <w:autoSpaceDE w:val="0"/>
        <w:autoSpaceDN w:val="0"/>
        <w:adjustRightInd w:val="0"/>
        <w:spacing w:before="240" w:after="240"/>
        <w:ind w:firstLine="4253"/>
        <w:contextualSpacing/>
        <w:jc w:val="left"/>
        <w:rPr>
          <w:rFonts w:eastAsiaTheme="minorHAnsi"/>
          <w:b w:val="0"/>
          <w:bCs/>
          <w:sz w:val="22"/>
          <w:szCs w:val="22"/>
        </w:rPr>
      </w:pPr>
      <w:r w:rsidRPr="00254024">
        <w:rPr>
          <w:rFonts w:eastAsiaTheme="minorHAnsi"/>
          <w:b w:val="0"/>
          <w:bCs/>
          <w:sz w:val="22"/>
          <w:szCs w:val="22"/>
        </w:rPr>
        <w:t>телефон: ___</w:t>
      </w:r>
      <w:r w:rsidR="00254024">
        <w:rPr>
          <w:rFonts w:eastAsiaTheme="minorHAnsi"/>
          <w:b w:val="0"/>
          <w:bCs/>
          <w:sz w:val="22"/>
          <w:szCs w:val="22"/>
        </w:rPr>
        <w:t>_</w:t>
      </w:r>
      <w:r w:rsidRPr="00254024">
        <w:rPr>
          <w:rFonts w:eastAsiaTheme="minorHAnsi"/>
          <w:b w:val="0"/>
          <w:bCs/>
          <w:sz w:val="22"/>
          <w:szCs w:val="22"/>
        </w:rPr>
        <w:t>_____</w:t>
      </w:r>
      <w:r w:rsidR="00973BE6" w:rsidRPr="00254024">
        <w:rPr>
          <w:rFonts w:eastAsiaTheme="minorHAnsi"/>
          <w:b w:val="0"/>
          <w:bCs/>
          <w:sz w:val="22"/>
          <w:szCs w:val="22"/>
        </w:rPr>
        <w:t>_</w:t>
      </w:r>
      <w:r w:rsidRPr="00254024">
        <w:rPr>
          <w:rFonts w:eastAsiaTheme="minorHAnsi"/>
          <w:b w:val="0"/>
          <w:bCs/>
          <w:sz w:val="22"/>
          <w:szCs w:val="22"/>
        </w:rPr>
        <w:t>_, факс: _</w:t>
      </w:r>
      <w:r w:rsidR="007168C1" w:rsidRPr="00254024">
        <w:rPr>
          <w:rFonts w:eastAsiaTheme="minorHAnsi"/>
          <w:b w:val="0"/>
          <w:bCs/>
          <w:sz w:val="22"/>
          <w:szCs w:val="22"/>
        </w:rPr>
        <w:t>_____</w:t>
      </w:r>
      <w:r w:rsidRPr="00254024">
        <w:rPr>
          <w:rFonts w:eastAsiaTheme="minorHAnsi"/>
          <w:b w:val="0"/>
          <w:bCs/>
          <w:sz w:val="22"/>
          <w:szCs w:val="22"/>
        </w:rPr>
        <w:t>_____</w:t>
      </w:r>
      <w:r w:rsidR="00254024">
        <w:rPr>
          <w:rFonts w:eastAsiaTheme="minorHAnsi"/>
          <w:b w:val="0"/>
          <w:bCs/>
          <w:sz w:val="22"/>
          <w:szCs w:val="22"/>
        </w:rPr>
        <w:t>___</w:t>
      </w:r>
      <w:r w:rsidRPr="00254024">
        <w:rPr>
          <w:rFonts w:eastAsiaTheme="minorHAnsi"/>
          <w:b w:val="0"/>
          <w:bCs/>
          <w:sz w:val="22"/>
          <w:szCs w:val="22"/>
        </w:rPr>
        <w:t>_____</w:t>
      </w:r>
      <w:r w:rsidR="00254024" w:rsidRPr="00254024">
        <w:rPr>
          <w:rFonts w:eastAsiaTheme="minorHAnsi"/>
          <w:b w:val="0"/>
          <w:bCs/>
          <w:sz w:val="22"/>
          <w:szCs w:val="22"/>
        </w:rPr>
        <w:t>_</w:t>
      </w:r>
    </w:p>
    <w:p w:rsidR="008E3A2D" w:rsidRPr="00254024" w:rsidRDefault="003F4C1A" w:rsidP="00254024">
      <w:pPr>
        <w:pStyle w:val="1"/>
        <w:keepNext w:val="0"/>
        <w:autoSpaceDE w:val="0"/>
        <w:autoSpaceDN w:val="0"/>
        <w:adjustRightInd w:val="0"/>
        <w:spacing w:before="240" w:after="240"/>
        <w:ind w:firstLine="4253"/>
        <w:contextualSpacing/>
        <w:jc w:val="left"/>
        <w:rPr>
          <w:rFonts w:eastAsiaTheme="minorHAnsi"/>
          <w:b w:val="0"/>
          <w:bCs/>
          <w:sz w:val="22"/>
          <w:szCs w:val="22"/>
        </w:rPr>
      </w:pPr>
      <w:r w:rsidRPr="00254024">
        <w:rPr>
          <w:rFonts w:eastAsiaTheme="minorHAnsi"/>
          <w:b w:val="0"/>
          <w:bCs/>
          <w:sz w:val="22"/>
          <w:szCs w:val="22"/>
        </w:rPr>
        <w:t>адрес электронной почты: _____</w:t>
      </w:r>
      <w:r w:rsidR="00254024">
        <w:rPr>
          <w:rFonts w:eastAsiaTheme="minorHAnsi"/>
          <w:b w:val="0"/>
          <w:bCs/>
          <w:sz w:val="22"/>
          <w:szCs w:val="22"/>
        </w:rPr>
        <w:t>____</w:t>
      </w:r>
      <w:r w:rsidRPr="00254024">
        <w:rPr>
          <w:rFonts w:eastAsiaTheme="minorHAnsi"/>
          <w:b w:val="0"/>
          <w:bCs/>
          <w:sz w:val="22"/>
          <w:szCs w:val="22"/>
        </w:rPr>
        <w:t>____</w:t>
      </w:r>
      <w:r w:rsidR="00973BE6" w:rsidRPr="00254024">
        <w:rPr>
          <w:rFonts w:eastAsiaTheme="minorHAnsi"/>
          <w:b w:val="0"/>
          <w:bCs/>
          <w:sz w:val="22"/>
          <w:szCs w:val="22"/>
        </w:rPr>
        <w:t>_____</w:t>
      </w:r>
      <w:r w:rsidRPr="00254024">
        <w:rPr>
          <w:rFonts w:eastAsiaTheme="minorHAnsi"/>
          <w:b w:val="0"/>
          <w:bCs/>
          <w:sz w:val="22"/>
          <w:szCs w:val="22"/>
        </w:rPr>
        <w:t>____</w:t>
      </w:r>
    </w:p>
    <w:p w:rsidR="008E3A2D" w:rsidRDefault="008E3A2D" w:rsidP="008E3A2D">
      <w:pPr>
        <w:rPr>
          <w:lang w:eastAsia="ru-RU"/>
        </w:rPr>
      </w:pPr>
    </w:p>
    <w:p w:rsidR="00AD298A" w:rsidRDefault="00AD298A" w:rsidP="00AD29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298A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 И ЗАМЕЧАНИЯ</w:t>
      </w:r>
    </w:p>
    <w:p w:rsidR="00AD298A" w:rsidRPr="00AD298A" w:rsidRDefault="00AD298A" w:rsidP="00AD29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9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проекту, подлежащему рассмотрению на общественных обсуждениях </w:t>
      </w:r>
    </w:p>
    <w:p w:rsidR="00AD298A" w:rsidRPr="00AD298A" w:rsidRDefault="00AD298A" w:rsidP="00AD29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98A">
        <w:rPr>
          <w:rFonts w:ascii="Times New Roman" w:hAnsi="Times New Roman" w:cs="Times New Roman"/>
          <w:b/>
          <w:sz w:val="28"/>
          <w:szCs w:val="28"/>
          <w:lang w:eastAsia="ru-RU"/>
        </w:rPr>
        <w:t>(публичных слушаниях)</w:t>
      </w:r>
    </w:p>
    <w:p w:rsidR="008E3A2D" w:rsidRPr="00AD298A" w:rsidRDefault="008E3A2D" w:rsidP="008E3A2D">
      <w:pPr>
        <w:rPr>
          <w:b/>
          <w:sz w:val="28"/>
          <w:szCs w:val="28"/>
          <w:lang w:eastAsia="ru-RU"/>
        </w:rPr>
      </w:pPr>
    </w:p>
    <w:p w:rsidR="003F4C1A" w:rsidRPr="008E3A2D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431"/>
        <w:gridCol w:w="3152"/>
        <w:gridCol w:w="3131"/>
      </w:tblGrid>
      <w:tr w:rsidR="003F4C1A" w:rsidRPr="00724324" w:rsidTr="00003533">
        <w:trPr>
          <w:trHeight w:val="101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главы, </w:t>
            </w:r>
          </w:p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>статьи, части или иного структурного элемента проекта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структурный элемент, к которому есть замечания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3F4C1A" w:rsidRPr="00724324" w:rsidTr="00003533">
        <w:trPr>
          <w:trHeight w:val="285"/>
        </w:trPr>
        <w:tc>
          <w:tcPr>
            <w:tcW w:w="909" w:type="dxa"/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3F4C1A" w:rsidRPr="00724324" w:rsidRDefault="003F4C1A" w:rsidP="0072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724324" w:rsidTr="00003533">
        <w:trPr>
          <w:trHeight w:val="308"/>
        </w:trPr>
        <w:tc>
          <w:tcPr>
            <w:tcW w:w="909" w:type="dxa"/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2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1" w:type="dxa"/>
          </w:tcPr>
          <w:p w:rsidR="003F4C1A" w:rsidRPr="00724324" w:rsidRDefault="003F4C1A" w:rsidP="0072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724324" w:rsidTr="00003533">
        <w:trPr>
          <w:trHeight w:val="308"/>
        </w:trPr>
        <w:tc>
          <w:tcPr>
            <w:tcW w:w="909" w:type="dxa"/>
          </w:tcPr>
          <w:p w:rsidR="003F4C1A" w:rsidRPr="00724324" w:rsidRDefault="003F4C1A" w:rsidP="0072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4C1A" w:rsidRPr="00724324" w:rsidRDefault="003F4C1A" w:rsidP="0072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724324" w:rsidRDefault="003F4C1A" w:rsidP="00724324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1A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98A" w:rsidRDefault="0002736A" w:rsidP="0002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Подлежит заполнению физическими лицами:</w:t>
      </w:r>
    </w:p>
    <w:p w:rsidR="00973BE6" w:rsidRPr="0010561C" w:rsidRDefault="00973BE6" w:rsidP="00D90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61C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D90FA0">
        <w:rPr>
          <w:rFonts w:ascii="Times New Roman" w:hAnsi="Times New Roman" w:cs="Times New Roman"/>
          <w:sz w:val="24"/>
          <w:szCs w:val="24"/>
        </w:rPr>
        <w:t>_</w:t>
      </w:r>
      <w:r w:rsidRPr="0010561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6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61C">
        <w:rPr>
          <w:rFonts w:ascii="Times New Roman" w:hAnsi="Times New Roman" w:cs="Times New Roman"/>
          <w:sz w:val="24"/>
          <w:szCs w:val="24"/>
        </w:rPr>
        <w:t>_,</w:t>
      </w:r>
    </w:p>
    <w:p w:rsidR="00973BE6" w:rsidRPr="0010561C" w:rsidRDefault="00973BE6" w:rsidP="0097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1C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</w:t>
      </w:r>
      <w:r w:rsidRPr="0010561C">
        <w:rPr>
          <w:rFonts w:ascii="Times New Roman" w:hAnsi="Times New Roman" w:cs="Times New Roman"/>
          <w:sz w:val="24"/>
          <w:szCs w:val="24"/>
        </w:rPr>
        <w:t>)</w:t>
      </w:r>
    </w:p>
    <w:p w:rsidR="00D74BAA" w:rsidRDefault="00D74BAA" w:rsidP="00973BE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(данные документа, удостоверяющего личность и место регистрации (жительства) указаны в бланке) </w:t>
      </w:r>
      <w:r w:rsidR="00973BE6" w:rsidRPr="0010561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973BE6">
        <w:rPr>
          <w:rFonts w:ascii="Times New Roman" w:hAnsi="Times New Roman" w:cs="Times New Roman"/>
          <w:sz w:val="24"/>
          <w:szCs w:val="24"/>
        </w:rPr>
        <w:t>унктом</w:t>
      </w:r>
      <w:r w:rsidR="00973BE6" w:rsidRPr="0010561C">
        <w:rPr>
          <w:rFonts w:ascii="Times New Roman" w:hAnsi="Times New Roman" w:cs="Times New Roman"/>
          <w:sz w:val="24"/>
          <w:szCs w:val="24"/>
        </w:rPr>
        <w:t xml:space="preserve"> 4 ст</w:t>
      </w:r>
      <w:r w:rsidR="00973BE6">
        <w:rPr>
          <w:rFonts w:ascii="Times New Roman" w:hAnsi="Times New Roman" w:cs="Times New Roman"/>
          <w:sz w:val="24"/>
          <w:szCs w:val="24"/>
        </w:rPr>
        <w:t>атьи</w:t>
      </w:r>
      <w:r w:rsidR="00973BE6" w:rsidRPr="0010561C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№ 152-ФЗ «О</w:t>
      </w:r>
      <w:r w:rsidR="00973BE6">
        <w:rPr>
          <w:rFonts w:ascii="Times New Roman" w:hAnsi="Times New Roman" w:cs="Times New Roman"/>
          <w:sz w:val="24"/>
          <w:szCs w:val="24"/>
        </w:rPr>
        <w:t xml:space="preserve"> </w:t>
      </w:r>
      <w:r w:rsidR="00973BE6" w:rsidRPr="0010561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73BE6">
        <w:rPr>
          <w:rFonts w:ascii="Times New Roman" w:hAnsi="Times New Roman" w:cs="Times New Roman"/>
          <w:sz w:val="24"/>
          <w:szCs w:val="24"/>
        </w:rPr>
        <w:t>»</w:t>
      </w:r>
      <w:r w:rsidR="00973BE6" w:rsidRPr="00105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="00973BE6" w:rsidRPr="0010561C">
        <w:rPr>
          <w:rFonts w:ascii="Times New Roman" w:hAnsi="Times New Roman"/>
          <w:sz w:val="24"/>
          <w:szCs w:val="24"/>
        </w:rPr>
        <w:t xml:space="preserve">аю согласие </w:t>
      </w:r>
      <w:r w:rsidR="00973BE6">
        <w:rPr>
          <w:rFonts w:ascii="Times New Roman" w:hAnsi="Times New Roman"/>
          <w:sz w:val="24"/>
          <w:szCs w:val="24"/>
        </w:rPr>
        <w:t>Организатору</w:t>
      </w:r>
      <w:r>
        <w:rPr>
          <w:rFonts w:ascii="Times New Roman" w:hAnsi="Times New Roman"/>
          <w:sz w:val="24"/>
          <w:szCs w:val="24"/>
        </w:rPr>
        <w:t xml:space="preserve"> общественных обсуждений </w:t>
      </w:r>
      <w:r>
        <w:rPr>
          <w:rFonts w:ascii="Times New Roman" w:hAnsi="Times New Roman"/>
          <w:sz w:val="24"/>
          <w:szCs w:val="24"/>
        </w:rPr>
        <w:lastRenderedPageBreak/>
        <w:t>(публичных слушаний)</w:t>
      </w:r>
      <w:r w:rsidR="00EC16AF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73BE6">
        <w:rPr>
          <w:rFonts w:ascii="Times New Roman" w:hAnsi="Times New Roman"/>
          <w:sz w:val="24"/>
          <w:szCs w:val="24"/>
        </w:rPr>
        <w:t xml:space="preserve">, </w:t>
      </w:r>
      <w:r w:rsidR="00973BE6" w:rsidRPr="0010561C">
        <w:rPr>
          <w:rFonts w:ascii="Times New Roman" w:hAnsi="Times New Roman"/>
          <w:sz w:val="24"/>
          <w:szCs w:val="24"/>
        </w:rPr>
        <w:t>находящемуся по адресу:</w:t>
      </w:r>
      <w:r>
        <w:rPr>
          <w:rFonts w:ascii="Times New Roman" w:hAnsi="Times New Roman"/>
          <w:sz w:val="24"/>
          <w:szCs w:val="24"/>
        </w:rPr>
        <w:t>______</w:t>
      </w:r>
      <w:r w:rsidR="00EC16A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73BE6" w:rsidRPr="00973BE6" w:rsidRDefault="00D74BAA" w:rsidP="00973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C16AF">
        <w:rPr>
          <w:rFonts w:ascii="Times New Roman" w:hAnsi="Times New Roman"/>
          <w:sz w:val="24"/>
          <w:szCs w:val="24"/>
        </w:rPr>
        <w:t>,</w:t>
      </w:r>
      <w:r w:rsidR="00973BE6">
        <w:rPr>
          <w:rFonts w:ascii="Times New Roman" w:hAnsi="Times New Roman"/>
          <w:sz w:val="24"/>
          <w:szCs w:val="24"/>
        </w:rPr>
        <w:t xml:space="preserve"> </w:t>
      </w:r>
      <w:r w:rsidR="00973BE6" w:rsidRPr="0010561C">
        <w:rPr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пол, возраст;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4BAA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973BE6" w:rsidRDefault="00973BE6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номер телефона (мобильный);</w:t>
      </w:r>
    </w:p>
    <w:p w:rsidR="00973BE6" w:rsidRDefault="00EC16AF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 земельных участках</w:t>
      </w:r>
      <w:r w:rsidR="00D90FA0">
        <w:rPr>
          <w:rFonts w:ascii="Times New Roman" w:hAnsi="Times New Roman"/>
          <w:sz w:val="24"/>
          <w:szCs w:val="24"/>
          <w:lang w:eastAsia="ru-RU"/>
        </w:rPr>
        <w:t>, объектах капитального строительства</w:t>
      </w:r>
      <w:r w:rsidR="0002736A">
        <w:rPr>
          <w:rFonts w:ascii="Times New Roman" w:hAnsi="Times New Roman"/>
          <w:sz w:val="24"/>
          <w:szCs w:val="24"/>
          <w:lang w:eastAsia="ru-RU"/>
        </w:rPr>
        <w:t>,</w:t>
      </w:r>
      <w:r w:rsidR="00D90FA0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02736A">
        <w:rPr>
          <w:rFonts w:ascii="Times New Roman" w:hAnsi="Times New Roman"/>
          <w:sz w:val="24"/>
          <w:szCs w:val="24"/>
          <w:lang w:eastAsia="ru-RU"/>
        </w:rPr>
        <w:t>ях</w:t>
      </w:r>
      <w:r w:rsidR="00D90FA0">
        <w:rPr>
          <w:rFonts w:ascii="Times New Roman" w:hAnsi="Times New Roman"/>
          <w:sz w:val="24"/>
          <w:szCs w:val="24"/>
          <w:lang w:eastAsia="ru-RU"/>
        </w:rPr>
        <w:t>, правообладателем которых являюсь</w:t>
      </w:r>
      <w:r w:rsidR="0002736A">
        <w:rPr>
          <w:rFonts w:ascii="Times New Roman" w:hAnsi="Times New Roman"/>
          <w:sz w:val="24"/>
          <w:szCs w:val="24"/>
          <w:lang w:eastAsia="ru-RU"/>
        </w:rPr>
        <w:t>;</w:t>
      </w:r>
    </w:p>
    <w:p w:rsidR="0002736A" w:rsidRPr="0010561C" w:rsidRDefault="0002736A" w:rsidP="0097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3BE6" w:rsidRPr="0010561C" w:rsidRDefault="00973BE6" w:rsidP="00973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61C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</w:t>
      </w:r>
      <w:r>
        <w:rPr>
          <w:rFonts w:ascii="Times New Roman" w:hAnsi="Times New Roman" w:cs="Times New Roman"/>
          <w:sz w:val="24"/>
          <w:szCs w:val="24"/>
        </w:rPr>
        <w:t>предусмотренных пунктом</w:t>
      </w:r>
      <w:r w:rsidRPr="00BC5F2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BC5F2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1C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Pr="0010561C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561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561C">
        <w:rPr>
          <w:rFonts w:ascii="Times New Roman" w:hAnsi="Times New Roman" w:cs="Times New Roman"/>
          <w:sz w:val="24"/>
          <w:szCs w:val="24"/>
        </w:rPr>
        <w:t>.</w:t>
      </w:r>
    </w:p>
    <w:p w:rsidR="00973BE6" w:rsidRPr="0010561C" w:rsidRDefault="00973BE6" w:rsidP="00D90F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61C">
        <w:rPr>
          <w:rFonts w:ascii="Times New Roman" w:hAnsi="Times New Roman" w:cs="Times New Roman"/>
          <w:sz w:val="24"/>
          <w:szCs w:val="24"/>
        </w:rPr>
        <w:t>Настоящее согласие</w:t>
      </w:r>
      <w:r w:rsidR="0002736A">
        <w:rPr>
          <w:rFonts w:ascii="Times New Roman" w:hAnsi="Times New Roman" w:cs="Times New Roman"/>
          <w:sz w:val="24"/>
          <w:szCs w:val="24"/>
        </w:rPr>
        <w:t xml:space="preserve"> дается в целях участия в общественных обсуждениях, публичных слушаниях и</w:t>
      </w:r>
      <w:r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10561C">
        <w:rPr>
          <w:rFonts w:ascii="Times New Roman" w:hAnsi="Times New Roman" w:cs="Times New Roman"/>
          <w:sz w:val="24"/>
          <w:szCs w:val="24"/>
        </w:rPr>
        <w:t>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973BE6" w:rsidRDefault="00973BE6" w:rsidP="0002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E6" w:rsidRDefault="00973BE6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98A" w:rsidRDefault="00AD298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137E32" w:rsidRDefault="00137E32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98A" w:rsidRDefault="00973BE6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7168C1"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="00137E32" w:rsidRPr="00137E32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7168C1">
        <w:rPr>
          <w:rFonts w:ascii="Times New Roman" w:hAnsi="Times New Roman" w:cs="Times New Roman"/>
          <w:bCs/>
          <w:sz w:val="24"/>
          <w:szCs w:val="24"/>
        </w:rPr>
        <w:t>ов</w:t>
      </w:r>
      <w:r w:rsidR="00137E32" w:rsidRPr="00137E32">
        <w:rPr>
          <w:rFonts w:ascii="Times New Roman" w:hAnsi="Times New Roman" w:cs="Times New Roman"/>
          <w:bCs/>
          <w:sz w:val="24"/>
          <w:szCs w:val="24"/>
        </w:rPr>
        <w:t>, подтверждающих необходимые сведения для идентификации участника публичных слушаний или общественных обсуждений, предусмотренных частью 12 статьи 5.1 Градостроительного кодекса Российской Федерации</w:t>
      </w:r>
      <w:r w:rsidR="00F57063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8C1" w:rsidRPr="00973BE6" w:rsidRDefault="007168C1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73BE6">
        <w:rPr>
          <w:rFonts w:ascii="Times New Roman" w:hAnsi="Times New Roman" w:cs="Times New Roman"/>
          <w:bCs/>
          <w:sz w:val="20"/>
          <w:szCs w:val="20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="00973BE6" w:rsidRPr="00973BE6">
        <w:rPr>
          <w:rFonts w:ascii="Times New Roman" w:hAnsi="Times New Roman" w:cs="Times New Roman"/>
          <w:bCs/>
          <w:sz w:val="20"/>
          <w:szCs w:val="20"/>
        </w:rPr>
        <w:t>)</w:t>
      </w:r>
    </w:p>
    <w:p w:rsidR="00973BE6" w:rsidRDefault="00973BE6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BE6" w:rsidRDefault="00973BE6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BE6" w:rsidRPr="00724324" w:rsidRDefault="00973BE6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72432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724324">
        <w:rPr>
          <w:rFonts w:eastAsiaTheme="minorHAnsi"/>
          <w:b w:val="0"/>
          <w:bCs/>
          <w:sz w:val="24"/>
          <w:szCs w:val="24"/>
        </w:rPr>
        <w:t>«__</w:t>
      </w:r>
      <w:proofErr w:type="gramStart"/>
      <w:r w:rsidRPr="00724324">
        <w:rPr>
          <w:rFonts w:eastAsiaTheme="minorHAnsi"/>
          <w:b w:val="0"/>
          <w:bCs/>
          <w:sz w:val="24"/>
          <w:szCs w:val="24"/>
        </w:rPr>
        <w:t>_»_</w:t>
      </w:r>
      <w:proofErr w:type="gramEnd"/>
      <w:r w:rsidRPr="00724324">
        <w:rPr>
          <w:rFonts w:eastAsiaTheme="minorHAnsi"/>
          <w:b w:val="0"/>
          <w:bCs/>
          <w:sz w:val="24"/>
          <w:szCs w:val="24"/>
        </w:rPr>
        <w:t>_________ ____ г.</w:t>
      </w:r>
    </w:p>
    <w:p w:rsidR="003F4C1A" w:rsidRPr="00724324" w:rsidRDefault="0002736A" w:rsidP="0072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298A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3F4C1A" w:rsidRPr="00724324" w:rsidRDefault="003F4C1A" w:rsidP="0072432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8E3A2D" w:rsidRPr="00F57063" w:rsidRDefault="003F4C1A" w:rsidP="0072432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F57063">
        <w:rPr>
          <w:rFonts w:eastAsiaTheme="minorHAnsi"/>
          <w:b w:val="0"/>
          <w:bCs/>
          <w:sz w:val="24"/>
          <w:szCs w:val="24"/>
        </w:rPr>
        <w:t xml:space="preserve">Участник </w:t>
      </w:r>
      <w:r w:rsidR="008E3A2D" w:rsidRPr="00F57063">
        <w:rPr>
          <w:rFonts w:eastAsiaTheme="minorHAnsi"/>
          <w:b w:val="0"/>
          <w:bCs/>
          <w:sz w:val="24"/>
          <w:szCs w:val="24"/>
        </w:rPr>
        <w:t xml:space="preserve">общественных обсуждений </w:t>
      </w:r>
    </w:p>
    <w:p w:rsidR="003F4C1A" w:rsidRPr="00724324" w:rsidRDefault="008E3A2D" w:rsidP="0072432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F57063">
        <w:rPr>
          <w:rFonts w:eastAsiaTheme="minorHAnsi"/>
          <w:b w:val="0"/>
          <w:bCs/>
          <w:sz w:val="24"/>
          <w:szCs w:val="24"/>
        </w:rPr>
        <w:t>(</w:t>
      </w:r>
      <w:r w:rsidR="003F4C1A" w:rsidRPr="00F57063">
        <w:rPr>
          <w:rFonts w:eastAsiaTheme="minorHAnsi"/>
          <w:b w:val="0"/>
          <w:bCs/>
          <w:sz w:val="24"/>
          <w:szCs w:val="24"/>
        </w:rPr>
        <w:t>публичных слушаний</w:t>
      </w:r>
      <w:proofErr w:type="gramStart"/>
      <w:r>
        <w:rPr>
          <w:rFonts w:eastAsiaTheme="minorHAnsi"/>
          <w:bCs/>
          <w:sz w:val="24"/>
          <w:szCs w:val="24"/>
        </w:rPr>
        <w:t>)</w:t>
      </w:r>
      <w:r w:rsidR="003F4C1A" w:rsidRPr="00724324">
        <w:rPr>
          <w:rFonts w:eastAsiaTheme="minorHAnsi"/>
          <w:b w:val="0"/>
          <w:bCs/>
          <w:sz w:val="24"/>
          <w:szCs w:val="24"/>
        </w:rPr>
        <w:t>:</w:t>
      </w:r>
      <w:r>
        <w:rPr>
          <w:rFonts w:eastAsiaTheme="minorHAnsi"/>
          <w:b w:val="0"/>
          <w:bCs/>
          <w:sz w:val="24"/>
          <w:szCs w:val="24"/>
        </w:rPr>
        <w:t xml:space="preserve">   </w:t>
      </w:r>
      <w:proofErr w:type="gramEnd"/>
      <w:r>
        <w:rPr>
          <w:rFonts w:eastAsiaTheme="minorHAnsi"/>
          <w:b w:val="0"/>
          <w:bCs/>
          <w:sz w:val="24"/>
          <w:szCs w:val="24"/>
        </w:rPr>
        <w:t xml:space="preserve">                                            </w:t>
      </w:r>
      <w:r w:rsidR="003F4C1A" w:rsidRPr="00724324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724324" w:rsidRDefault="003F4C1A" w:rsidP="008E3A2D">
      <w:pPr>
        <w:pStyle w:val="1"/>
        <w:keepNext w:val="0"/>
        <w:autoSpaceDE w:val="0"/>
        <w:autoSpaceDN w:val="0"/>
        <w:adjustRightInd w:val="0"/>
        <w:ind w:firstLine="5954"/>
        <w:rPr>
          <w:rFonts w:eastAsiaTheme="minorHAnsi"/>
          <w:b w:val="0"/>
          <w:bCs/>
          <w:sz w:val="24"/>
          <w:szCs w:val="24"/>
        </w:rPr>
      </w:pPr>
      <w:r w:rsidRPr="00724324">
        <w:rPr>
          <w:rFonts w:eastAsiaTheme="minorHAnsi"/>
          <w:b w:val="0"/>
          <w:bCs/>
          <w:sz w:val="24"/>
          <w:szCs w:val="24"/>
        </w:rPr>
        <w:t>(</w:t>
      </w:r>
      <w:proofErr w:type="gramStart"/>
      <w:r w:rsidRPr="00724324">
        <w:rPr>
          <w:rFonts w:eastAsiaTheme="minorHAnsi"/>
          <w:b w:val="0"/>
          <w:bCs/>
          <w:sz w:val="24"/>
          <w:szCs w:val="24"/>
        </w:rPr>
        <w:t xml:space="preserve">подпись)   </w:t>
      </w:r>
      <w:proofErr w:type="gramEnd"/>
      <w:r w:rsidRPr="00724324">
        <w:rPr>
          <w:rFonts w:eastAsiaTheme="minorHAnsi"/>
          <w:b w:val="0"/>
          <w:bCs/>
          <w:sz w:val="24"/>
          <w:szCs w:val="24"/>
        </w:rPr>
        <w:t xml:space="preserve">      (Ф.И.О.)</w:t>
      </w:r>
    </w:p>
    <w:p w:rsidR="003F4C1A" w:rsidRPr="00724324" w:rsidRDefault="003F4C1A" w:rsidP="008E3A2D">
      <w:pPr>
        <w:pStyle w:val="1"/>
        <w:keepNext w:val="0"/>
        <w:autoSpaceDE w:val="0"/>
        <w:autoSpaceDN w:val="0"/>
        <w:adjustRightInd w:val="0"/>
        <w:ind w:firstLine="5954"/>
        <w:rPr>
          <w:rFonts w:eastAsiaTheme="minorHAnsi"/>
          <w:b w:val="0"/>
          <w:bCs/>
          <w:sz w:val="24"/>
          <w:szCs w:val="24"/>
        </w:rPr>
      </w:pPr>
    </w:p>
    <w:p w:rsidR="003F4C1A" w:rsidRPr="00724324" w:rsidRDefault="008E3A2D" w:rsidP="008E3A2D">
      <w:pPr>
        <w:pStyle w:val="1"/>
        <w:keepNext w:val="0"/>
        <w:autoSpaceDE w:val="0"/>
        <w:autoSpaceDN w:val="0"/>
        <w:adjustRightInd w:val="0"/>
        <w:ind w:firstLine="5954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* </w:t>
      </w:r>
      <w:r w:rsidR="003F4C1A" w:rsidRPr="00724324">
        <w:rPr>
          <w:rFonts w:eastAsiaTheme="minorHAnsi"/>
          <w:b w:val="0"/>
          <w:bCs/>
          <w:sz w:val="24"/>
          <w:szCs w:val="24"/>
        </w:rPr>
        <w:t>М.П.</w:t>
      </w:r>
      <w:r>
        <w:rPr>
          <w:rFonts w:eastAsiaTheme="minorHAnsi"/>
          <w:b w:val="0"/>
          <w:bCs/>
          <w:sz w:val="24"/>
          <w:szCs w:val="24"/>
        </w:rPr>
        <w:t xml:space="preserve"> </w:t>
      </w:r>
      <w:proofErr w:type="gramStart"/>
      <w:r>
        <w:rPr>
          <w:rFonts w:eastAsiaTheme="minorHAnsi"/>
          <w:b w:val="0"/>
          <w:bCs/>
          <w:sz w:val="24"/>
          <w:szCs w:val="24"/>
        </w:rPr>
        <w:t>( *</w:t>
      </w:r>
      <w:proofErr w:type="gramEnd"/>
      <w:r>
        <w:rPr>
          <w:rFonts w:eastAsiaTheme="minorHAnsi"/>
          <w:b w:val="0"/>
          <w:bCs/>
          <w:sz w:val="24"/>
          <w:szCs w:val="24"/>
        </w:rPr>
        <w:t>если имеется)</w:t>
      </w: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E3A2D" w:rsidRPr="00724324" w:rsidRDefault="008E3A2D" w:rsidP="0002736A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3533" w:rsidRDefault="00003533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57063" w:rsidRDefault="00F57063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57063" w:rsidRDefault="00F57063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Pr="0057297A" w:rsidRDefault="0002736A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bookmarkStart w:id="24" w:name="_Hlk514930034"/>
      <w:r w:rsidRPr="0057297A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3</w:t>
      </w:r>
    </w:p>
    <w:p w:rsidR="0002736A" w:rsidRPr="0057297A" w:rsidRDefault="0002736A" w:rsidP="0002736A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57297A">
        <w:rPr>
          <w:rFonts w:ascii="Times New Roman" w:hAnsi="Times New Roman" w:cs="Times New Roman"/>
          <w:bCs/>
        </w:rPr>
        <w:t>к Порядку организации и проведения общественных обсуждений и публичных слушаний в Петрозаводском городском округе</w:t>
      </w:r>
    </w:p>
    <w:bookmarkEnd w:id="24"/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1FA" w:rsidRPr="00E851FA" w:rsidRDefault="00E851FA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Hlk514932287"/>
      <w:r w:rsidRPr="00E851FA">
        <w:rPr>
          <w:rFonts w:ascii="Times New Roman" w:hAnsi="Times New Roman" w:cs="Times New Roman"/>
          <w:b/>
          <w:bCs/>
          <w:sz w:val="24"/>
          <w:szCs w:val="24"/>
        </w:rPr>
        <w:t>РЕГИСТРАЦИОННЫЙ ЛИСТ</w:t>
      </w:r>
    </w:p>
    <w:p w:rsidR="0002736A" w:rsidRPr="00875ECE" w:rsidRDefault="00AC4576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51FA">
        <w:rPr>
          <w:rFonts w:ascii="Times New Roman" w:hAnsi="Times New Roman" w:cs="Times New Roman"/>
          <w:b/>
          <w:bCs/>
          <w:sz w:val="24"/>
          <w:szCs w:val="24"/>
        </w:rPr>
        <w:t xml:space="preserve">лиц, участвующих </w:t>
      </w:r>
      <w:r w:rsidRPr="00875ECE">
        <w:rPr>
          <w:rFonts w:ascii="Times New Roman" w:hAnsi="Times New Roman" w:cs="Times New Roman"/>
          <w:b/>
          <w:bCs/>
          <w:sz w:val="24"/>
          <w:szCs w:val="24"/>
        </w:rPr>
        <w:t>в собрании</w:t>
      </w:r>
      <w:r w:rsidR="00E851FA" w:rsidRPr="00875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1FA" w:rsidRPr="00875ECE">
        <w:rPr>
          <w:rFonts w:ascii="Times New Roman" w:hAnsi="Times New Roman" w:cs="Times New Roman"/>
          <w:b/>
          <w:sz w:val="24"/>
          <w:szCs w:val="24"/>
        </w:rPr>
        <w:t>участников публичных слушаниях</w:t>
      </w:r>
    </w:p>
    <w:p w:rsidR="0002736A" w:rsidRPr="00875ECE" w:rsidRDefault="00875ECE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75ECE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bookmarkEnd w:id="25"/>
      <w:r w:rsidRPr="00875EC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75ECE" w:rsidRDefault="00875ECE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5ECE" w:rsidRDefault="00875ECE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2126"/>
        <w:gridCol w:w="1134"/>
        <w:gridCol w:w="1701"/>
      </w:tblGrid>
      <w:tr w:rsidR="0088691A" w:rsidTr="0088691A">
        <w:tc>
          <w:tcPr>
            <w:tcW w:w="567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</w:t>
            </w:r>
          </w:p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юр. лица) </w:t>
            </w:r>
          </w:p>
        </w:tc>
        <w:tc>
          <w:tcPr>
            <w:tcW w:w="1701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(ОГРН для юр. лица)</w:t>
            </w:r>
          </w:p>
        </w:tc>
        <w:tc>
          <w:tcPr>
            <w:tcW w:w="1985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 (регистрации)</w:t>
            </w:r>
          </w:p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(место нахождения и адрес для юр. лица)</w:t>
            </w:r>
          </w:p>
        </w:tc>
        <w:tc>
          <w:tcPr>
            <w:tcW w:w="2126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объектах, правообладателем которых является участник публичных слушаний</w:t>
            </w:r>
          </w:p>
        </w:tc>
        <w:tc>
          <w:tcPr>
            <w:tcW w:w="1134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– согласие на обработку персональных данных*</w:t>
            </w:r>
          </w:p>
        </w:tc>
        <w:tc>
          <w:tcPr>
            <w:tcW w:w="1701" w:type="dxa"/>
          </w:tcPr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</w:t>
            </w:r>
          </w:p>
          <w:p w:rsidR="0088691A" w:rsidRPr="00875ECE" w:rsidRDefault="0088691A" w:rsidP="00875E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</w:t>
            </w:r>
            <w:r w:rsidRPr="00875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собрании участников публичных слушаниях</w:t>
            </w:r>
          </w:p>
          <w:p w:rsidR="0088691A" w:rsidRDefault="0088691A" w:rsidP="00875ECE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91A" w:rsidTr="0088691A">
        <w:tc>
          <w:tcPr>
            <w:tcW w:w="567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91A" w:rsidTr="0088691A">
        <w:tc>
          <w:tcPr>
            <w:tcW w:w="567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91A" w:rsidTr="0088691A">
        <w:tc>
          <w:tcPr>
            <w:tcW w:w="567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91A" w:rsidTr="0088691A">
        <w:tc>
          <w:tcPr>
            <w:tcW w:w="567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91A" w:rsidRDefault="0088691A" w:rsidP="00E851FA">
            <w:pPr>
              <w:pStyle w:val="ConsPlusNormal"/>
              <w:ind w:right="-1"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691A" w:rsidRDefault="0088691A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8691A" w:rsidRPr="00F57063" w:rsidRDefault="0088691A" w:rsidP="00F57063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</w:rPr>
      </w:pPr>
      <w:r w:rsidRPr="00601CC9">
        <w:rPr>
          <w:rFonts w:ascii="Times New Roman" w:hAnsi="Times New Roman" w:cs="Times New Roman"/>
          <w:bCs/>
          <w:sz w:val="24"/>
          <w:szCs w:val="24"/>
        </w:rPr>
        <w:t>*</w:t>
      </w:r>
      <w:r w:rsidRPr="00601CC9">
        <w:rPr>
          <w:rFonts w:ascii="Times New Roman" w:hAnsi="Times New Roman" w:cs="Times New Roman"/>
          <w:sz w:val="24"/>
          <w:szCs w:val="24"/>
        </w:rPr>
        <w:t xml:space="preserve"> </w:t>
      </w:r>
      <w:r w:rsidRPr="00601CC9">
        <w:rPr>
          <w:rFonts w:ascii="Times New Roman" w:hAnsi="Times New Roman" w:cs="Times New Roman"/>
        </w:rPr>
        <w:t xml:space="preserve">Настоящей подписью </w:t>
      </w:r>
      <w:r w:rsidR="00F57063">
        <w:rPr>
          <w:rFonts w:ascii="Times New Roman" w:hAnsi="Times New Roman" w:cs="Times New Roman"/>
          <w:bCs/>
        </w:rPr>
        <w:t>я,</w:t>
      </w:r>
      <w:r w:rsidRPr="00601CC9">
        <w:rPr>
          <w:rFonts w:ascii="Times New Roman" w:hAnsi="Times New Roman" w:cs="Times New Roman"/>
          <w:bCs/>
        </w:rPr>
        <w:t xml:space="preserve"> в соответствии с пунктом 4 статьи 9 Федерального закона от 27.07.2006 № 152-ФЗ «О персональных данных», даю согласие Организатору </w:t>
      </w:r>
      <w:r w:rsidR="00601CC9" w:rsidRPr="00601CC9">
        <w:rPr>
          <w:rFonts w:ascii="Times New Roman" w:hAnsi="Times New Roman" w:cs="Times New Roman"/>
          <w:bCs/>
        </w:rPr>
        <w:t xml:space="preserve"> </w:t>
      </w:r>
      <w:r w:rsidRPr="00601CC9">
        <w:rPr>
          <w:rFonts w:ascii="Times New Roman" w:hAnsi="Times New Roman" w:cs="Times New Roman"/>
          <w:bCs/>
        </w:rPr>
        <w:t xml:space="preserve">публичных слушаний_________________________________________________________, находящемуся по адресу:_______________________________________________________, на обработку моих персональных данных, а именно: 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- фамилия, имя, отчество;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- пол, возраст;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- дата и место рождения;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- адрес регистрации по месту жительства и адрес фактического проживания;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- сведения о земельных участках, объектах капитального строительства, помещениях, правообладателем которых являюсь;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</w:rPr>
      </w:pPr>
      <w:r w:rsidRPr="00601CC9">
        <w:rPr>
          <w:rFonts w:ascii="Times New Roman" w:hAnsi="Times New Roman" w:cs="Times New Roman"/>
          <w:bCs/>
        </w:rPr>
        <w:t>Настоящее согласие дается в целях участия в общественных обсуждениях, публичных слушаниях и действует со дня его подписания до дня отзыва в письменной форме.</w:t>
      </w:r>
    </w:p>
    <w:p w:rsidR="0088691A" w:rsidRPr="00601CC9" w:rsidRDefault="0088691A" w:rsidP="00601CC9">
      <w:pPr>
        <w:pStyle w:val="ConsPlusNormal"/>
        <w:ind w:left="-567" w:right="-1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8691A" w:rsidRPr="00601CC9" w:rsidRDefault="0088691A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1FA" w:rsidRPr="00601CC9" w:rsidRDefault="00E851FA" w:rsidP="00E851FA">
      <w:pPr>
        <w:pStyle w:val="ConsPlusNormal"/>
        <w:ind w:right="-1" w:firstLine="284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851FA" w:rsidRDefault="00875ECE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Регистрационный лист оформил: _______________________________________________</w:t>
      </w:r>
    </w:p>
    <w:p w:rsidR="00E851FA" w:rsidRDefault="00875ECE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(Ф.И.О., должность)</w:t>
      </w:r>
    </w:p>
    <w:p w:rsidR="00E851FA" w:rsidRDefault="00E851FA" w:rsidP="00E851F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2736A" w:rsidRDefault="0002736A" w:rsidP="00724324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5ECE" w:rsidRDefault="00875ECE" w:rsidP="00875ECE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5ECE" w:rsidRPr="00724324" w:rsidRDefault="00875ECE" w:rsidP="00875ECE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75ECE" w:rsidRPr="0057297A" w:rsidRDefault="00875ECE" w:rsidP="00875ECE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bookmarkStart w:id="26" w:name="_Hlk514932871"/>
      <w:r w:rsidRPr="0057297A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4</w:t>
      </w:r>
    </w:p>
    <w:p w:rsidR="00875ECE" w:rsidRPr="0057297A" w:rsidRDefault="00875ECE" w:rsidP="00875ECE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57297A">
        <w:rPr>
          <w:rFonts w:ascii="Times New Roman" w:hAnsi="Times New Roman" w:cs="Times New Roman"/>
          <w:bCs/>
        </w:rPr>
        <w:t>к Порядку организации и проведения общественных обсуждений и публичных слушаний в Петрозаводском городском округе</w:t>
      </w: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26"/>
    <w:p w:rsidR="003F4C1A" w:rsidRPr="00724324" w:rsidRDefault="003F4C1A" w:rsidP="007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1A" w:rsidRPr="00724324" w:rsidRDefault="003F4C1A" w:rsidP="007243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432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F4C1A" w:rsidRDefault="003F4C1A" w:rsidP="007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24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(публичных слушаний)</w:t>
      </w:r>
    </w:p>
    <w:p w:rsidR="00875ECE" w:rsidRPr="00724324" w:rsidRDefault="00875ECE" w:rsidP="007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проекту___________________________________</w:t>
      </w:r>
    </w:p>
    <w:p w:rsidR="003F4C1A" w:rsidRPr="00724324" w:rsidRDefault="003F4C1A" w:rsidP="00724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1A" w:rsidRDefault="003F4C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8691A">
        <w:rPr>
          <w:rFonts w:ascii="Times New Roman" w:hAnsi="Times New Roman" w:cs="Times New Roman"/>
          <w:sz w:val="24"/>
          <w:szCs w:val="24"/>
        </w:rPr>
        <w:t xml:space="preserve">оформления:   </w:t>
      </w:r>
      <w:proofErr w:type="gramEnd"/>
      <w:r w:rsidRPr="008869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5ECE" w:rsidRPr="008869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691A">
        <w:rPr>
          <w:rFonts w:ascii="Times New Roman" w:hAnsi="Times New Roman" w:cs="Times New Roman"/>
          <w:sz w:val="24"/>
          <w:szCs w:val="24"/>
        </w:rPr>
        <w:t xml:space="preserve">                       «__» ___________ г.</w:t>
      </w:r>
    </w:p>
    <w:p w:rsidR="000C6D87" w:rsidRPr="0088691A" w:rsidRDefault="000C6D87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1A" w:rsidRPr="0088691A" w:rsidRDefault="00AF76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(публичных </w:t>
      </w:r>
      <w:proofErr w:type="gramStart"/>
      <w:r w:rsidRPr="0088691A">
        <w:rPr>
          <w:rFonts w:ascii="Times New Roman" w:hAnsi="Times New Roman" w:cs="Times New Roman"/>
          <w:sz w:val="24"/>
          <w:szCs w:val="24"/>
        </w:rPr>
        <w:t>слушаний)_</w:t>
      </w:r>
      <w:proofErr w:type="gramEnd"/>
      <w:r w:rsidRPr="008869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761A" w:rsidRPr="0088691A" w:rsidRDefault="00AF76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691A" w:rsidRDefault="008869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9" w:rsidRDefault="00601CC9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1CC9">
        <w:rPr>
          <w:rFonts w:ascii="Times New Roman" w:hAnsi="Times New Roman" w:cs="Times New Roman"/>
          <w:sz w:val="24"/>
          <w:szCs w:val="24"/>
        </w:rPr>
        <w:t>редседательствующий на публичных слушаниях, лицо</w:t>
      </w:r>
      <w:r w:rsidR="00F57063">
        <w:rPr>
          <w:rFonts w:ascii="Times New Roman" w:hAnsi="Times New Roman" w:cs="Times New Roman"/>
          <w:sz w:val="24"/>
          <w:szCs w:val="24"/>
        </w:rPr>
        <w:t>,</w:t>
      </w:r>
      <w:r w:rsidRPr="00601CC9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="00F57063">
        <w:rPr>
          <w:rFonts w:ascii="Times New Roman" w:hAnsi="Times New Roman" w:cs="Times New Roman"/>
          <w:sz w:val="24"/>
          <w:szCs w:val="24"/>
        </w:rPr>
        <w:t>е</w:t>
      </w:r>
      <w:r w:rsidRPr="00601CC9">
        <w:rPr>
          <w:rFonts w:ascii="Times New Roman" w:hAnsi="Times New Roman" w:cs="Times New Roman"/>
          <w:sz w:val="24"/>
          <w:szCs w:val="24"/>
        </w:rPr>
        <w:t xml:space="preserve"> на подписание протокола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01CC9" w:rsidRDefault="00601CC9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(Ф.И.О., должность)</w:t>
      </w:r>
    </w:p>
    <w:p w:rsidR="00601CC9" w:rsidRDefault="00601CC9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9" w:rsidRPr="0088691A" w:rsidRDefault="00601CC9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1A" w:rsidRPr="0088691A" w:rsidRDefault="00AF76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 xml:space="preserve">Информация, содержащаяся в опубликованном </w:t>
      </w:r>
      <w:bookmarkStart w:id="27" w:name="_Hlk514930811"/>
      <w:r w:rsidRPr="0088691A">
        <w:rPr>
          <w:rFonts w:ascii="Times New Roman" w:hAnsi="Times New Roman" w:cs="Times New Roman"/>
          <w:sz w:val="24"/>
          <w:szCs w:val="24"/>
        </w:rPr>
        <w:t>оповещени</w:t>
      </w:r>
      <w:r w:rsidR="00F57063">
        <w:rPr>
          <w:rFonts w:ascii="Times New Roman" w:hAnsi="Times New Roman" w:cs="Times New Roman"/>
          <w:sz w:val="24"/>
          <w:szCs w:val="24"/>
        </w:rPr>
        <w:t>я</w:t>
      </w:r>
      <w:r w:rsidRPr="0088691A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(публичных слушаний)</w:t>
      </w:r>
      <w:bookmarkEnd w:id="27"/>
      <w:r w:rsidRPr="0088691A">
        <w:rPr>
          <w:rFonts w:ascii="Times New Roman" w:hAnsi="Times New Roman" w:cs="Times New Roman"/>
          <w:sz w:val="24"/>
          <w:szCs w:val="24"/>
        </w:rPr>
        <w:t xml:space="preserve"> представлена в приложении.</w:t>
      </w:r>
    </w:p>
    <w:p w:rsidR="0088691A" w:rsidRPr="0088691A" w:rsidRDefault="008869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1A" w:rsidRPr="0088691A" w:rsidRDefault="00AF76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 xml:space="preserve">Информация о дате и источнике опубликования оповещении о начале общественных обсуждений (публичных </w:t>
      </w:r>
      <w:proofErr w:type="gramStart"/>
      <w:r w:rsidRPr="0088691A">
        <w:rPr>
          <w:rFonts w:ascii="Times New Roman" w:hAnsi="Times New Roman" w:cs="Times New Roman"/>
          <w:sz w:val="24"/>
          <w:szCs w:val="24"/>
        </w:rPr>
        <w:t>слушаний)</w:t>
      </w:r>
      <w:r w:rsidR="0088691A" w:rsidRPr="0088691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691A" w:rsidRPr="008869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8691A" w:rsidRPr="0088691A" w:rsidRDefault="0088691A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CC9" w:rsidRPr="0088691A" w:rsidRDefault="00601CC9" w:rsidP="0060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9" w:rsidRDefault="00601CC9" w:rsidP="00601CC9">
      <w:pPr>
        <w:tabs>
          <w:tab w:val="left" w:pos="378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91A">
        <w:rPr>
          <w:rFonts w:ascii="Times New Roman" w:hAnsi="Times New Roman" w:cs="Times New Roman"/>
          <w:bCs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:rsidR="00601CC9" w:rsidRPr="0088691A" w:rsidRDefault="00601CC9" w:rsidP="00601CC9">
      <w:pPr>
        <w:tabs>
          <w:tab w:val="left" w:pos="378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_____________________________________________________________________________.</w:t>
      </w:r>
    </w:p>
    <w:p w:rsidR="00601CC9" w:rsidRDefault="00601CC9" w:rsidP="00601CC9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0BA" w:rsidRDefault="00C040BA" w:rsidP="00601CC9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0BA" w:rsidRDefault="00C040BA" w:rsidP="00F5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слушани</w:t>
      </w:r>
      <w:r w:rsidR="00F57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 предложения и замечания иных участников общественных обсуждений или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C6D87" w:rsidRDefault="000C6D87" w:rsidP="000C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0BA" w:rsidRDefault="00C040BA" w:rsidP="00601CC9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0BA" w:rsidRPr="00C040BA" w:rsidRDefault="00C040BA" w:rsidP="00601CC9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*Оформляется для протокола публичных слушаний.</w:t>
      </w:r>
    </w:p>
    <w:p w:rsidR="00601CC9" w:rsidRPr="0088691A" w:rsidRDefault="00601CC9" w:rsidP="00724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3F4C1A" w:rsidP="00875E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691A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  <w:r w:rsidR="00AF761A" w:rsidRPr="0088691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761A" w:rsidRPr="008869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C1A" w:rsidRPr="0088691A" w:rsidRDefault="00601CC9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F4C1A" w:rsidRPr="00601CC9" w:rsidRDefault="003F4C1A" w:rsidP="0060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1.</w:t>
      </w:r>
      <w:r w:rsidR="0061025D" w:rsidRPr="0088691A">
        <w:rPr>
          <w:rFonts w:ascii="Times New Roman" w:hAnsi="Times New Roman" w:cs="Times New Roman"/>
          <w:sz w:val="24"/>
          <w:szCs w:val="24"/>
        </w:rPr>
        <w:t xml:space="preserve"> О (наименование проекта, вынесенного на общественное обсуждение (публичные слушания)</w:t>
      </w:r>
    </w:p>
    <w:p w:rsidR="003F4C1A" w:rsidRPr="0088691A" w:rsidRDefault="00601CC9" w:rsidP="00875E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4C1A" w:rsidRPr="0088691A">
        <w:rPr>
          <w:rFonts w:ascii="Times New Roman" w:hAnsi="Times New Roman" w:cs="Times New Roman"/>
          <w:sz w:val="24"/>
          <w:szCs w:val="24"/>
        </w:rPr>
        <w:t>. Слушали: (о чем) (кого – ФИО, должность)</w:t>
      </w:r>
    </w:p>
    <w:p w:rsidR="003F4C1A" w:rsidRPr="0088691A" w:rsidRDefault="003F4C1A" w:rsidP="00875E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C040BA" w:rsidP="00875EC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Поступили </w:t>
      </w:r>
      <w:r w:rsidR="003F4C1A" w:rsidRPr="0088691A">
        <w:rPr>
          <w:rFonts w:ascii="Times New Roman" w:hAnsi="Times New Roman" w:cs="Times New Roman"/>
          <w:sz w:val="24"/>
          <w:szCs w:val="24"/>
        </w:rPr>
        <w:t>вопросы:</w:t>
      </w:r>
    </w:p>
    <w:p w:rsidR="003F4C1A" w:rsidRPr="0088691A" w:rsidRDefault="003F4C1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(содержание вопроса, ФИО его задавшего)</w:t>
      </w:r>
    </w:p>
    <w:p w:rsidR="003F4C1A" w:rsidRPr="0088691A" w:rsidRDefault="003F4C1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C040B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4C1A" w:rsidRPr="0088691A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слушаний:</w:t>
      </w:r>
    </w:p>
    <w:p w:rsidR="003F4C1A" w:rsidRDefault="003F4C1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lastRenderedPageBreak/>
        <w:t>(автор, содержание предложений, замечаний).</w:t>
      </w:r>
    </w:p>
    <w:p w:rsidR="00C040BA" w:rsidRPr="0088691A" w:rsidRDefault="00C040B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C040B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4C1A" w:rsidRPr="0088691A">
        <w:rPr>
          <w:rFonts w:ascii="Times New Roman" w:hAnsi="Times New Roman" w:cs="Times New Roman"/>
          <w:sz w:val="24"/>
          <w:szCs w:val="24"/>
        </w:rPr>
        <w:t>В прениях выступили:</w:t>
      </w:r>
    </w:p>
    <w:p w:rsidR="003F4C1A" w:rsidRPr="0088691A" w:rsidRDefault="003F4C1A" w:rsidP="00875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(кто – ФИО, должность), содержание выступления.</w:t>
      </w:r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514932507"/>
      <w:r w:rsidRPr="0088691A">
        <w:rPr>
          <w:rFonts w:ascii="Times New Roman" w:hAnsi="Times New Roman" w:cs="Times New Roman"/>
          <w:sz w:val="24"/>
          <w:szCs w:val="24"/>
        </w:rPr>
        <w:t xml:space="preserve">Голосовали за принятие </w:t>
      </w:r>
      <w:r w:rsidR="00C040BA">
        <w:rPr>
          <w:rFonts w:ascii="Times New Roman" w:hAnsi="Times New Roman" w:cs="Times New Roman"/>
          <w:sz w:val="24"/>
          <w:szCs w:val="24"/>
        </w:rPr>
        <w:t>решения</w:t>
      </w:r>
      <w:r w:rsidRPr="0088691A">
        <w:rPr>
          <w:rFonts w:ascii="Times New Roman" w:hAnsi="Times New Roman" w:cs="Times New Roman"/>
          <w:sz w:val="24"/>
          <w:szCs w:val="24"/>
        </w:rPr>
        <w:t xml:space="preserve"> согласно проекту: </w:t>
      </w:r>
      <w:bookmarkEnd w:id="28"/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514932550"/>
      <w:r w:rsidRPr="0088691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F761A" w:rsidRPr="0088691A">
        <w:rPr>
          <w:rFonts w:ascii="Times New Roman" w:hAnsi="Times New Roman" w:cs="Times New Roman"/>
          <w:sz w:val="24"/>
          <w:szCs w:val="24"/>
        </w:rPr>
        <w:t>________</w:t>
      </w:r>
      <w:r w:rsidRPr="0088691A">
        <w:rPr>
          <w:rFonts w:ascii="Times New Roman" w:hAnsi="Times New Roman" w:cs="Times New Roman"/>
          <w:sz w:val="24"/>
          <w:szCs w:val="24"/>
        </w:rPr>
        <w:t>,</w:t>
      </w:r>
    </w:p>
    <w:p w:rsidR="003F4C1A" w:rsidRPr="00C040B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1A">
        <w:rPr>
          <w:rFonts w:ascii="Times New Roman" w:hAnsi="Times New Roman" w:cs="Times New Roman"/>
          <w:sz w:val="24"/>
          <w:szCs w:val="24"/>
        </w:rPr>
        <w:t>«</w:t>
      </w:r>
      <w:r w:rsidRPr="00C040BA"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AF761A" w:rsidRPr="00C040BA">
        <w:rPr>
          <w:rFonts w:ascii="Times New Roman" w:hAnsi="Times New Roman" w:cs="Times New Roman"/>
          <w:sz w:val="24"/>
          <w:szCs w:val="24"/>
        </w:rPr>
        <w:t>______</w:t>
      </w:r>
      <w:r w:rsidRPr="00C040BA">
        <w:rPr>
          <w:rFonts w:ascii="Times New Roman" w:hAnsi="Times New Roman" w:cs="Times New Roman"/>
          <w:sz w:val="24"/>
          <w:szCs w:val="24"/>
        </w:rPr>
        <w:t>,</w:t>
      </w:r>
    </w:p>
    <w:p w:rsidR="003F4C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AF761A" w:rsidRPr="00C040BA">
        <w:rPr>
          <w:rFonts w:ascii="Times New Roman" w:hAnsi="Times New Roman" w:cs="Times New Roman"/>
          <w:sz w:val="24"/>
          <w:szCs w:val="24"/>
        </w:rPr>
        <w:t>______</w:t>
      </w:r>
      <w:r w:rsidRPr="00C04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D87" w:rsidRPr="00C040BA" w:rsidRDefault="000C6D87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9"/>
    <w:p w:rsidR="003F4C1A" w:rsidRDefault="00C040B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 xml:space="preserve">Голосовали за принятие решения </w:t>
      </w:r>
      <w:r>
        <w:rPr>
          <w:rFonts w:ascii="Times New Roman" w:hAnsi="Times New Roman" w:cs="Times New Roman"/>
          <w:sz w:val="24"/>
          <w:szCs w:val="24"/>
        </w:rPr>
        <w:t>по предложениям и замечаниям</w:t>
      </w:r>
      <w:r w:rsidRPr="00C040BA">
        <w:rPr>
          <w:rFonts w:ascii="Times New Roman" w:hAnsi="Times New Roman" w:cs="Times New Roman"/>
          <w:sz w:val="24"/>
          <w:szCs w:val="24"/>
        </w:rPr>
        <w:t>:</w:t>
      </w:r>
    </w:p>
    <w:p w:rsidR="00C040BA" w:rsidRPr="00C040BA" w:rsidRDefault="00C040BA" w:rsidP="00C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>«За» - ________,</w:t>
      </w:r>
    </w:p>
    <w:p w:rsidR="00C040BA" w:rsidRPr="00C040BA" w:rsidRDefault="00C040BA" w:rsidP="00C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>«Против» - ______,</w:t>
      </w:r>
    </w:p>
    <w:p w:rsidR="00C040BA" w:rsidRDefault="00C040BA" w:rsidP="00C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>«Воздержался» - ______.</w:t>
      </w:r>
    </w:p>
    <w:p w:rsidR="000C6D87" w:rsidRPr="00C040BA" w:rsidRDefault="000C6D87" w:rsidP="00C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0BA" w:rsidRPr="00C040BA" w:rsidRDefault="00AF761A" w:rsidP="00C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040BA" w:rsidRDefault="00C040BA" w:rsidP="00AF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BA">
        <w:rPr>
          <w:rFonts w:ascii="Times New Roman" w:hAnsi="Times New Roman" w:cs="Times New Roman"/>
          <w:sz w:val="24"/>
          <w:szCs w:val="24"/>
        </w:rPr>
        <w:t>1)</w:t>
      </w:r>
      <w:r w:rsidRPr="00C040BA">
        <w:t xml:space="preserve"> </w:t>
      </w:r>
      <w:r w:rsidRPr="00C040BA">
        <w:rPr>
          <w:rFonts w:ascii="Times New Roman" w:hAnsi="Times New Roman" w:cs="Times New Roman"/>
          <w:sz w:val="24"/>
          <w:szCs w:val="24"/>
        </w:rPr>
        <w:t>оповещени</w:t>
      </w:r>
      <w:r w:rsidR="00F57063">
        <w:rPr>
          <w:rFonts w:ascii="Times New Roman" w:hAnsi="Times New Roman" w:cs="Times New Roman"/>
          <w:sz w:val="24"/>
          <w:szCs w:val="24"/>
        </w:rPr>
        <w:t>е</w:t>
      </w:r>
      <w:r w:rsidRPr="00C040BA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(публичных слушаний)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61A" w:rsidRDefault="00C040BA" w:rsidP="00AF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761A" w:rsidRPr="0088691A">
        <w:rPr>
          <w:rFonts w:ascii="Times New Roman" w:hAnsi="Times New Roman" w:cs="Times New Roman"/>
          <w:sz w:val="24"/>
          <w:szCs w:val="24"/>
        </w:rPr>
        <w:t>перечень принявших участие в рассмотрении проекта участников общественных обсуждений или публичных слушаний (регистрационые листы лиц, участвующих в собрании участников публичных слушаниях)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0BA" w:rsidRPr="0088691A" w:rsidRDefault="00C040BA" w:rsidP="00AF7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имеющиеся в письменном виде предложения и замечания (их копии) участников общественных обсуждений (публичных слушаний)</w:t>
      </w:r>
      <w:r w:rsidR="000C6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1A" w:rsidRPr="0088691A" w:rsidRDefault="00AF76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3F4C1A" w:rsidP="008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1A" w:rsidRPr="0088691A" w:rsidRDefault="000C6D87" w:rsidP="008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87" w:rsidRPr="00F57063" w:rsidRDefault="000C6D87" w:rsidP="000C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063">
        <w:rPr>
          <w:rFonts w:ascii="Times New Roman" w:hAnsi="Times New Roman" w:cs="Times New Roman"/>
          <w:bCs/>
          <w:sz w:val="24"/>
          <w:szCs w:val="24"/>
        </w:rPr>
        <w:t xml:space="preserve">Председательствующий на публичных слушаниях </w:t>
      </w:r>
    </w:p>
    <w:p w:rsidR="003F4C1A" w:rsidRPr="00F57063" w:rsidRDefault="000C6D87" w:rsidP="000C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063">
        <w:rPr>
          <w:rFonts w:ascii="Times New Roman" w:hAnsi="Times New Roman" w:cs="Times New Roman"/>
          <w:bCs/>
          <w:sz w:val="24"/>
          <w:szCs w:val="24"/>
        </w:rPr>
        <w:t>(лицо</w:t>
      </w:r>
      <w:r w:rsidR="00F57063">
        <w:rPr>
          <w:rFonts w:ascii="Times New Roman" w:hAnsi="Times New Roman" w:cs="Times New Roman"/>
          <w:bCs/>
          <w:sz w:val="24"/>
          <w:szCs w:val="24"/>
        </w:rPr>
        <w:t>,</w:t>
      </w:r>
      <w:r w:rsidRPr="00F57063">
        <w:rPr>
          <w:rFonts w:ascii="Times New Roman" w:hAnsi="Times New Roman" w:cs="Times New Roman"/>
          <w:bCs/>
          <w:sz w:val="24"/>
          <w:szCs w:val="24"/>
        </w:rPr>
        <w:t xml:space="preserve"> уполномоченно</w:t>
      </w:r>
      <w:r w:rsidR="00F57063">
        <w:rPr>
          <w:rFonts w:ascii="Times New Roman" w:hAnsi="Times New Roman" w:cs="Times New Roman"/>
          <w:bCs/>
          <w:sz w:val="24"/>
          <w:szCs w:val="24"/>
        </w:rPr>
        <w:t>е</w:t>
      </w:r>
      <w:r w:rsidRPr="00F57063">
        <w:rPr>
          <w:rFonts w:ascii="Times New Roman" w:hAnsi="Times New Roman" w:cs="Times New Roman"/>
          <w:bCs/>
          <w:sz w:val="24"/>
          <w:szCs w:val="24"/>
        </w:rPr>
        <w:t xml:space="preserve"> на подписание протокола общественных </w:t>
      </w:r>
      <w:proofErr w:type="gramStart"/>
      <w:r w:rsidRPr="00F57063">
        <w:rPr>
          <w:rFonts w:ascii="Times New Roman" w:hAnsi="Times New Roman" w:cs="Times New Roman"/>
          <w:bCs/>
          <w:sz w:val="24"/>
          <w:szCs w:val="24"/>
        </w:rPr>
        <w:t>обсуждений)_</w:t>
      </w:r>
      <w:proofErr w:type="gramEnd"/>
      <w:r w:rsidRPr="00F5706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3F4C1A" w:rsidRPr="000C6D87" w:rsidRDefault="000C6D87" w:rsidP="000C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D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(Ф.И.О., должность)</w:t>
      </w:r>
    </w:p>
    <w:p w:rsidR="003F4C1A" w:rsidRPr="000C6D87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Pr="00724324" w:rsidRDefault="000C6D87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8D" w:rsidRDefault="006A518D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1FE" w:rsidRPr="00724324" w:rsidRDefault="006171FE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Pr="0057297A" w:rsidRDefault="000C6D87" w:rsidP="000C6D87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0C6D87">
        <w:rPr>
          <w:rFonts w:ascii="Times New Roman" w:hAnsi="Times New Roman" w:cs="Times New Roman"/>
          <w:bCs/>
        </w:rPr>
        <w:t xml:space="preserve"> </w:t>
      </w:r>
      <w:r w:rsidRPr="0057297A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5</w:t>
      </w:r>
    </w:p>
    <w:p w:rsidR="000C6D87" w:rsidRPr="0057297A" w:rsidRDefault="000C6D87" w:rsidP="000C6D87">
      <w:pPr>
        <w:pStyle w:val="ConsPlusNormal"/>
        <w:ind w:left="5954" w:right="-1" w:firstLine="0"/>
        <w:outlineLvl w:val="1"/>
        <w:rPr>
          <w:rFonts w:ascii="Times New Roman" w:hAnsi="Times New Roman" w:cs="Times New Roman"/>
          <w:bCs/>
        </w:rPr>
      </w:pPr>
      <w:r w:rsidRPr="0057297A">
        <w:rPr>
          <w:rFonts w:ascii="Times New Roman" w:hAnsi="Times New Roman" w:cs="Times New Roman"/>
          <w:bCs/>
        </w:rPr>
        <w:t>к Порядку организации и проведения общественных обсуждений и публичных слушаний в Петрозаводском городском округе</w:t>
      </w:r>
    </w:p>
    <w:p w:rsidR="000C6D87" w:rsidRPr="00724324" w:rsidRDefault="000C6D87" w:rsidP="000C6D8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Pr="00724324" w:rsidRDefault="000C6D87" w:rsidP="000C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2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EC4281">
        <w:rPr>
          <w:rFonts w:ascii="Times New Roman" w:hAnsi="Times New Roman" w:cs="Times New Roman"/>
          <w:b/>
          <w:sz w:val="24"/>
          <w:szCs w:val="24"/>
        </w:rPr>
        <w:t xml:space="preserve"> о результатах</w:t>
      </w:r>
    </w:p>
    <w:p w:rsidR="000C6D87" w:rsidRDefault="000C6D87" w:rsidP="000C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24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(публичных слушаний) по проекту </w:t>
      </w:r>
    </w:p>
    <w:p w:rsidR="000C6D87" w:rsidRPr="00724324" w:rsidRDefault="000C6D87" w:rsidP="000C6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C6D87" w:rsidRPr="00724324" w:rsidRDefault="000C6D87" w:rsidP="000C6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324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0C6D87" w:rsidRDefault="000C6D87" w:rsidP="000C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24">
        <w:rPr>
          <w:rFonts w:ascii="Times New Roman" w:hAnsi="Times New Roman" w:cs="Times New Roman"/>
          <w:sz w:val="24"/>
          <w:szCs w:val="24"/>
        </w:rPr>
        <w:t xml:space="preserve">от «__» ______________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4324">
        <w:rPr>
          <w:rFonts w:ascii="Times New Roman" w:hAnsi="Times New Roman" w:cs="Times New Roman"/>
          <w:sz w:val="24"/>
          <w:szCs w:val="24"/>
        </w:rPr>
        <w:t xml:space="preserve">                 к протоколу от «__» ____________г.</w:t>
      </w:r>
    </w:p>
    <w:p w:rsidR="00EC4281" w:rsidRDefault="00EC4281" w:rsidP="000C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281" w:rsidRDefault="00EC4281" w:rsidP="00EC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участников общественных обсуждений или публичных слушаний</w:t>
      </w:r>
    </w:p>
    <w:p w:rsidR="00EC4281" w:rsidRPr="00724324" w:rsidRDefault="00EC4281" w:rsidP="00EC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4C1A" w:rsidRPr="00724324" w:rsidRDefault="003F4C1A" w:rsidP="00724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13"/>
        <w:gridCol w:w="3431"/>
        <w:gridCol w:w="3337"/>
      </w:tblGrid>
      <w:tr w:rsidR="000C6D87" w:rsidRPr="000C6D87" w:rsidTr="000C6D87">
        <w:trPr>
          <w:trHeight w:val="3168"/>
        </w:trPr>
        <w:tc>
          <w:tcPr>
            <w:tcW w:w="567" w:type="dxa"/>
          </w:tcPr>
          <w:p w:rsidR="000C6D87" w:rsidRPr="000C6D87" w:rsidRDefault="000C6D87" w:rsidP="00387A46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D87" w:rsidRPr="000C6D87" w:rsidRDefault="000C6D87" w:rsidP="00387A46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13" w:type="dxa"/>
          </w:tcPr>
          <w:p w:rsidR="000C6D87" w:rsidRPr="000C6D87" w:rsidRDefault="000C6D87" w:rsidP="000C6D87">
            <w:pPr>
              <w:spacing w:after="0" w:line="240" w:lineRule="auto"/>
              <w:ind w:left="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8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431" w:type="dxa"/>
          </w:tcPr>
          <w:p w:rsidR="000C6D87" w:rsidRPr="000C6D87" w:rsidRDefault="000C6D87" w:rsidP="000C6D87">
            <w:pPr>
              <w:spacing w:after="0" w:line="240" w:lineRule="auto"/>
              <w:ind w:left="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8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337" w:type="dxa"/>
          </w:tcPr>
          <w:p w:rsidR="000C6D87" w:rsidRPr="000C6D87" w:rsidRDefault="000C6D87" w:rsidP="000C6D87">
            <w:pPr>
              <w:spacing w:after="0" w:line="240" w:lineRule="auto"/>
              <w:ind w:left="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Аргументированные рекомендации </w:t>
            </w:r>
            <w:r w:rsidR="00047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организатора </w:t>
            </w:r>
            <w:r w:rsidRPr="000C6D8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</w:tbl>
    <w:p w:rsidR="000C6D87" w:rsidRDefault="000C6D87" w:rsidP="000C6D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0C6D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24">
        <w:rPr>
          <w:rFonts w:ascii="Times New Roman" w:hAnsi="Times New Roman" w:cs="Times New Roman"/>
          <w:bCs/>
          <w:sz w:val="24"/>
          <w:szCs w:val="24"/>
        </w:rPr>
        <w:t>Выводы по результатам общественных обсуждений (публичных слушаний)</w:t>
      </w:r>
      <w:r w:rsidRPr="0072432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Pr="00047286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86"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 </w:t>
      </w:r>
    </w:p>
    <w:p w:rsidR="000C6D87" w:rsidRPr="00047286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86">
        <w:rPr>
          <w:rFonts w:ascii="Times New Roman" w:hAnsi="Times New Roman" w:cs="Times New Roman"/>
          <w:sz w:val="24"/>
          <w:szCs w:val="24"/>
        </w:rPr>
        <w:t>(лицо</w:t>
      </w:r>
      <w:r w:rsidR="00047286">
        <w:rPr>
          <w:rFonts w:ascii="Times New Roman" w:hAnsi="Times New Roman" w:cs="Times New Roman"/>
          <w:sz w:val="24"/>
          <w:szCs w:val="24"/>
        </w:rPr>
        <w:t>,</w:t>
      </w:r>
      <w:r w:rsidRPr="00047286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="00047286">
        <w:rPr>
          <w:rFonts w:ascii="Times New Roman" w:hAnsi="Times New Roman" w:cs="Times New Roman"/>
          <w:sz w:val="24"/>
          <w:szCs w:val="24"/>
        </w:rPr>
        <w:t>е</w:t>
      </w:r>
      <w:r w:rsidRPr="00047286">
        <w:rPr>
          <w:rFonts w:ascii="Times New Roman" w:hAnsi="Times New Roman" w:cs="Times New Roman"/>
          <w:sz w:val="24"/>
          <w:szCs w:val="24"/>
        </w:rPr>
        <w:t xml:space="preserve"> на подписание протокола общественных </w:t>
      </w:r>
      <w:proofErr w:type="gramStart"/>
      <w:r w:rsidRPr="00047286">
        <w:rPr>
          <w:rFonts w:ascii="Times New Roman" w:hAnsi="Times New Roman" w:cs="Times New Roman"/>
          <w:sz w:val="24"/>
          <w:szCs w:val="24"/>
        </w:rPr>
        <w:t>обсуждений)_</w:t>
      </w:r>
      <w:proofErr w:type="gramEnd"/>
      <w:r w:rsidRPr="000472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C6D87" w:rsidRPr="00047286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должность)</w:t>
      </w:r>
    </w:p>
    <w:p w:rsidR="000C6D87" w:rsidRPr="00047286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87" w:rsidRPr="00724324" w:rsidRDefault="000C6D87" w:rsidP="000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33" w:rsidRPr="00724324" w:rsidRDefault="000C6D87" w:rsidP="009359DA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03533" w:rsidRPr="00724324" w:rsidSect="0002736A">
          <w:pgSz w:w="11906" w:h="16838"/>
          <w:pgMar w:top="709" w:right="850" w:bottom="568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9DA" w:rsidRPr="009359DA" w:rsidRDefault="009359DA" w:rsidP="009359DA">
      <w:pPr>
        <w:pStyle w:val="ConsPlusNormal"/>
        <w:ind w:right="-1"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3409" w:rsidRPr="00724324" w:rsidRDefault="00D83409" w:rsidP="00724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83409" w:rsidRPr="00724324" w:rsidSect="00D8340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1A" w:rsidRDefault="0088691A" w:rsidP="00EC2278">
      <w:pPr>
        <w:spacing w:after="0" w:line="240" w:lineRule="auto"/>
      </w:pPr>
      <w:r>
        <w:separator/>
      </w:r>
    </w:p>
  </w:endnote>
  <w:endnote w:type="continuationSeparator" w:id="0">
    <w:p w:rsidR="0088691A" w:rsidRDefault="0088691A" w:rsidP="00E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1A" w:rsidRDefault="0088691A" w:rsidP="00EC2278">
      <w:pPr>
        <w:spacing w:after="0" w:line="240" w:lineRule="auto"/>
      </w:pPr>
      <w:r>
        <w:separator/>
      </w:r>
    </w:p>
  </w:footnote>
  <w:footnote w:type="continuationSeparator" w:id="0">
    <w:p w:rsidR="0088691A" w:rsidRDefault="0088691A" w:rsidP="00EC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2D"/>
    <w:rsid w:val="00003533"/>
    <w:rsid w:val="0001302D"/>
    <w:rsid w:val="0002736A"/>
    <w:rsid w:val="00047286"/>
    <w:rsid w:val="000553A9"/>
    <w:rsid w:val="000677A3"/>
    <w:rsid w:val="0009464A"/>
    <w:rsid w:val="00096434"/>
    <w:rsid w:val="0009765E"/>
    <w:rsid w:val="000A1A22"/>
    <w:rsid w:val="000A6723"/>
    <w:rsid w:val="000C6D87"/>
    <w:rsid w:val="000D0811"/>
    <w:rsid w:val="000F2352"/>
    <w:rsid w:val="000F235D"/>
    <w:rsid w:val="00102861"/>
    <w:rsid w:val="00125724"/>
    <w:rsid w:val="00137E32"/>
    <w:rsid w:val="00140072"/>
    <w:rsid w:val="001443A8"/>
    <w:rsid w:val="00146799"/>
    <w:rsid w:val="00175BFD"/>
    <w:rsid w:val="001917E0"/>
    <w:rsid w:val="001A0994"/>
    <w:rsid w:val="001A4E7C"/>
    <w:rsid w:val="001A7498"/>
    <w:rsid w:val="001B1680"/>
    <w:rsid w:val="001D7A57"/>
    <w:rsid w:val="001E3D65"/>
    <w:rsid w:val="001E5BC2"/>
    <w:rsid w:val="002058B8"/>
    <w:rsid w:val="002158EA"/>
    <w:rsid w:val="00247F0C"/>
    <w:rsid w:val="002534E3"/>
    <w:rsid w:val="00254024"/>
    <w:rsid w:val="00277580"/>
    <w:rsid w:val="00286E16"/>
    <w:rsid w:val="00295013"/>
    <w:rsid w:val="002A70D1"/>
    <w:rsid w:val="002B23C4"/>
    <w:rsid w:val="002D07BD"/>
    <w:rsid w:val="002D2147"/>
    <w:rsid w:val="002D2506"/>
    <w:rsid w:val="002E0AA3"/>
    <w:rsid w:val="002F4691"/>
    <w:rsid w:val="00304A41"/>
    <w:rsid w:val="00306D19"/>
    <w:rsid w:val="003165A7"/>
    <w:rsid w:val="00324EC0"/>
    <w:rsid w:val="00330794"/>
    <w:rsid w:val="0036202A"/>
    <w:rsid w:val="003639CF"/>
    <w:rsid w:val="003738EE"/>
    <w:rsid w:val="003805E1"/>
    <w:rsid w:val="00384077"/>
    <w:rsid w:val="00396568"/>
    <w:rsid w:val="003C35C1"/>
    <w:rsid w:val="003C4476"/>
    <w:rsid w:val="003D703F"/>
    <w:rsid w:val="003F4C1A"/>
    <w:rsid w:val="004047FA"/>
    <w:rsid w:val="004168AA"/>
    <w:rsid w:val="00417AAD"/>
    <w:rsid w:val="00431464"/>
    <w:rsid w:val="00431A9B"/>
    <w:rsid w:val="00437D88"/>
    <w:rsid w:val="0044178A"/>
    <w:rsid w:val="00466D89"/>
    <w:rsid w:val="0046719D"/>
    <w:rsid w:val="00496881"/>
    <w:rsid w:val="00497172"/>
    <w:rsid w:val="004C3FF8"/>
    <w:rsid w:val="004D0E81"/>
    <w:rsid w:val="004D1911"/>
    <w:rsid w:val="004D6528"/>
    <w:rsid w:val="004E09CC"/>
    <w:rsid w:val="004F46C4"/>
    <w:rsid w:val="004F4ABB"/>
    <w:rsid w:val="0050488E"/>
    <w:rsid w:val="00515486"/>
    <w:rsid w:val="005206BA"/>
    <w:rsid w:val="00521ADD"/>
    <w:rsid w:val="00523410"/>
    <w:rsid w:val="005470A0"/>
    <w:rsid w:val="005600F2"/>
    <w:rsid w:val="005648DB"/>
    <w:rsid w:val="0057297A"/>
    <w:rsid w:val="00592D65"/>
    <w:rsid w:val="005938C6"/>
    <w:rsid w:val="005A09D7"/>
    <w:rsid w:val="005A5F57"/>
    <w:rsid w:val="005C4DFB"/>
    <w:rsid w:val="005E2AB9"/>
    <w:rsid w:val="005F1B60"/>
    <w:rsid w:val="00601CC9"/>
    <w:rsid w:val="0060645F"/>
    <w:rsid w:val="0061025D"/>
    <w:rsid w:val="006171FE"/>
    <w:rsid w:val="00637431"/>
    <w:rsid w:val="00640B91"/>
    <w:rsid w:val="00642568"/>
    <w:rsid w:val="00643FCA"/>
    <w:rsid w:val="00647A6E"/>
    <w:rsid w:val="00653940"/>
    <w:rsid w:val="006622B6"/>
    <w:rsid w:val="006675DD"/>
    <w:rsid w:val="0068146C"/>
    <w:rsid w:val="00682C4D"/>
    <w:rsid w:val="00683B2D"/>
    <w:rsid w:val="006902DB"/>
    <w:rsid w:val="00692B38"/>
    <w:rsid w:val="00694B53"/>
    <w:rsid w:val="006A0920"/>
    <w:rsid w:val="006A3F91"/>
    <w:rsid w:val="006A4FD6"/>
    <w:rsid w:val="006A518D"/>
    <w:rsid w:val="006B4266"/>
    <w:rsid w:val="006B484D"/>
    <w:rsid w:val="006E0B95"/>
    <w:rsid w:val="006E27A7"/>
    <w:rsid w:val="006E2D2B"/>
    <w:rsid w:val="006E3398"/>
    <w:rsid w:val="006E7370"/>
    <w:rsid w:val="006F0368"/>
    <w:rsid w:val="006F3728"/>
    <w:rsid w:val="006F7117"/>
    <w:rsid w:val="00702640"/>
    <w:rsid w:val="00711D7D"/>
    <w:rsid w:val="0071271D"/>
    <w:rsid w:val="00714563"/>
    <w:rsid w:val="007168C1"/>
    <w:rsid w:val="00724324"/>
    <w:rsid w:val="00724A40"/>
    <w:rsid w:val="00751AA7"/>
    <w:rsid w:val="00780950"/>
    <w:rsid w:val="007A2852"/>
    <w:rsid w:val="007B16C5"/>
    <w:rsid w:val="007B31BA"/>
    <w:rsid w:val="007C2F93"/>
    <w:rsid w:val="0080050B"/>
    <w:rsid w:val="00817550"/>
    <w:rsid w:val="00823878"/>
    <w:rsid w:val="00831617"/>
    <w:rsid w:val="00875ECE"/>
    <w:rsid w:val="00881086"/>
    <w:rsid w:val="0088691A"/>
    <w:rsid w:val="00887242"/>
    <w:rsid w:val="00887EA9"/>
    <w:rsid w:val="008951AE"/>
    <w:rsid w:val="008A3949"/>
    <w:rsid w:val="008B6A2C"/>
    <w:rsid w:val="008C0D1F"/>
    <w:rsid w:val="008C2932"/>
    <w:rsid w:val="008D75F9"/>
    <w:rsid w:val="008E0AF0"/>
    <w:rsid w:val="008E0C25"/>
    <w:rsid w:val="008E1221"/>
    <w:rsid w:val="008E1E2D"/>
    <w:rsid w:val="008E3A2D"/>
    <w:rsid w:val="008E717B"/>
    <w:rsid w:val="00911A22"/>
    <w:rsid w:val="0091610A"/>
    <w:rsid w:val="0092393F"/>
    <w:rsid w:val="009359DA"/>
    <w:rsid w:val="00950532"/>
    <w:rsid w:val="00973BE6"/>
    <w:rsid w:val="009A67A2"/>
    <w:rsid w:val="009B33CE"/>
    <w:rsid w:val="009B459B"/>
    <w:rsid w:val="009C0F3A"/>
    <w:rsid w:val="009C2131"/>
    <w:rsid w:val="009C2EF9"/>
    <w:rsid w:val="009F3C60"/>
    <w:rsid w:val="00A16AB1"/>
    <w:rsid w:val="00A21B94"/>
    <w:rsid w:val="00A316B1"/>
    <w:rsid w:val="00A576CC"/>
    <w:rsid w:val="00A604B9"/>
    <w:rsid w:val="00A75C23"/>
    <w:rsid w:val="00A76EE4"/>
    <w:rsid w:val="00A91AB9"/>
    <w:rsid w:val="00AB6608"/>
    <w:rsid w:val="00AB7DE9"/>
    <w:rsid w:val="00AC4576"/>
    <w:rsid w:val="00AD298A"/>
    <w:rsid w:val="00AE1441"/>
    <w:rsid w:val="00AE2410"/>
    <w:rsid w:val="00AE7BF2"/>
    <w:rsid w:val="00AF6F5C"/>
    <w:rsid w:val="00AF761A"/>
    <w:rsid w:val="00B0169C"/>
    <w:rsid w:val="00B01EF6"/>
    <w:rsid w:val="00B03A1C"/>
    <w:rsid w:val="00B0465B"/>
    <w:rsid w:val="00B11E94"/>
    <w:rsid w:val="00B24EBF"/>
    <w:rsid w:val="00B2568D"/>
    <w:rsid w:val="00B41C10"/>
    <w:rsid w:val="00B47FE2"/>
    <w:rsid w:val="00B56B70"/>
    <w:rsid w:val="00B66C25"/>
    <w:rsid w:val="00B845B4"/>
    <w:rsid w:val="00B87372"/>
    <w:rsid w:val="00BA7CF7"/>
    <w:rsid w:val="00BB2C5D"/>
    <w:rsid w:val="00BC0405"/>
    <w:rsid w:val="00BC1D48"/>
    <w:rsid w:val="00BC58BA"/>
    <w:rsid w:val="00BC5990"/>
    <w:rsid w:val="00BD549F"/>
    <w:rsid w:val="00BD5BA8"/>
    <w:rsid w:val="00BD6211"/>
    <w:rsid w:val="00BD661C"/>
    <w:rsid w:val="00BD6E15"/>
    <w:rsid w:val="00BE666F"/>
    <w:rsid w:val="00BF1FFF"/>
    <w:rsid w:val="00BF3350"/>
    <w:rsid w:val="00C040BA"/>
    <w:rsid w:val="00C57789"/>
    <w:rsid w:val="00C626CC"/>
    <w:rsid w:val="00C67241"/>
    <w:rsid w:val="00C74E4F"/>
    <w:rsid w:val="00C90DF7"/>
    <w:rsid w:val="00C979D3"/>
    <w:rsid w:val="00CA69BC"/>
    <w:rsid w:val="00CC26B2"/>
    <w:rsid w:val="00CC689E"/>
    <w:rsid w:val="00CD4854"/>
    <w:rsid w:val="00CE2F7F"/>
    <w:rsid w:val="00CE6111"/>
    <w:rsid w:val="00D1452C"/>
    <w:rsid w:val="00D21373"/>
    <w:rsid w:val="00D609E7"/>
    <w:rsid w:val="00D74BAA"/>
    <w:rsid w:val="00D77134"/>
    <w:rsid w:val="00D83409"/>
    <w:rsid w:val="00D90FA0"/>
    <w:rsid w:val="00DD2967"/>
    <w:rsid w:val="00DE353F"/>
    <w:rsid w:val="00DF7307"/>
    <w:rsid w:val="00E03A94"/>
    <w:rsid w:val="00E22267"/>
    <w:rsid w:val="00E236F7"/>
    <w:rsid w:val="00E27608"/>
    <w:rsid w:val="00E33BA9"/>
    <w:rsid w:val="00E36C13"/>
    <w:rsid w:val="00E36C98"/>
    <w:rsid w:val="00E43BFF"/>
    <w:rsid w:val="00E50E3A"/>
    <w:rsid w:val="00E51660"/>
    <w:rsid w:val="00E624E6"/>
    <w:rsid w:val="00E66509"/>
    <w:rsid w:val="00E851FA"/>
    <w:rsid w:val="00EB1B5A"/>
    <w:rsid w:val="00EB292A"/>
    <w:rsid w:val="00EB4203"/>
    <w:rsid w:val="00EC16AF"/>
    <w:rsid w:val="00EC2278"/>
    <w:rsid w:val="00EC4281"/>
    <w:rsid w:val="00EC5213"/>
    <w:rsid w:val="00ED594D"/>
    <w:rsid w:val="00EE4001"/>
    <w:rsid w:val="00EF029C"/>
    <w:rsid w:val="00EF7BCF"/>
    <w:rsid w:val="00F1180D"/>
    <w:rsid w:val="00F150E5"/>
    <w:rsid w:val="00F341A4"/>
    <w:rsid w:val="00F506B8"/>
    <w:rsid w:val="00F547E9"/>
    <w:rsid w:val="00F57063"/>
    <w:rsid w:val="00F577EF"/>
    <w:rsid w:val="00F71117"/>
    <w:rsid w:val="00FA5AD3"/>
    <w:rsid w:val="00FC4C92"/>
    <w:rsid w:val="00FC51E5"/>
    <w:rsid w:val="00FD0A08"/>
    <w:rsid w:val="00FF041E"/>
    <w:rsid w:val="00FF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A611"/>
  <w15:docId w15:val="{344F6751-A752-4C95-BA97-6BAC3C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87"/>
  </w:style>
  <w:style w:type="paragraph" w:styleId="1">
    <w:name w:val="heading 1"/>
    <w:basedOn w:val="a"/>
    <w:next w:val="a"/>
    <w:link w:val="10"/>
    <w:qFormat/>
    <w:rsid w:val="00C90D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D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DF7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78"/>
  </w:style>
  <w:style w:type="paragraph" w:styleId="a6">
    <w:name w:val="footer"/>
    <w:basedOn w:val="a"/>
    <w:link w:val="a7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78"/>
  </w:style>
  <w:style w:type="paragraph" w:styleId="a8">
    <w:name w:val="List Paragraph"/>
    <w:basedOn w:val="a"/>
    <w:uiPriority w:val="34"/>
    <w:qFormat/>
    <w:rsid w:val="00AE14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9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F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3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C0E6-4E64-4456-84B0-A72B736E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2018-05-28T13:43:00Z</cp:lastPrinted>
  <dcterms:created xsi:type="dcterms:W3CDTF">2018-05-28T13:37:00Z</dcterms:created>
  <dcterms:modified xsi:type="dcterms:W3CDTF">2018-05-28T13:51:00Z</dcterms:modified>
</cp:coreProperties>
</file>