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35159C1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0C14B6">
        <w:rPr>
          <w:position w:val="-20"/>
          <w:sz w:val="28"/>
          <w:szCs w:val="28"/>
        </w:rPr>
        <w:t>79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6787A62" w14:textId="77777777" w:rsidR="009A54D6" w:rsidRPr="009A54D6" w:rsidRDefault="009A54D6" w:rsidP="009A54D6">
      <w:pPr>
        <w:jc w:val="center"/>
        <w:rPr>
          <w:b/>
          <w:sz w:val="28"/>
          <w:szCs w:val="28"/>
        </w:rPr>
      </w:pPr>
      <w:r w:rsidRPr="009A54D6">
        <w:rPr>
          <w:b/>
          <w:sz w:val="28"/>
          <w:szCs w:val="28"/>
        </w:rPr>
        <w:t>О внесении изменений в Правила землепользования и</w:t>
      </w:r>
    </w:p>
    <w:p w14:paraId="66FBF7FC" w14:textId="77777777" w:rsidR="009A54D6" w:rsidRPr="009A54D6" w:rsidRDefault="009A54D6" w:rsidP="009A54D6">
      <w:pPr>
        <w:jc w:val="center"/>
        <w:rPr>
          <w:b/>
          <w:sz w:val="28"/>
          <w:szCs w:val="28"/>
        </w:rPr>
      </w:pPr>
      <w:r w:rsidRPr="009A54D6">
        <w:rPr>
          <w:b/>
          <w:sz w:val="28"/>
          <w:szCs w:val="28"/>
        </w:rPr>
        <w:t>застройки города Петрозаводска в границах</w:t>
      </w:r>
    </w:p>
    <w:p w14:paraId="6B657E72" w14:textId="77777777" w:rsidR="009A54D6" w:rsidRPr="009A54D6" w:rsidRDefault="009A54D6" w:rsidP="009A54D6">
      <w:pPr>
        <w:jc w:val="center"/>
        <w:rPr>
          <w:b/>
          <w:sz w:val="28"/>
          <w:szCs w:val="28"/>
        </w:rPr>
      </w:pPr>
      <w:r w:rsidRPr="009A54D6">
        <w:rPr>
          <w:b/>
          <w:sz w:val="28"/>
          <w:szCs w:val="28"/>
        </w:rPr>
        <w:t>территории Петрозаводского городского округа</w:t>
      </w:r>
    </w:p>
    <w:p w14:paraId="2FB0DDF1" w14:textId="77777777" w:rsidR="009A54D6" w:rsidRPr="009A54D6" w:rsidRDefault="009A54D6" w:rsidP="009A54D6">
      <w:pPr>
        <w:jc w:val="both"/>
        <w:rPr>
          <w:position w:val="-20"/>
          <w:sz w:val="28"/>
          <w:szCs w:val="28"/>
        </w:rPr>
      </w:pPr>
    </w:p>
    <w:p w14:paraId="2F3F2A36" w14:textId="77777777" w:rsidR="009A54D6" w:rsidRPr="009A54D6" w:rsidRDefault="009A54D6" w:rsidP="009A54D6">
      <w:pPr>
        <w:jc w:val="both"/>
        <w:rPr>
          <w:position w:val="-20"/>
          <w:sz w:val="28"/>
          <w:szCs w:val="28"/>
        </w:rPr>
      </w:pPr>
    </w:p>
    <w:p w14:paraId="25433448" w14:textId="5FC23C89" w:rsidR="009A54D6" w:rsidRPr="009A54D6" w:rsidRDefault="009A54D6" w:rsidP="009A54D6">
      <w:pPr>
        <w:ind w:firstLine="709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В соответствии с частью 8 статьи 33 Градостроительного кодекса Российской Федерации, постановлением Правительства Республики Карелия от 21.05.2021 № 184-П «Об установлении зон охраны объектов культурного наследия, расположенных на территории г. Петрозаводска, режимов использования земель в границах данных зон и утверждении требований к градостроительным регламентам в границах данных зон», постановлением Правительства Республики Карелия от 30.11.2021 № 552-П «О внесении изменений в постановление Правительства Республики Карелия от 21 мая 2021 года № 184-П», на основании письма А.Е. Чепика − Первого заместителя Главы Республики Карелия-Премьер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9A54D6">
        <w:rPr>
          <w:sz w:val="28"/>
          <w:szCs w:val="28"/>
        </w:rPr>
        <w:t>министра Правительства Республики Карелия от 02.06.2021 № 5616/02-25/Аи Петрозаводский городской Совет</w:t>
      </w:r>
    </w:p>
    <w:p w14:paraId="1E397FC1" w14:textId="77777777" w:rsidR="009A54D6" w:rsidRPr="009A54D6" w:rsidRDefault="009A54D6" w:rsidP="009A54D6">
      <w:pPr>
        <w:jc w:val="both"/>
        <w:rPr>
          <w:sz w:val="28"/>
          <w:szCs w:val="28"/>
        </w:rPr>
      </w:pPr>
    </w:p>
    <w:p w14:paraId="1EE6E189" w14:textId="77777777" w:rsidR="009A54D6" w:rsidRPr="009A54D6" w:rsidRDefault="009A54D6" w:rsidP="009A54D6">
      <w:pPr>
        <w:jc w:val="both"/>
        <w:rPr>
          <w:sz w:val="28"/>
          <w:szCs w:val="28"/>
        </w:rPr>
      </w:pPr>
      <w:r w:rsidRPr="009A54D6">
        <w:rPr>
          <w:sz w:val="28"/>
          <w:szCs w:val="28"/>
        </w:rPr>
        <w:t>РЕШИЛ:</w:t>
      </w:r>
    </w:p>
    <w:p w14:paraId="1A67171E" w14:textId="77777777" w:rsidR="009A54D6" w:rsidRPr="009A54D6" w:rsidRDefault="009A54D6" w:rsidP="009A54D6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40" w:firstLine="709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Внести следующие изменения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7FEEA546" w14:textId="77777777" w:rsidR="009A54D6" w:rsidRPr="009A54D6" w:rsidRDefault="009A54D6" w:rsidP="009A54D6">
      <w:pPr>
        <w:pStyle w:val="ConsPlusTitle"/>
        <w:ind w:firstLine="709"/>
        <w:jc w:val="both"/>
        <w:outlineLvl w:val="3"/>
        <w:rPr>
          <w:b w:val="0"/>
          <w:sz w:val="28"/>
          <w:szCs w:val="28"/>
        </w:rPr>
      </w:pPr>
      <w:r w:rsidRPr="009A54D6">
        <w:rPr>
          <w:b w:val="0"/>
          <w:sz w:val="28"/>
          <w:szCs w:val="28"/>
        </w:rPr>
        <w:t>1. Статью 1 изложить в следующей редакции:</w:t>
      </w:r>
    </w:p>
    <w:p w14:paraId="0147644C" w14:textId="77777777" w:rsidR="009A54D6" w:rsidRPr="009A54D6" w:rsidRDefault="009A54D6" w:rsidP="009A54D6">
      <w:pPr>
        <w:pStyle w:val="ConsPlusTitle"/>
        <w:ind w:firstLine="709"/>
        <w:jc w:val="both"/>
        <w:outlineLvl w:val="3"/>
        <w:rPr>
          <w:b w:val="0"/>
          <w:sz w:val="28"/>
          <w:szCs w:val="28"/>
        </w:rPr>
      </w:pPr>
      <w:r w:rsidRPr="009A54D6">
        <w:rPr>
          <w:b w:val="0"/>
          <w:sz w:val="28"/>
          <w:szCs w:val="28"/>
        </w:rPr>
        <w:t>«Статья 1. Основные понятия, используемые в Правилах</w:t>
      </w:r>
    </w:p>
    <w:p w14:paraId="2ADF6072" w14:textId="77777777" w:rsidR="009A54D6" w:rsidRPr="009A54D6" w:rsidRDefault="009A54D6" w:rsidP="009A54D6">
      <w:pPr>
        <w:pStyle w:val="ConsPlusNormal"/>
        <w:ind w:right="-1" w:firstLine="709"/>
        <w:jc w:val="both"/>
        <w:rPr>
          <w:sz w:val="28"/>
          <w:szCs w:val="28"/>
        </w:rPr>
      </w:pPr>
      <w:r w:rsidRPr="009A54D6">
        <w:rPr>
          <w:sz w:val="28"/>
          <w:szCs w:val="28"/>
        </w:rPr>
        <w:t xml:space="preserve">Понятия, применяемые в настоящих Правилах, используются в соответствии с терминологией, определенной Градостроительным </w:t>
      </w:r>
      <w:hyperlink r:id="rId8" w:tooltip="&quot;Градостроительный кодекс Российской Федерации&quot; от 29.12.2004 N 190-ФЗ (ред. от 02.07.2021) (с изм. и доп., вступ. в силу с 01.10.2021){КонсультантПлюс}" w:history="1">
        <w:r w:rsidRPr="009A54D6">
          <w:rPr>
            <w:sz w:val="28"/>
            <w:szCs w:val="28"/>
          </w:rPr>
          <w:t>кодексом</w:t>
        </w:r>
      </w:hyperlink>
      <w:r w:rsidRPr="009A54D6">
        <w:rPr>
          <w:sz w:val="28"/>
          <w:szCs w:val="28"/>
        </w:rPr>
        <w:t xml:space="preserve"> Российской Федерации, Земельным </w:t>
      </w:r>
      <w:hyperlink r:id="rId9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Pr="009A54D6">
          <w:rPr>
            <w:sz w:val="28"/>
            <w:szCs w:val="28"/>
          </w:rPr>
          <w:t>кодексом</w:t>
        </w:r>
      </w:hyperlink>
      <w:r w:rsidRPr="009A54D6">
        <w:rPr>
          <w:sz w:val="28"/>
          <w:szCs w:val="28"/>
        </w:rPr>
        <w:t xml:space="preserve"> Российской Федерации, </w:t>
      </w:r>
      <w:hyperlink r:id="rId10" w:tooltip="Приказ Минэкономразвития России от 01.09.2014 N 540 (ред. от 04.02.2019) &quot;Об утверждении классификатора видов разрешенного использования земельных участков&quot; (Зарегистрировано в Минюсте России 08.09.2014 N 33995)------------ Утратил силу или отменен{Консультант" w:history="1">
        <w:r w:rsidRPr="009A54D6">
          <w:rPr>
            <w:sz w:val="28"/>
            <w:szCs w:val="28"/>
          </w:rPr>
          <w:t>классификатором</w:t>
        </w:r>
      </w:hyperlink>
      <w:r w:rsidRPr="009A54D6">
        <w:rPr>
          <w:sz w:val="28"/>
          <w:szCs w:val="28"/>
        </w:rPr>
        <w:t xml:space="preserve"> видов разрешенного использования земельных участков, </w:t>
      </w:r>
      <w:r w:rsidRPr="009A54D6">
        <w:rPr>
          <w:sz w:val="28"/>
          <w:szCs w:val="28"/>
        </w:rPr>
        <w:lastRenderedPageBreak/>
        <w:t xml:space="preserve">утвержденным </w:t>
      </w:r>
      <w:r w:rsidRPr="009A54D6">
        <w:rPr>
          <w:rFonts w:eastAsiaTheme="minorHAnsi"/>
          <w:bCs/>
          <w:sz w:val="28"/>
          <w:szCs w:val="28"/>
          <w:lang w:eastAsia="en-US"/>
        </w:rPr>
        <w:t xml:space="preserve">приказом Федеральной службы государственной регистрации, кадастра и картографии от 10 ноября 2020 года № П/0412 (далее - </w:t>
      </w:r>
      <w:hyperlink r:id="rId11" w:history="1">
        <w:r w:rsidRPr="009A54D6">
          <w:rPr>
            <w:rFonts w:eastAsiaTheme="minorHAnsi"/>
            <w:bCs/>
            <w:sz w:val="28"/>
            <w:szCs w:val="28"/>
            <w:lang w:eastAsia="en-US"/>
          </w:rPr>
          <w:t>Классификатор</w:t>
        </w:r>
      </w:hyperlink>
      <w:r w:rsidRPr="009A54D6">
        <w:rPr>
          <w:rFonts w:eastAsiaTheme="minorHAnsi"/>
          <w:bCs/>
          <w:sz w:val="28"/>
          <w:szCs w:val="28"/>
          <w:lang w:eastAsia="en-US"/>
        </w:rPr>
        <w:t xml:space="preserve"> видов разрешенного использования земельных участков), </w:t>
      </w:r>
      <w:r w:rsidRPr="009A54D6">
        <w:rPr>
          <w:sz w:val="28"/>
          <w:szCs w:val="28"/>
        </w:rPr>
        <w:t>иными нормативными правовыми актами Российской Федерации и Республики Карелия.».</w:t>
      </w:r>
    </w:p>
    <w:p w14:paraId="5683CF07" w14:textId="77777777" w:rsidR="009A54D6" w:rsidRPr="009A54D6" w:rsidRDefault="009A54D6" w:rsidP="009A54D6">
      <w:pPr>
        <w:pStyle w:val="ConsPlusNormal"/>
        <w:ind w:right="-40" w:firstLine="709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2. Наименование части 2 изложить в следующей редакции:</w:t>
      </w:r>
    </w:p>
    <w:p w14:paraId="19AA2E2D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«Часть 2. Карта градостроительного зонирования. Карта зон с особыми условиями использования территории. Карта зон с особыми условиями использования территории (зоны охраны объектов культурного наследия)».</w:t>
      </w:r>
    </w:p>
    <w:p w14:paraId="30BA426D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3. Наименование главы 6 изложить в следующей редакции:</w:t>
      </w:r>
    </w:p>
    <w:p w14:paraId="74930D69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«Глава 6. Карта градостроительного зонирования. Карта зон с особыми условиями использования территории. Карта зон с особыми условиями использования территории (зоны охраны объектов культурного наследия)».</w:t>
      </w:r>
    </w:p>
    <w:p w14:paraId="48766FBA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4. В статье 24:</w:t>
      </w:r>
    </w:p>
    <w:p w14:paraId="0DAE0552" w14:textId="77777777" w:rsidR="00CD2791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 xml:space="preserve">4.1. Пункт 1 дополнить абзацем следующего содержания: </w:t>
      </w:r>
    </w:p>
    <w:p w14:paraId="02A912B5" w14:textId="230B905D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«Сведения,</w:t>
      </w:r>
      <w:r w:rsidRPr="009A54D6">
        <w:rPr>
          <w:b/>
          <w:bCs/>
          <w:sz w:val="28"/>
          <w:szCs w:val="28"/>
        </w:rPr>
        <w:t xml:space="preserve"> </w:t>
      </w:r>
      <w:r w:rsidRPr="009A54D6">
        <w:rPr>
          <w:sz w:val="28"/>
          <w:szCs w:val="28"/>
        </w:rPr>
        <w:t>указанные в первом абзаце настоящего пункта, в отношении границ зон охраны объектов культурного наследия, расположенных на территории г. Петрозаводска, не применяются.»</w:t>
      </w:r>
    </w:p>
    <w:p w14:paraId="2B3F5EF4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4.2. Абзац шестой пункта 2 исключить.</w:t>
      </w:r>
    </w:p>
    <w:p w14:paraId="30B6D8C7" w14:textId="77777777" w:rsidR="00596EE4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 xml:space="preserve">4.3. Карту зон с особыми условиями использования территории Петрозаводского городского округа дополнить примечанием следующего содержания: </w:t>
      </w:r>
    </w:p>
    <w:p w14:paraId="392A8F22" w14:textId="71A72999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«Примечание: Сведения о границах зон охраны объектов культурного наследия, расположенных на территории г. Петрозаводска и указанных в настоящей Карте, не применяются.».</w:t>
      </w:r>
    </w:p>
    <w:p w14:paraId="30C1E9B0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5. Дополнить статьей 24.1 следующего содержания:</w:t>
      </w:r>
    </w:p>
    <w:p w14:paraId="1A2ED2B7" w14:textId="77777777" w:rsidR="009A54D6" w:rsidRPr="009A54D6" w:rsidRDefault="009A54D6" w:rsidP="009A54D6">
      <w:pPr>
        <w:pStyle w:val="ConsPlusNormal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«Статья 24.1. Карта зон с особыми условиями использования территории Петрозаводского городского округа (зоны охраны объектов культурного наследия)</w:t>
      </w:r>
    </w:p>
    <w:p w14:paraId="11567ECA" w14:textId="77777777" w:rsidR="009A54D6" w:rsidRPr="009A54D6" w:rsidRDefault="009A54D6" w:rsidP="009A54D6">
      <w:pPr>
        <w:pStyle w:val="ConsPlusNormal"/>
        <w:ind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1. Карта зон с особыми условиями использования территории Петрозаводского городского округа (зоны охраны объектов культурного наследия) представляет собой чертеж с отображением границ Петрозаводского городского округа и границ зон с особыми условиями использования территории Петрозаводского городского округа (зоны охраны объектов культурного наследия). </w:t>
      </w:r>
    </w:p>
    <w:p w14:paraId="3E4AC9B9" w14:textId="77777777" w:rsidR="009A54D6" w:rsidRPr="009A54D6" w:rsidRDefault="009A54D6" w:rsidP="009A54D6">
      <w:pPr>
        <w:autoSpaceDE w:val="0"/>
        <w:autoSpaceDN w:val="0"/>
        <w:adjustRightInd w:val="0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 xml:space="preserve">2. На Карте зон с особыми условиями использования территории Петрозаводского городского округа (зоны охраны объектов культурного наследия) отображаются </w:t>
      </w:r>
      <w:r w:rsidRPr="009A54D6">
        <w:rPr>
          <w:rFonts w:eastAsiaTheme="minorHAnsi"/>
          <w:sz w:val="28"/>
          <w:szCs w:val="28"/>
          <w:lang w:eastAsia="en-US"/>
        </w:rPr>
        <w:t xml:space="preserve">следующие зоны охраны объектов культурного наследия: </w:t>
      </w:r>
    </w:p>
    <w:p w14:paraId="56299CD7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единая охранная зона (ЕОЗ-1);</w:t>
      </w:r>
    </w:p>
    <w:p w14:paraId="1572CDC2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единая зона регулирования застройки и хозяйственной деятельности (ЕЗРЗ);</w:t>
      </w:r>
    </w:p>
    <w:p w14:paraId="704C434C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единая зона охраняемого природного ландшафта (ЕЗОЛ);</w:t>
      </w:r>
    </w:p>
    <w:p w14:paraId="38BEA0D0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 xml:space="preserve">охранные зоны для отдельных объектов культурного наследия, не вошедшие в границы единой охранной зоны (ЕОЗ-1), единой зоны </w:t>
      </w:r>
      <w:r w:rsidRPr="009A54D6">
        <w:rPr>
          <w:rFonts w:eastAsiaTheme="minorHAnsi"/>
          <w:sz w:val="28"/>
          <w:szCs w:val="28"/>
          <w:lang w:eastAsia="en-US"/>
        </w:rPr>
        <w:lastRenderedPageBreak/>
        <w:t>регулирования застройки и хозяйственной деятельности (ЕЗРЗ), единой зоны охраняемого природного ландшафта (ЕЗОЛ) (ОЗ):</w:t>
      </w:r>
    </w:p>
    <w:p w14:paraId="042C1C1D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охранная зона объекта культурного наследия регионального значения «Храм Александра Невского» (ОЗ-1);</w:t>
      </w:r>
    </w:p>
    <w:p w14:paraId="2B3F4221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охранная зона объекта культурного наследия регионального значения «Церковь Крестовоздвижения» (ОЗ-2);</w:t>
      </w:r>
    </w:p>
    <w:p w14:paraId="34D8AB4E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охранная зона объекта культурного наследия регионального значения «Здание кинотеатра «Искра» (ОЗ-3);</w:t>
      </w:r>
    </w:p>
    <w:p w14:paraId="77309577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охранная зона объекта культурного наследия регионального значения «Церковь Сретения Господня, 1781 г., 1913 г., 2004 г.» (ОЗ-4);</w:t>
      </w:r>
    </w:p>
    <w:p w14:paraId="1DE2F709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rFonts w:eastAsiaTheme="minorHAnsi"/>
          <w:sz w:val="28"/>
          <w:szCs w:val="28"/>
          <w:lang w:eastAsia="en-US"/>
        </w:rPr>
        <w:t>охранная зона объекта культурного наследия регионального значения «Здание учительской семинарии, 1905-1907 гг.» (ОЗ-5)</w:t>
      </w:r>
    </w:p>
    <w:p w14:paraId="272BD10A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6FF2C05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  <w:sectPr w:rsidR="009A54D6" w:rsidRPr="009A54D6" w:rsidSect="009A54D6">
          <w:headerReference w:type="default" r:id="rId12"/>
          <w:pgSz w:w="11907" w:h="16860"/>
          <w:pgMar w:top="1135" w:right="850" w:bottom="1134" w:left="1701" w:header="426" w:footer="992" w:gutter="0"/>
          <w:cols w:space="720"/>
          <w:titlePg/>
          <w:docGrid w:linePitch="326"/>
        </w:sectPr>
      </w:pPr>
    </w:p>
    <w:p w14:paraId="1648AF49" w14:textId="4E1BBEFC" w:rsidR="009A54D6" w:rsidRPr="009A54D6" w:rsidRDefault="009A54D6" w:rsidP="009A54D6">
      <w:pPr>
        <w:pStyle w:val="ConsPlusNormal"/>
        <w:ind w:right="-40" w:firstLine="567"/>
        <w:jc w:val="center"/>
        <w:rPr>
          <w:b/>
          <w:sz w:val="28"/>
          <w:szCs w:val="28"/>
        </w:rPr>
      </w:pPr>
      <w:r w:rsidRPr="009A54D6">
        <w:rPr>
          <w:b/>
          <w:sz w:val="28"/>
          <w:szCs w:val="28"/>
        </w:rPr>
        <w:lastRenderedPageBreak/>
        <w:t xml:space="preserve">Карта зон с особыми условиями использования территории Петрозаводского городского округа </w:t>
      </w:r>
    </w:p>
    <w:p w14:paraId="7D793378" w14:textId="1445ED51" w:rsidR="009A54D6" w:rsidRPr="009A54D6" w:rsidRDefault="009A54D6" w:rsidP="009A54D6">
      <w:pPr>
        <w:pStyle w:val="ConsPlusNormal"/>
        <w:ind w:right="-40" w:firstLine="567"/>
        <w:jc w:val="center"/>
        <w:rPr>
          <w:b/>
          <w:sz w:val="28"/>
          <w:szCs w:val="28"/>
        </w:rPr>
      </w:pPr>
      <w:r w:rsidRPr="009A54D6">
        <w:rPr>
          <w:b/>
          <w:sz w:val="28"/>
          <w:szCs w:val="28"/>
        </w:rPr>
        <w:t>(зоны охраны объектов культурного наследия).</w:t>
      </w:r>
    </w:p>
    <w:p w14:paraId="1DA52743" w14:textId="197AA749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54D6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FC5CA4" wp14:editId="238E04F0">
            <wp:simplePos x="0" y="0"/>
            <wp:positionH relativeFrom="column">
              <wp:posOffset>802640</wp:posOffset>
            </wp:positionH>
            <wp:positionV relativeFrom="paragraph">
              <wp:posOffset>153670</wp:posOffset>
            </wp:positionV>
            <wp:extent cx="8182303" cy="5756148"/>
            <wp:effectExtent l="0" t="0" r="0" b="0"/>
            <wp:wrapNone/>
            <wp:docPr id="2" name="Рисунок 2" descr="C:\Users\samoylovava\Desktop\Проект ПЗЗ_зоны охраны объектов культурного наследия_итог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ylovava\Desktop\Проект ПЗЗ_зоны охраны объектов культурного наследия_итог\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03" cy="57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B1274" w14:textId="58CC4D2A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3DFB9C5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8E674F0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C20E1C4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4822074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5F23CC8B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B6AD87E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D005E79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23515CF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9927579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2B1838A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5F102424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9475F36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21C3DD6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607CFC74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5EDD372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7FD58611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D852938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88B2AAD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DF106D0" w14:textId="2BDE7193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FB7DB23" w14:textId="1B5E932D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640E770" w14:textId="52FB6F1B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2E23A39" w14:textId="0BE06744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AE644EA" w14:textId="2EEE9B1A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12C102F9" w14:textId="119BCBB9" w:rsid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0E333B4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29F3CD8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1EDF7CC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4E62E2A" w14:textId="77777777" w:rsidR="009A54D6" w:rsidRPr="009A54D6" w:rsidRDefault="009A54D6" w:rsidP="009A54D6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  <w:sectPr w:rsidR="009A54D6" w:rsidRPr="009A54D6" w:rsidSect="00C2217A">
          <w:pgSz w:w="16860" w:h="11907" w:orient="landscape"/>
          <w:pgMar w:top="709" w:right="1134" w:bottom="709" w:left="1134" w:header="426" w:footer="992" w:gutter="0"/>
          <w:cols w:space="720"/>
          <w:docGrid w:linePitch="326"/>
        </w:sectPr>
      </w:pPr>
      <w:r w:rsidRPr="009A54D6">
        <w:rPr>
          <w:sz w:val="28"/>
          <w:szCs w:val="28"/>
        </w:rPr>
        <w:t xml:space="preserve">». </w:t>
      </w:r>
    </w:p>
    <w:p w14:paraId="0D85B749" w14:textId="77777777" w:rsidR="009A54D6" w:rsidRPr="009A54D6" w:rsidRDefault="009A54D6" w:rsidP="009A54D6">
      <w:pPr>
        <w:pStyle w:val="ConsPlusNormal"/>
        <w:ind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lastRenderedPageBreak/>
        <w:t xml:space="preserve">6. В пунктах 6, 14 статьи 25 слова «со статьями 22 и 24 Правил» заменить словами «со </w:t>
      </w:r>
      <w:hyperlink w:anchor="P560" w:history="1">
        <w:r w:rsidRPr="009A54D6">
          <w:rPr>
            <w:sz w:val="28"/>
            <w:szCs w:val="28"/>
          </w:rPr>
          <w:t>статьями 22</w:t>
        </w:r>
      </w:hyperlink>
      <w:r w:rsidRPr="009A54D6">
        <w:rPr>
          <w:sz w:val="28"/>
          <w:szCs w:val="28"/>
        </w:rPr>
        <w:t xml:space="preserve"> и </w:t>
      </w:r>
      <w:hyperlink w:anchor="P654" w:history="1">
        <w:r w:rsidRPr="009A54D6">
          <w:rPr>
            <w:sz w:val="28"/>
            <w:szCs w:val="28"/>
          </w:rPr>
          <w:t>24</w:t>
        </w:r>
      </w:hyperlink>
      <w:r w:rsidRPr="009A54D6">
        <w:rPr>
          <w:sz w:val="28"/>
          <w:szCs w:val="28"/>
        </w:rPr>
        <w:t>, 24.1</w:t>
      </w:r>
      <w:r w:rsidRPr="009A54D6">
        <w:rPr>
          <w:color w:val="0000FF"/>
          <w:sz w:val="28"/>
          <w:szCs w:val="28"/>
        </w:rPr>
        <w:t xml:space="preserve"> </w:t>
      </w:r>
      <w:r w:rsidRPr="009A54D6">
        <w:rPr>
          <w:sz w:val="28"/>
          <w:szCs w:val="28"/>
        </w:rPr>
        <w:t xml:space="preserve">Правил». </w:t>
      </w:r>
    </w:p>
    <w:p w14:paraId="5DD51D92" w14:textId="77777777" w:rsidR="009A54D6" w:rsidRPr="009A54D6" w:rsidRDefault="009A54D6" w:rsidP="009A54D6">
      <w:pPr>
        <w:ind w:right="-1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7. В статье 27:</w:t>
      </w:r>
    </w:p>
    <w:p w14:paraId="53DC50C4" w14:textId="77777777" w:rsidR="009A54D6" w:rsidRPr="009A54D6" w:rsidRDefault="009A54D6" w:rsidP="009A54D6">
      <w:pPr>
        <w:pStyle w:val="ConsPlusNormal"/>
        <w:ind w:right="-1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7.1. Пункт 2.1 изложить в следующей редакции:</w:t>
      </w:r>
    </w:p>
    <w:p w14:paraId="46134A2B" w14:textId="77777777" w:rsidR="009A54D6" w:rsidRPr="009A54D6" w:rsidRDefault="009A54D6" w:rsidP="009A54D6">
      <w:pPr>
        <w:pStyle w:val="ConsPlusNormal"/>
        <w:ind w:right="-1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A54D6">
        <w:rPr>
          <w:sz w:val="28"/>
          <w:szCs w:val="28"/>
        </w:rPr>
        <w:t xml:space="preserve">«2.1. Виды разрешенного использования земельных участков, установленные Правилами, имеют наименование и код (числовое обозначение вида разрешенного использования земельного участка) в соответствии с </w:t>
      </w:r>
      <w:hyperlink r:id="rId14" w:history="1">
        <w:r w:rsidRPr="009A54D6">
          <w:rPr>
            <w:rFonts w:eastAsiaTheme="minorHAnsi"/>
            <w:bCs/>
            <w:sz w:val="28"/>
            <w:szCs w:val="28"/>
            <w:lang w:eastAsia="en-US"/>
          </w:rPr>
          <w:t>Классификатором</w:t>
        </w:r>
      </w:hyperlink>
      <w:r w:rsidRPr="009A54D6">
        <w:rPr>
          <w:rFonts w:eastAsiaTheme="minorHAnsi"/>
          <w:bCs/>
          <w:sz w:val="28"/>
          <w:szCs w:val="28"/>
          <w:lang w:eastAsia="en-US"/>
        </w:rPr>
        <w:t xml:space="preserve"> видов разрешенного использования земельных участков.». </w:t>
      </w:r>
    </w:p>
    <w:p w14:paraId="6D111ABA" w14:textId="77777777" w:rsidR="009A54D6" w:rsidRPr="009A54D6" w:rsidRDefault="009A54D6" w:rsidP="009A54D6">
      <w:pPr>
        <w:pStyle w:val="ConsPlusNormal"/>
        <w:ind w:right="-1" w:firstLine="567"/>
        <w:jc w:val="both"/>
        <w:rPr>
          <w:sz w:val="28"/>
          <w:szCs w:val="28"/>
        </w:rPr>
      </w:pPr>
      <w:r w:rsidRPr="009A54D6">
        <w:rPr>
          <w:rFonts w:eastAsiaTheme="minorHAnsi"/>
          <w:bCs/>
          <w:sz w:val="28"/>
          <w:szCs w:val="28"/>
          <w:lang w:eastAsia="en-US"/>
        </w:rPr>
        <w:t xml:space="preserve">7.2. </w:t>
      </w:r>
      <w:r w:rsidRPr="009A54D6">
        <w:rPr>
          <w:sz w:val="28"/>
          <w:szCs w:val="28"/>
        </w:rPr>
        <w:t xml:space="preserve">В пункте 5 слова «со статьей 24 Правил» заменить словами «со </w:t>
      </w:r>
      <w:hyperlink w:anchor="P654" w:history="1">
        <w:r w:rsidRPr="009A54D6">
          <w:rPr>
            <w:sz w:val="28"/>
            <w:szCs w:val="28"/>
          </w:rPr>
          <w:t>статьями 24</w:t>
        </w:r>
      </w:hyperlink>
      <w:r w:rsidRPr="009A54D6">
        <w:rPr>
          <w:sz w:val="28"/>
          <w:szCs w:val="28"/>
        </w:rPr>
        <w:t>, 24.1 Правил».</w:t>
      </w:r>
    </w:p>
    <w:p w14:paraId="443B39DF" w14:textId="77777777" w:rsidR="009A54D6" w:rsidRPr="009A54D6" w:rsidRDefault="009A54D6" w:rsidP="009A54D6">
      <w:pPr>
        <w:pStyle w:val="ConsPlusTitle"/>
        <w:ind w:right="-1" w:firstLine="567"/>
        <w:jc w:val="both"/>
        <w:outlineLvl w:val="3"/>
        <w:rPr>
          <w:b w:val="0"/>
          <w:sz w:val="28"/>
          <w:szCs w:val="28"/>
        </w:rPr>
      </w:pPr>
      <w:r w:rsidRPr="009A54D6">
        <w:rPr>
          <w:b w:val="0"/>
          <w:sz w:val="28"/>
          <w:szCs w:val="28"/>
        </w:rPr>
        <w:t xml:space="preserve">8. Статью 74 изложить в следующей редакции: </w:t>
      </w:r>
    </w:p>
    <w:p w14:paraId="2F27F3DC" w14:textId="77777777" w:rsidR="009A54D6" w:rsidRPr="009A54D6" w:rsidRDefault="009A54D6" w:rsidP="009A54D6">
      <w:pPr>
        <w:pStyle w:val="ConsPlusNormal"/>
        <w:ind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«Статья 74. Режимы использования земель и требования к градостроительным регламентам в границах зон охраны объектов культурного наследия</w:t>
      </w:r>
    </w:p>
    <w:p w14:paraId="2AC2FC37" w14:textId="40B65049" w:rsidR="009A54D6" w:rsidRPr="009A54D6" w:rsidRDefault="009A54D6" w:rsidP="009A54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54D6">
        <w:rPr>
          <w:sz w:val="28"/>
          <w:szCs w:val="28"/>
        </w:rPr>
        <w:t xml:space="preserve">1. </w:t>
      </w:r>
      <w:bookmarkStart w:id="0" w:name="_Hlk95401595"/>
      <w:r w:rsidRPr="009A54D6">
        <w:rPr>
          <w:sz w:val="28"/>
          <w:szCs w:val="28"/>
        </w:rPr>
        <w:t>Зоны охраны объектов культурного наследия, расположенные на территории г. Петрозаводска,</w:t>
      </w:r>
      <w:bookmarkEnd w:id="0"/>
      <w:r w:rsidRPr="009A54D6">
        <w:rPr>
          <w:sz w:val="28"/>
          <w:szCs w:val="28"/>
        </w:rPr>
        <w:t xml:space="preserve"> режимы использования земель в границах данных зон, требования к градостроительным регламентам в границах зон охраны объектов культурного наследия, расположенных на территории г. Петрозаводска, установлены в соответствии с постановлением Правительства Республики Карелия от 21.05.2021 № 184-П «</w:t>
      </w:r>
      <w:r w:rsidRPr="009A54D6">
        <w:rPr>
          <w:rFonts w:eastAsiaTheme="minorHAnsi"/>
          <w:sz w:val="28"/>
          <w:szCs w:val="28"/>
          <w:lang w:eastAsia="en-US"/>
        </w:rPr>
        <w:t>Об установлении зон охраны объектов культурного наследия, расположенных на территории г. Петрозаводска, режимов использования земель в границах данных зон и утверждении требований к градостроительным регламентам в границах данных зон».</w:t>
      </w:r>
    </w:p>
    <w:p w14:paraId="155293CA" w14:textId="77777777" w:rsidR="009A54D6" w:rsidRPr="009A54D6" w:rsidRDefault="009A54D6" w:rsidP="009A54D6">
      <w:pPr>
        <w:autoSpaceDE w:val="0"/>
        <w:autoSpaceDN w:val="0"/>
        <w:adjustRightInd w:val="0"/>
        <w:ind w:right="-40" w:firstLine="567"/>
        <w:jc w:val="both"/>
        <w:rPr>
          <w:sz w:val="28"/>
          <w:szCs w:val="28"/>
        </w:rPr>
      </w:pPr>
      <w:r w:rsidRPr="009A54D6">
        <w:rPr>
          <w:sz w:val="28"/>
          <w:szCs w:val="28"/>
        </w:rPr>
        <w:t>2. Границы зон охраны объектов культурного наследия, в которых установлены режимы использования земель и утверждены требования к градостроительным регламентам, отображены на Карте</w:t>
      </w:r>
      <w:r w:rsidRPr="009A54D6">
        <w:rPr>
          <w:b/>
          <w:sz w:val="28"/>
          <w:szCs w:val="28"/>
        </w:rPr>
        <w:t xml:space="preserve"> </w:t>
      </w:r>
      <w:r w:rsidRPr="009A54D6">
        <w:rPr>
          <w:sz w:val="28"/>
          <w:szCs w:val="28"/>
        </w:rPr>
        <w:t>зон с особыми условиями использования территории Петрозаводского городского округа (зоны охраны объектов культурного наследия).».</w:t>
      </w:r>
    </w:p>
    <w:p w14:paraId="1B7F7420" w14:textId="1CBEC32B" w:rsidR="00D7611B" w:rsidRPr="009A54D6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211F9" w14:textId="117057EA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96EEC" w14:textId="77777777" w:rsidR="009A54D6" w:rsidRDefault="009A54D6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9A54D6">
      <w:headerReference w:type="defaul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B9BF" w14:textId="77777777" w:rsidR="008E6F1C" w:rsidRDefault="008E6F1C" w:rsidP="00DB42D8">
      <w:r>
        <w:separator/>
      </w:r>
    </w:p>
  </w:endnote>
  <w:endnote w:type="continuationSeparator" w:id="0">
    <w:p w14:paraId="4EF986F8" w14:textId="77777777" w:rsidR="008E6F1C" w:rsidRDefault="008E6F1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45B0" w14:textId="77777777" w:rsidR="008E6F1C" w:rsidRDefault="008E6F1C" w:rsidP="00DB42D8">
      <w:r>
        <w:separator/>
      </w:r>
    </w:p>
  </w:footnote>
  <w:footnote w:type="continuationSeparator" w:id="0">
    <w:p w14:paraId="28E7A730" w14:textId="77777777" w:rsidR="008E6F1C" w:rsidRDefault="008E6F1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5386"/>
      <w:docPartObj>
        <w:docPartGallery w:val="Page Numbers (Top of Page)"/>
        <w:docPartUnique/>
      </w:docPartObj>
    </w:sdtPr>
    <w:sdtEndPr/>
    <w:sdtContent>
      <w:p w14:paraId="6D11734F" w14:textId="77777777" w:rsidR="009A54D6" w:rsidRDefault="009A54D6">
        <w:pPr>
          <w:pStyle w:val="a8"/>
          <w:jc w:val="center"/>
        </w:pPr>
        <w:r w:rsidRPr="009A54D6">
          <w:rPr>
            <w:sz w:val="24"/>
            <w:szCs w:val="24"/>
          </w:rPr>
          <w:fldChar w:fldCharType="begin"/>
        </w:r>
        <w:r w:rsidRPr="009A54D6">
          <w:rPr>
            <w:sz w:val="24"/>
            <w:szCs w:val="24"/>
          </w:rPr>
          <w:instrText>PAGE   \* MERGEFORMAT</w:instrText>
        </w:r>
        <w:r w:rsidRPr="009A54D6">
          <w:rPr>
            <w:sz w:val="24"/>
            <w:szCs w:val="24"/>
          </w:rPr>
          <w:fldChar w:fldCharType="separate"/>
        </w:r>
        <w:r w:rsidRPr="009A54D6">
          <w:rPr>
            <w:noProof/>
            <w:sz w:val="24"/>
            <w:szCs w:val="24"/>
          </w:rPr>
          <w:t>2</w:t>
        </w:r>
        <w:r w:rsidRPr="009A54D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0C14B6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650B5"/>
    <w:rsid w:val="00582D2B"/>
    <w:rsid w:val="00596EE4"/>
    <w:rsid w:val="005A0031"/>
    <w:rsid w:val="005B2C5A"/>
    <w:rsid w:val="005D0D75"/>
    <w:rsid w:val="005F3F97"/>
    <w:rsid w:val="006000D9"/>
    <w:rsid w:val="00636053"/>
    <w:rsid w:val="00685521"/>
    <w:rsid w:val="00715227"/>
    <w:rsid w:val="00727744"/>
    <w:rsid w:val="00776727"/>
    <w:rsid w:val="00795120"/>
    <w:rsid w:val="007B7D85"/>
    <w:rsid w:val="00834B6D"/>
    <w:rsid w:val="008A4A04"/>
    <w:rsid w:val="008C0DBA"/>
    <w:rsid w:val="008E6F1C"/>
    <w:rsid w:val="008F609A"/>
    <w:rsid w:val="00910BD8"/>
    <w:rsid w:val="009A54D6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CD2791"/>
    <w:rsid w:val="00CF62A4"/>
    <w:rsid w:val="00D03ACA"/>
    <w:rsid w:val="00D401F9"/>
    <w:rsid w:val="00D7611B"/>
    <w:rsid w:val="00DB42D8"/>
    <w:rsid w:val="00DD6D7F"/>
    <w:rsid w:val="00E346DE"/>
    <w:rsid w:val="00E7006D"/>
    <w:rsid w:val="00E9128C"/>
    <w:rsid w:val="00EB261D"/>
    <w:rsid w:val="00F134B0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  <w:style w:type="paragraph" w:customStyle="1" w:styleId="ConsPlusNormal">
    <w:name w:val="ConsPlusNormal"/>
    <w:rsid w:val="009A5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4F44C2B3737CE90D9186B766675CF93E75D1AA11B9889EB945C56510676CD94EEA6C6C59EEA66E921A93ED2E1F644FBA89A7F7C14B33538g2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EF39754EABFE25CFCA72EA8152FCB2B7A060037C9CECF0EDCE2317422E805A3F23D7CDE010CFEC34A024E97F4A6505B8BB61208A814F1wDE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B4F44C2B3737CE90D9186B766675CF93EC5C19AD159889EB945C56510676CD94EEA6C6C59EEA67E021A93ED2E1F644FBA89A7F7C14B33538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4F44C2B3737CE90D9186B766675CF93E65C1EAD1A9889EB945C56510676CD86EEFECAC79CF467E134FF6F943Bg5H" TargetMode="External"/><Relationship Id="rId14" Type="http://schemas.openxmlformats.org/officeDocument/2006/relationships/hyperlink" Target="consultantplus://offline/ref=2D7EF39754EABFE25CFCA72EA8152FCB2B7A060037C9CECF0EDCE2317422E805A3F23D7CDE010CFEC34A024E97F4A6505B8BB61208A814F1wD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2020-03-03T12:58:00Z</cp:lastPrinted>
  <dcterms:created xsi:type="dcterms:W3CDTF">2022-02-15T06:26:00Z</dcterms:created>
  <dcterms:modified xsi:type="dcterms:W3CDTF">2022-02-24T13:01:00Z</dcterms:modified>
</cp:coreProperties>
</file>