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5AD9AB2" w14:textId="2D9DB385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 своей деятельности за 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третий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EB0ECF">
        <w:rPr>
          <w:rFonts w:ascii="Times New Roman" w:hAnsi="Times New Roman" w:cs="Times New Roman"/>
          <w:bCs/>
          <w:sz w:val="28"/>
          <w:szCs w:val="28"/>
        </w:rPr>
        <w:t>2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0C029B01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комиссия) в пределах, установленных законодательством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15D041F0" w14:textId="31274C4D" w:rsidR="002967F0" w:rsidRDefault="002967F0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E75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75373CAB" w14:textId="77777777" w:rsidR="00986E75" w:rsidRPr="00986E75" w:rsidRDefault="00986E75" w:rsidP="00986E75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75">
        <w:rPr>
          <w:rFonts w:ascii="Times New Roman" w:hAnsi="Times New Roman" w:cs="Times New Roman"/>
          <w:sz w:val="28"/>
          <w:szCs w:val="28"/>
        </w:rPr>
        <w:t>1.</w:t>
      </w:r>
      <w:r w:rsidRPr="00986E75">
        <w:rPr>
          <w:rFonts w:ascii="Times New Roman" w:hAnsi="Times New Roman" w:cs="Times New Roman"/>
          <w:sz w:val="28"/>
          <w:szCs w:val="28"/>
        </w:rPr>
        <w:tab/>
        <w:t xml:space="preserve">О контрольном мероприятии «Проверка эффективного и целевого использования средств бюджета Петрозаводского городского округа на реализацию мероприятий муниципальной программы «Благоустройство и охрана окружающей среды» в 2020 - 2021 годах». </w:t>
      </w:r>
    </w:p>
    <w:p w14:paraId="6D9116D4" w14:textId="77777777" w:rsidR="00986E75" w:rsidRDefault="00986E75" w:rsidP="00986E75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75">
        <w:rPr>
          <w:rFonts w:ascii="Times New Roman" w:hAnsi="Times New Roman" w:cs="Times New Roman"/>
          <w:sz w:val="28"/>
          <w:szCs w:val="28"/>
        </w:rPr>
        <w:t>2.</w:t>
      </w:r>
      <w:r w:rsidRPr="00986E75">
        <w:rPr>
          <w:rFonts w:ascii="Times New Roman" w:hAnsi="Times New Roman" w:cs="Times New Roman"/>
          <w:sz w:val="28"/>
          <w:szCs w:val="28"/>
        </w:rPr>
        <w:tab/>
        <w:t xml:space="preserve">О контрольном мероприятии «Проверка финансово-хозяйственной деятельности (анализ отдельных вопросов деятельности) Петрозаводского муниципального унитарного предприятия «Городской транспорт». </w:t>
      </w:r>
    </w:p>
    <w:p w14:paraId="3946DB53" w14:textId="4F2D45A8" w:rsidR="00986E75" w:rsidRDefault="00986E75" w:rsidP="00986E75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E75">
        <w:rPr>
          <w:rFonts w:ascii="Times New Roman" w:hAnsi="Times New Roman" w:cs="Times New Roman"/>
          <w:sz w:val="28"/>
          <w:szCs w:val="28"/>
        </w:rPr>
        <w:t>3.</w:t>
      </w:r>
      <w:r w:rsidRPr="00986E75">
        <w:rPr>
          <w:rFonts w:ascii="Times New Roman" w:hAnsi="Times New Roman" w:cs="Times New Roman"/>
          <w:sz w:val="28"/>
          <w:szCs w:val="28"/>
        </w:rPr>
        <w:tab/>
        <w:t>О контроле решения вопросов по распоряжению имуществом, неиспользуемым МУППЭС в производственно-хозяйственной деятельности (п.1 протокола заседания постоянной контрольной комиссии от 18 мая 2022 г.).</w:t>
      </w:r>
    </w:p>
    <w:p w14:paraId="73FEA6C1" w14:textId="066EC2D3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Аудиторы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  <w:r w:rsidRPr="00B6012A">
        <w:rPr>
          <w:rFonts w:ascii="Times New Roman" w:hAnsi="Times New Roman" w:cs="Times New Roman"/>
          <w:sz w:val="28"/>
          <w:szCs w:val="28"/>
        </w:rPr>
        <w:t>представили членам постоянной контрольной комиссии отчеты о проверке эффективности использования средств в ходе реализации муниципальной программы «Благоустройство и охрана окружающей среды» в 2020 – 2021 годах, а также об итогах проверки финансово-хозяйственной деятельности ПМУП «Городской транспорт» по отдельным направлениям.</w:t>
      </w:r>
    </w:p>
    <w:p w14:paraId="1D61A3A0" w14:textId="77777777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В ходе рассмотрения докладов депутаты обсудили с директором ПМУП Виктором Клещевым текущую ситуацию на предприятии «Городской транспорт» и дальнейшие планы его развития.</w:t>
      </w:r>
    </w:p>
    <w:p w14:paraId="31C22477" w14:textId="6234BD4A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 xml:space="preserve">Руководитель рассказал, что в 2022 году в рамках субсидии на социально-экономическое развитие Петрозаводска закуплено 16 новых троллейбусов, произведенных вологодским предприятием «Транс-Альфа». Современная техника сейчас успешно работает на городских маршрутах. Кроме того, приобретены еще пять бортов белорусского производства, которые выйдут на линию осенью. Виктор Клещев добавил, что обновление подъездного состава </w:t>
      </w:r>
      <w:r w:rsidRPr="00B6012A">
        <w:rPr>
          <w:rFonts w:ascii="Times New Roman" w:hAnsi="Times New Roman" w:cs="Times New Roman"/>
          <w:sz w:val="28"/>
          <w:szCs w:val="28"/>
        </w:rPr>
        <w:lastRenderedPageBreak/>
        <w:t xml:space="preserve">будет продолжено. </w:t>
      </w:r>
    </w:p>
    <w:p w14:paraId="4442C5F2" w14:textId="45AB7D52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 xml:space="preserve">Еще один положительный момент – прекратился отток рабочих кадров. Так, с начала 2021 года в троллейбусное управление вернулось восемь водителей и прошло обучение девять новых специалистов. Набор и подготовка сотрудников продолжится и в следующем году. Помимо этого, благодаря увеличению тарифа на разовый проезд возросла выручка </w:t>
      </w:r>
      <w:r w:rsidR="00EA6BA6">
        <w:rPr>
          <w:rFonts w:ascii="Times New Roman" w:hAnsi="Times New Roman" w:cs="Times New Roman"/>
          <w:sz w:val="28"/>
          <w:szCs w:val="28"/>
        </w:rPr>
        <w:t xml:space="preserve">ПМУП </w:t>
      </w:r>
      <w:r w:rsidRPr="00B6012A">
        <w:rPr>
          <w:rFonts w:ascii="Times New Roman" w:hAnsi="Times New Roman" w:cs="Times New Roman"/>
          <w:sz w:val="28"/>
          <w:szCs w:val="28"/>
        </w:rPr>
        <w:t>«Городско</w:t>
      </w:r>
      <w:r w:rsidR="00EA6BA6">
        <w:rPr>
          <w:rFonts w:ascii="Times New Roman" w:hAnsi="Times New Roman" w:cs="Times New Roman"/>
          <w:sz w:val="28"/>
          <w:szCs w:val="28"/>
        </w:rPr>
        <w:t>й</w:t>
      </w:r>
      <w:r w:rsidRPr="00B6012A">
        <w:rPr>
          <w:rFonts w:ascii="Times New Roman" w:hAnsi="Times New Roman" w:cs="Times New Roman"/>
          <w:sz w:val="28"/>
          <w:szCs w:val="28"/>
        </w:rPr>
        <w:t xml:space="preserve"> транспорт», что позволяет направить дополнительные средства на решение самых актуальных и неотложных проблем предприятия.</w:t>
      </w:r>
    </w:p>
    <w:p w14:paraId="1B5D64A9" w14:textId="77777777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В рамках повестки заседания депутаты Петросовета также повторно рассмотрели вопрос с муниципальным имуществом, неиспользуемым МУППЭС в производственно-хозяйственной деятельности, а также обсудили мероприятия, которые проводит Комитет экономического развития города по предложениям, поступившим на предыдущем заседании.</w:t>
      </w:r>
    </w:p>
    <w:p w14:paraId="1D71E1AF" w14:textId="77777777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По результатам рассмотрения тем повестки доклады были приняты к сведению. Все озвученные вопросы находятся на контроле членов постоянной депутатской комиссии до момента устранения поступивших замечаний в установленные сроки.</w:t>
      </w:r>
    </w:p>
    <w:p w14:paraId="16D61148" w14:textId="77777777" w:rsidR="00B6012A" w:rsidRPr="000216A7" w:rsidRDefault="00B6012A" w:rsidP="00986E75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12A" w:rsidRPr="000216A7" w:rsidSect="0083482A"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89E4" w14:textId="77777777" w:rsidR="00DD3411" w:rsidRDefault="00DD3411" w:rsidP="003A1F60">
      <w:pPr>
        <w:spacing w:after="0" w:line="240" w:lineRule="auto"/>
      </w:pPr>
      <w:r>
        <w:separator/>
      </w:r>
    </w:p>
  </w:endnote>
  <w:endnote w:type="continuationSeparator" w:id="0">
    <w:p w14:paraId="631ECDED" w14:textId="77777777" w:rsidR="00DD3411" w:rsidRDefault="00DD3411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12AB" w14:textId="77777777" w:rsidR="00DD3411" w:rsidRDefault="00DD3411" w:rsidP="003A1F60">
      <w:pPr>
        <w:spacing w:after="0" w:line="240" w:lineRule="auto"/>
      </w:pPr>
      <w:r>
        <w:separator/>
      </w:r>
    </w:p>
  </w:footnote>
  <w:footnote w:type="continuationSeparator" w:id="0">
    <w:p w14:paraId="3636FDF7" w14:textId="77777777" w:rsidR="00DD3411" w:rsidRDefault="00DD3411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625BD"/>
    <w:rsid w:val="000F4F49"/>
    <w:rsid w:val="0010799E"/>
    <w:rsid w:val="001859C9"/>
    <w:rsid w:val="001C0DDF"/>
    <w:rsid w:val="002029C7"/>
    <w:rsid w:val="00243471"/>
    <w:rsid w:val="002817B6"/>
    <w:rsid w:val="002967F0"/>
    <w:rsid w:val="002F452B"/>
    <w:rsid w:val="003260B8"/>
    <w:rsid w:val="003A1F60"/>
    <w:rsid w:val="003E4F78"/>
    <w:rsid w:val="00426B70"/>
    <w:rsid w:val="00454C5C"/>
    <w:rsid w:val="00473F23"/>
    <w:rsid w:val="00497D05"/>
    <w:rsid w:val="004A227A"/>
    <w:rsid w:val="004D60F6"/>
    <w:rsid w:val="00545FA0"/>
    <w:rsid w:val="005956F1"/>
    <w:rsid w:val="00694EB6"/>
    <w:rsid w:val="00783EA5"/>
    <w:rsid w:val="00821FFA"/>
    <w:rsid w:val="0083482A"/>
    <w:rsid w:val="008875E9"/>
    <w:rsid w:val="008A1F70"/>
    <w:rsid w:val="008A7F24"/>
    <w:rsid w:val="008D1F3A"/>
    <w:rsid w:val="00947750"/>
    <w:rsid w:val="00984D35"/>
    <w:rsid w:val="00986E75"/>
    <w:rsid w:val="009B12B9"/>
    <w:rsid w:val="009D3FF5"/>
    <w:rsid w:val="00A50EFF"/>
    <w:rsid w:val="00A51E2C"/>
    <w:rsid w:val="00A6065F"/>
    <w:rsid w:val="00A86426"/>
    <w:rsid w:val="00AC6692"/>
    <w:rsid w:val="00AD4304"/>
    <w:rsid w:val="00B1681B"/>
    <w:rsid w:val="00B222DF"/>
    <w:rsid w:val="00B6012A"/>
    <w:rsid w:val="00BA0959"/>
    <w:rsid w:val="00BA5512"/>
    <w:rsid w:val="00BB5182"/>
    <w:rsid w:val="00BF5BE5"/>
    <w:rsid w:val="00C87432"/>
    <w:rsid w:val="00DB522C"/>
    <w:rsid w:val="00DD3411"/>
    <w:rsid w:val="00E24FBF"/>
    <w:rsid w:val="00E2678C"/>
    <w:rsid w:val="00E417C4"/>
    <w:rsid w:val="00E514DE"/>
    <w:rsid w:val="00EA0CD2"/>
    <w:rsid w:val="00EA6BA6"/>
    <w:rsid w:val="00EB0ECF"/>
    <w:rsid w:val="00F4026C"/>
    <w:rsid w:val="00F959AC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2022-10-12T07:58:00Z</cp:lastPrinted>
  <dcterms:created xsi:type="dcterms:W3CDTF">2022-10-11T09:31:00Z</dcterms:created>
  <dcterms:modified xsi:type="dcterms:W3CDTF">2022-10-13T12:08:00Z</dcterms:modified>
</cp:coreProperties>
</file>