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DCE94" w14:textId="1C3E8B5F" w:rsidR="00AC6692" w:rsidRPr="00AC6692" w:rsidRDefault="00BB5182" w:rsidP="00AC6692">
      <w:pPr>
        <w:tabs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E514DE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</w:p>
    <w:p w14:paraId="38E0DDE6" w14:textId="01D97577" w:rsidR="00AC6692" w:rsidRPr="00986E75" w:rsidRDefault="00AC6692" w:rsidP="0098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92">
        <w:rPr>
          <w:rFonts w:ascii="Times New Roman" w:hAnsi="Times New Roman" w:cs="Times New Roman"/>
          <w:sz w:val="28"/>
          <w:szCs w:val="28"/>
        </w:rPr>
        <w:tab/>
      </w:r>
    </w:p>
    <w:p w14:paraId="28EF0588" w14:textId="77777777" w:rsidR="00630AB9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 постоянной контрольной комиссии</w:t>
      </w:r>
      <w:r w:rsidR="00E514DE"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25AD9AB2" w14:textId="060E312D" w:rsidR="00AC6692" w:rsidRPr="000216A7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Петрозаводского городского Совета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о своей деятельности за</w:t>
      </w:r>
      <w:r w:rsidR="00D758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325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перв</w:t>
      </w:r>
      <w:r w:rsidR="00FA01C3">
        <w:rPr>
          <w:rFonts w:ascii="Times New Roman" w:hAnsi="Times New Roman" w:cs="Times New Roman"/>
          <w:color w:val="000000"/>
          <w:sz w:val="28"/>
          <w:szCs w:val="28"/>
          <w:lang w:bidi="ru-RU"/>
        </w:rPr>
        <w:t>ый</w:t>
      </w:r>
      <w:r w:rsidR="00986E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216A7">
        <w:rPr>
          <w:rFonts w:ascii="Times New Roman" w:hAnsi="Times New Roman" w:cs="Times New Roman"/>
          <w:bCs/>
          <w:sz w:val="28"/>
          <w:szCs w:val="28"/>
        </w:rPr>
        <w:t>квартал 20</w:t>
      </w:r>
      <w:r w:rsidR="001859C9" w:rsidRPr="000216A7">
        <w:rPr>
          <w:rFonts w:ascii="Times New Roman" w:hAnsi="Times New Roman" w:cs="Times New Roman"/>
          <w:bCs/>
          <w:sz w:val="28"/>
          <w:szCs w:val="28"/>
        </w:rPr>
        <w:t>2</w:t>
      </w:r>
      <w:r w:rsidR="00D325BB">
        <w:rPr>
          <w:rFonts w:ascii="Times New Roman" w:hAnsi="Times New Roman" w:cs="Times New Roman"/>
          <w:bCs/>
          <w:sz w:val="28"/>
          <w:szCs w:val="28"/>
        </w:rPr>
        <w:t>4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</w:p>
    <w:p w14:paraId="101465D9" w14:textId="77777777" w:rsidR="00AC6692" w:rsidRPr="000216A7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3FEBC" w14:textId="3279705B" w:rsidR="00497D05" w:rsidRPr="000216A7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Постоянная контрольная комиссия Петрозаводского городского Совета (дале</w:t>
      </w:r>
      <w:r w:rsidR="00EA6B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 - 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постоянная контрольная комиссия) в пределах, установленных </w:t>
      </w:r>
      <w:r w:rsidR="00E32316"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законодательством,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осуществляет контроль за деятельностью Главы Петрозаводского городского округа, Администраци</w:t>
      </w:r>
      <w:r w:rsidR="00EA6B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Петрозаводского городского округа, контроль выполнения решений Петрозаводского городского Совета, </w:t>
      </w:r>
      <w:r w:rsidR="00112C7B" w:rsidRPr="00112C7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рабочих групп Петрозаводского городского Совета</w:t>
      </w:r>
      <w:r w:rsidR="00112C7B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112C7B" w:rsidRPr="00112C7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постановлений и распоряжений Администрации Петрозаводского городского округа</w:t>
      </w:r>
      <w:r w:rsidR="00112C7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3DA06862" w14:textId="5EE517D5" w:rsidR="00AC6692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течение отчетного периода постоянная контрольная комиссия осуществляла свою деятельность в соответствии с Уставом Петрозаводского городского округа, Регламентом Петрозаводского городского Совета, Положением о постоянной контрольной комиссии Петрозаводского городского Совета.</w:t>
      </w:r>
    </w:p>
    <w:p w14:paraId="6822FC38" w14:textId="3EB89D45" w:rsidR="00117F73" w:rsidRDefault="002967F0" w:rsidP="00117F73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7F0">
        <w:rPr>
          <w:rFonts w:ascii="Times New Roman" w:hAnsi="Times New Roman" w:cs="Times New Roman"/>
          <w:sz w:val="28"/>
          <w:szCs w:val="28"/>
        </w:rPr>
        <w:t>В</w:t>
      </w:r>
      <w:r w:rsidR="00BA1233">
        <w:rPr>
          <w:rFonts w:ascii="Times New Roman" w:hAnsi="Times New Roman" w:cs="Times New Roman"/>
          <w:sz w:val="28"/>
          <w:szCs w:val="28"/>
        </w:rPr>
        <w:t xml:space="preserve"> </w:t>
      </w:r>
      <w:r w:rsidR="00D325BB">
        <w:rPr>
          <w:rFonts w:ascii="Times New Roman" w:hAnsi="Times New Roman" w:cs="Times New Roman"/>
          <w:sz w:val="28"/>
          <w:szCs w:val="28"/>
        </w:rPr>
        <w:t>перв</w:t>
      </w:r>
      <w:r w:rsidR="00FA01C3">
        <w:rPr>
          <w:rFonts w:ascii="Times New Roman" w:hAnsi="Times New Roman" w:cs="Times New Roman"/>
          <w:sz w:val="28"/>
          <w:szCs w:val="28"/>
        </w:rPr>
        <w:t>ом</w:t>
      </w:r>
      <w:r w:rsidR="00986E75">
        <w:rPr>
          <w:rFonts w:ascii="Times New Roman" w:hAnsi="Times New Roman" w:cs="Times New Roman"/>
          <w:sz w:val="28"/>
          <w:szCs w:val="28"/>
        </w:rPr>
        <w:t xml:space="preserve"> </w:t>
      </w:r>
      <w:r w:rsidRPr="002967F0">
        <w:rPr>
          <w:rFonts w:ascii="Times New Roman" w:hAnsi="Times New Roman" w:cs="Times New Roman"/>
          <w:sz w:val="28"/>
          <w:szCs w:val="28"/>
        </w:rPr>
        <w:t>квартале 202</w:t>
      </w:r>
      <w:r w:rsidR="00D325BB">
        <w:rPr>
          <w:rFonts w:ascii="Times New Roman" w:hAnsi="Times New Roman" w:cs="Times New Roman"/>
          <w:sz w:val="28"/>
          <w:szCs w:val="28"/>
        </w:rPr>
        <w:t>4</w:t>
      </w:r>
      <w:r w:rsidRPr="002967F0">
        <w:rPr>
          <w:rFonts w:ascii="Times New Roman" w:hAnsi="Times New Roman" w:cs="Times New Roman"/>
          <w:sz w:val="28"/>
          <w:szCs w:val="28"/>
        </w:rPr>
        <w:t xml:space="preserve"> года постоянная контрольная комиссия рассм</w:t>
      </w:r>
      <w:r>
        <w:rPr>
          <w:rFonts w:ascii="Times New Roman" w:hAnsi="Times New Roman" w:cs="Times New Roman"/>
          <w:sz w:val="28"/>
          <w:szCs w:val="28"/>
        </w:rPr>
        <w:t>отрела</w:t>
      </w:r>
      <w:r w:rsidRPr="002967F0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14:paraId="0234FF3E" w14:textId="46309F80" w:rsidR="00D325BB" w:rsidRDefault="00D325BB" w:rsidP="00D325BB">
      <w:pPr>
        <w:pStyle w:val="2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BB">
        <w:rPr>
          <w:rFonts w:ascii="Times New Roman" w:hAnsi="Times New Roman" w:cs="Times New Roman"/>
          <w:sz w:val="28"/>
          <w:szCs w:val="28"/>
        </w:rPr>
        <w:t>1.</w:t>
      </w:r>
      <w:r w:rsidRPr="00D325BB">
        <w:rPr>
          <w:rFonts w:ascii="Times New Roman" w:hAnsi="Times New Roman" w:cs="Times New Roman"/>
          <w:sz w:val="28"/>
          <w:szCs w:val="28"/>
        </w:rPr>
        <w:tab/>
        <w:t>О контрольном мероприятии «Анализ расходования средств бюджета на реализацию мероприятий программы «Развитие физической культуры и спорта на территории Петрозаводского городского округа», соблюдения установленного порядка управления и распоряжения имуществом учреждениями физкультуры и спорта, подведомственными комитету социального развития Администрации Петрозаводского городского округа».</w:t>
      </w:r>
    </w:p>
    <w:p w14:paraId="31C81618" w14:textId="0BEF9BB4" w:rsidR="00D325BB" w:rsidRDefault="00D325BB" w:rsidP="00D325BB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BB">
        <w:rPr>
          <w:rFonts w:ascii="Times New Roman" w:hAnsi="Times New Roman" w:cs="Times New Roman"/>
          <w:sz w:val="28"/>
          <w:szCs w:val="28"/>
        </w:rPr>
        <w:t>2.</w:t>
      </w:r>
      <w:r w:rsidRPr="00D325BB">
        <w:rPr>
          <w:rFonts w:ascii="Times New Roman" w:hAnsi="Times New Roman" w:cs="Times New Roman"/>
          <w:sz w:val="28"/>
          <w:szCs w:val="28"/>
        </w:rPr>
        <w:tab/>
        <w:t>Об исполнении Плана мероприятий по профилактике и противодействию коррупции в Петрозаводском городском Совете.</w:t>
      </w:r>
    </w:p>
    <w:p w14:paraId="2BE1C8C3" w14:textId="4F3B3C51" w:rsidR="00D325BB" w:rsidRDefault="00172659" w:rsidP="00184316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AE8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655C58">
        <w:rPr>
          <w:rFonts w:ascii="Times New Roman" w:hAnsi="Times New Roman" w:cs="Times New Roman"/>
          <w:sz w:val="28"/>
          <w:szCs w:val="28"/>
        </w:rPr>
        <w:t>заседани</w:t>
      </w:r>
      <w:r w:rsidR="00481AE8">
        <w:rPr>
          <w:rFonts w:ascii="Times New Roman" w:hAnsi="Times New Roman" w:cs="Times New Roman"/>
          <w:sz w:val="28"/>
          <w:szCs w:val="28"/>
        </w:rPr>
        <w:t>и</w:t>
      </w:r>
      <w:r w:rsidR="00655C58">
        <w:rPr>
          <w:rFonts w:ascii="Times New Roman" w:hAnsi="Times New Roman" w:cs="Times New Roman"/>
          <w:sz w:val="28"/>
          <w:szCs w:val="28"/>
        </w:rPr>
        <w:t xml:space="preserve"> постоянной контрольной </w:t>
      </w:r>
      <w:r w:rsidR="00971AC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55C58">
        <w:rPr>
          <w:rFonts w:ascii="Times New Roman" w:hAnsi="Times New Roman" w:cs="Times New Roman"/>
          <w:sz w:val="28"/>
          <w:szCs w:val="28"/>
        </w:rPr>
        <w:t>а</w:t>
      </w:r>
      <w:r w:rsidR="00B6012A" w:rsidRPr="00B6012A">
        <w:rPr>
          <w:rFonts w:ascii="Times New Roman" w:hAnsi="Times New Roman" w:cs="Times New Roman"/>
          <w:sz w:val="28"/>
          <w:szCs w:val="28"/>
        </w:rPr>
        <w:t xml:space="preserve">удитор </w:t>
      </w:r>
      <w:r w:rsidR="00184316">
        <w:rPr>
          <w:rFonts w:ascii="Times New Roman" w:hAnsi="Times New Roman" w:cs="Times New Roman"/>
          <w:sz w:val="28"/>
          <w:szCs w:val="28"/>
        </w:rPr>
        <w:t>К</w:t>
      </w:r>
      <w:r w:rsidR="00B6012A" w:rsidRPr="00B6012A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B6012A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округа</w:t>
      </w:r>
      <w:r w:rsidR="00184316">
        <w:rPr>
          <w:rFonts w:ascii="Times New Roman" w:hAnsi="Times New Roman" w:cs="Times New Roman"/>
          <w:sz w:val="28"/>
          <w:szCs w:val="28"/>
        </w:rPr>
        <w:t xml:space="preserve"> (далее -Контрольно-счетная палата)</w:t>
      </w:r>
      <w:r w:rsidR="00B6012A">
        <w:rPr>
          <w:rFonts w:ascii="Times New Roman" w:hAnsi="Times New Roman" w:cs="Times New Roman"/>
          <w:sz w:val="28"/>
          <w:szCs w:val="28"/>
        </w:rPr>
        <w:t xml:space="preserve"> </w:t>
      </w:r>
      <w:r w:rsidR="00B6012A" w:rsidRPr="00B6012A">
        <w:rPr>
          <w:rFonts w:ascii="Times New Roman" w:hAnsi="Times New Roman" w:cs="Times New Roman"/>
          <w:sz w:val="28"/>
          <w:szCs w:val="28"/>
        </w:rPr>
        <w:t>представил</w:t>
      </w:r>
      <w:r w:rsidR="00E32316">
        <w:rPr>
          <w:rFonts w:ascii="Times New Roman" w:hAnsi="Times New Roman" w:cs="Times New Roman"/>
          <w:sz w:val="28"/>
          <w:szCs w:val="28"/>
        </w:rPr>
        <w:t>а</w:t>
      </w:r>
      <w:r w:rsidR="00B6012A" w:rsidRPr="00B6012A">
        <w:rPr>
          <w:rFonts w:ascii="Times New Roman" w:hAnsi="Times New Roman" w:cs="Times New Roman"/>
          <w:sz w:val="28"/>
          <w:szCs w:val="28"/>
        </w:rPr>
        <w:t xml:space="preserve"> членам постоянной контрольной комиссии </w:t>
      </w:r>
      <w:r w:rsidR="00184316">
        <w:rPr>
          <w:rFonts w:ascii="Times New Roman" w:hAnsi="Times New Roman" w:cs="Times New Roman"/>
          <w:sz w:val="28"/>
          <w:szCs w:val="28"/>
        </w:rPr>
        <w:t xml:space="preserve">результаты проверки </w:t>
      </w:r>
      <w:r w:rsidR="00D325BB">
        <w:rPr>
          <w:rFonts w:ascii="Times New Roman" w:hAnsi="Times New Roman" w:cs="Times New Roman"/>
          <w:sz w:val="28"/>
          <w:szCs w:val="28"/>
        </w:rPr>
        <w:t>п</w:t>
      </w:r>
      <w:r w:rsidR="00D325BB" w:rsidRPr="00D325BB">
        <w:rPr>
          <w:rFonts w:ascii="Times New Roman" w:hAnsi="Times New Roman" w:cs="Times New Roman"/>
          <w:sz w:val="28"/>
          <w:szCs w:val="28"/>
        </w:rPr>
        <w:t>рограммы</w:t>
      </w:r>
      <w:r w:rsidR="00D325BB">
        <w:rPr>
          <w:rFonts w:ascii="Times New Roman" w:hAnsi="Times New Roman" w:cs="Times New Roman"/>
          <w:sz w:val="28"/>
          <w:szCs w:val="28"/>
        </w:rPr>
        <w:t xml:space="preserve"> </w:t>
      </w:r>
      <w:r w:rsidR="00D325BB" w:rsidRPr="00D325BB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на территории Петрозаводского городского округа»</w:t>
      </w:r>
      <w:r w:rsidR="0040581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14216">
        <w:rPr>
          <w:rFonts w:ascii="Times New Roman" w:hAnsi="Times New Roman" w:cs="Times New Roman"/>
          <w:sz w:val="28"/>
          <w:szCs w:val="28"/>
        </w:rPr>
        <w:t xml:space="preserve"> </w:t>
      </w:r>
      <w:r w:rsidR="00405811">
        <w:rPr>
          <w:rFonts w:ascii="Times New Roman" w:hAnsi="Times New Roman" w:cs="Times New Roman"/>
          <w:sz w:val="28"/>
          <w:szCs w:val="28"/>
        </w:rPr>
        <w:t>- Программа</w:t>
      </w:r>
      <w:r w:rsidR="00184316">
        <w:rPr>
          <w:rFonts w:ascii="Times New Roman" w:hAnsi="Times New Roman" w:cs="Times New Roman"/>
          <w:sz w:val="28"/>
          <w:szCs w:val="28"/>
        </w:rPr>
        <w:t>).</w:t>
      </w:r>
    </w:p>
    <w:p w14:paraId="2A4598A8" w14:textId="2941DF00" w:rsidR="00184316" w:rsidRDefault="00BB36C7" w:rsidP="00112C7B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184316" w:rsidRPr="00184316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184316">
        <w:rPr>
          <w:rFonts w:ascii="Times New Roman" w:hAnsi="Times New Roman" w:cs="Times New Roman"/>
          <w:sz w:val="28"/>
          <w:szCs w:val="28"/>
        </w:rPr>
        <w:t>был</w:t>
      </w:r>
      <w:r w:rsidR="00314216">
        <w:rPr>
          <w:rFonts w:ascii="Times New Roman" w:hAnsi="Times New Roman" w:cs="Times New Roman"/>
          <w:sz w:val="28"/>
          <w:szCs w:val="28"/>
        </w:rPr>
        <w:t>и осуществлены:</w:t>
      </w:r>
      <w:r w:rsidR="00184316">
        <w:rPr>
          <w:rFonts w:ascii="Times New Roman" w:hAnsi="Times New Roman" w:cs="Times New Roman"/>
          <w:sz w:val="28"/>
          <w:szCs w:val="28"/>
        </w:rPr>
        <w:t xml:space="preserve"> </w:t>
      </w:r>
      <w:r w:rsidR="001C4D1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C4D16" w:rsidRPr="001C4D16">
        <w:rPr>
          <w:rFonts w:ascii="Times New Roman" w:hAnsi="Times New Roman" w:cs="Times New Roman"/>
          <w:sz w:val="28"/>
          <w:szCs w:val="28"/>
        </w:rPr>
        <w:t>соответствия нормативно-правовых муниципальных актов, регламентирующих порядок разработки и реализации муниципальных программ</w:t>
      </w:r>
      <w:r w:rsidR="001C4D16">
        <w:rPr>
          <w:rFonts w:ascii="Times New Roman" w:hAnsi="Times New Roman" w:cs="Times New Roman"/>
          <w:sz w:val="28"/>
          <w:szCs w:val="28"/>
        </w:rPr>
        <w:t>;</w:t>
      </w:r>
      <w:r w:rsidR="001C4D16" w:rsidRPr="001C4D16">
        <w:rPr>
          <w:rFonts w:ascii="Times New Roman" w:hAnsi="Times New Roman" w:cs="Times New Roman"/>
          <w:sz w:val="28"/>
          <w:szCs w:val="28"/>
        </w:rPr>
        <w:t xml:space="preserve"> </w:t>
      </w:r>
      <w:r w:rsidR="001C4D1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C4D16" w:rsidRPr="001C4D16">
        <w:rPr>
          <w:rFonts w:ascii="Times New Roman" w:hAnsi="Times New Roman" w:cs="Times New Roman"/>
          <w:sz w:val="28"/>
          <w:szCs w:val="28"/>
        </w:rPr>
        <w:t xml:space="preserve">финансового обеспечения муниципальной </w:t>
      </w:r>
      <w:r w:rsidR="001C4D16">
        <w:rPr>
          <w:rFonts w:ascii="Times New Roman" w:hAnsi="Times New Roman" w:cs="Times New Roman"/>
          <w:sz w:val="28"/>
          <w:szCs w:val="28"/>
        </w:rPr>
        <w:t>П</w:t>
      </w:r>
      <w:r w:rsidR="001C4D16" w:rsidRPr="001C4D16">
        <w:rPr>
          <w:rFonts w:ascii="Times New Roman" w:hAnsi="Times New Roman" w:cs="Times New Roman"/>
          <w:sz w:val="28"/>
          <w:szCs w:val="28"/>
        </w:rPr>
        <w:t>рограммы</w:t>
      </w:r>
      <w:r w:rsidR="001C4D16">
        <w:rPr>
          <w:rFonts w:ascii="Times New Roman" w:hAnsi="Times New Roman" w:cs="Times New Roman"/>
          <w:sz w:val="28"/>
          <w:szCs w:val="28"/>
        </w:rPr>
        <w:t>;</w:t>
      </w:r>
      <w:r w:rsidR="001C4D16" w:rsidRPr="001C4D16">
        <w:rPr>
          <w:rFonts w:ascii="Times New Roman" w:hAnsi="Times New Roman" w:cs="Times New Roman"/>
          <w:sz w:val="28"/>
          <w:szCs w:val="28"/>
        </w:rPr>
        <w:t xml:space="preserve"> </w:t>
      </w:r>
      <w:r w:rsidR="00184316" w:rsidRPr="00184316">
        <w:rPr>
          <w:rFonts w:ascii="Times New Roman" w:hAnsi="Times New Roman" w:cs="Times New Roman"/>
          <w:sz w:val="28"/>
          <w:szCs w:val="28"/>
        </w:rPr>
        <w:t xml:space="preserve">проверка расходования средств бюджета на реализацию мероприятий </w:t>
      </w:r>
      <w:r w:rsidR="00314216">
        <w:rPr>
          <w:rFonts w:ascii="Times New Roman" w:hAnsi="Times New Roman" w:cs="Times New Roman"/>
          <w:sz w:val="28"/>
          <w:szCs w:val="28"/>
        </w:rPr>
        <w:t>П</w:t>
      </w:r>
      <w:r w:rsidR="00184316" w:rsidRPr="00184316">
        <w:rPr>
          <w:rFonts w:ascii="Times New Roman" w:hAnsi="Times New Roman" w:cs="Times New Roman"/>
          <w:sz w:val="28"/>
          <w:szCs w:val="28"/>
        </w:rPr>
        <w:t>рограммы, соблюдения установленного порядка управления и распоряжения имуществом учреждениями физкультуры и спорта, подведомственными комитету социального развития Администрации Петрозаводского городского округа</w:t>
      </w:r>
      <w:r w:rsidR="00C236D0">
        <w:rPr>
          <w:rFonts w:ascii="Times New Roman" w:hAnsi="Times New Roman" w:cs="Times New Roman"/>
          <w:sz w:val="28"/>
          <w:szCs w:val="28"/>
        </w:rPr>
        <w:t xml:space="preserve">; проверка </w:t>
      </w:r>
      <w:r w:rsidR="00314216">
        <w:rPr>
          <w:rFonts w:ascii="Times New Roman" w:hAnsi="Times New Roman" w:cs="Times New Roman"/>
          <w:sz w:val="28"/>
          <w:szCs w:val="28"/>
        </w:rPr>
        <w:t>о</w:t>
      </w:r>
      <w:r w:rsidR="00C236D0" w:rsidRPr="00C236D0">
        <w:rPr>
          <w:rFonts w:ascii="Times New Roman" w:hAnsi="Times New Roman" w:cs="Times New Roman"/>
          <w:sz w:val="28"/>
          <w:szCs w:val="28"/>
        </w:rPr>
        <w:t xml:space="preserve">тчета по исполнению плана реализации муниципальной </w:t>
      </w:r>
      <w:r w:rsidR="0031421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236D0" w:rsidRPr="00C236D0">
        <w:rPr>
          <w:rFonts w:ascii="Times New Roman" w:hAnsi="Times New Roman" w:cs="Times New Roman"/>
          <w:sz w:val="28"/>
          <w:szCs w:val="28"/>
        </w:rPr>
        <w:t>рограммы</w:t>
      </w:r>
      <w:r w:rsidR="00314216">
        <w:rPr>
          <w:rFonts w:ascii="Times New Roman" w:hAnsi="Times New Roman" w:cs="Times New Roman"/>
          <w:sz w:val="28"/>
          <w:szCs w:val="28"/>
        </w:rPr>
        <w:t xml:space="preserve">; проверка </w:t>
      </w:r>
      <w:r w:rsidR="00314216" w:rsidRPr="00314216">
        <w:rPr>
          <w:rFonts w:ascii="Times New Roman" w:hAnsi="Times New Roman" w:cs="Times New Roman"/>
          <w:sz w:val="28"/>
          <w:szCs w:val="28"/>
        </w:rPr>
        <w:t>целевого и эффективного использования субсидии на реализацию мероприятий по установке спортивно-технологического оборудования и инвентаря на объектах спортивной инфраструктуры в рамках подпрограммы «Развитие физкультуры и массового спорта в Республике Карелия» Госпрограммы Республики Карелия</w:t>
      </w:r>
      <w:r w:rsidR="00314216">
        <w:rPr>
          <w:rFonts w:ascii="Times New Roman" w:hAnsi="Times New Roman" w:cs="Times New Roman"/>
          <w:sz w:val="28"/>
          <w:szCs w:val="28"/>
        </w:rPr>
        <w:t xml:space="preserve">; проверка </w:t>
      </w:r>
      <w:r w:rsidR="00314216" w:rsidRPr="00314216">
        <w:rPr>
          <w:rFonts w:ascii="Times New Roman" w:hAnsi="Times New Roman" w:cs="Times New Roman"/>
          <w:sz w:val="28"/>
          <w:szCs w:val="28"/>
        </w:rPr>
        <w:t>целевого и эффективного использования субсидии на мероприятия по приведению материально-технической базы муниципальных учреждений физкультурно-спортивной направленности в нормативное состояние</w:t>
      </w:r>
      <w:r w:rsidR="00314216">
        <w:rPr>
          <w:rFonts w:ascii="Times New Roman" w:hAnsi="Times New Roman" w:cs="Times New Roman"/>
          <w:sz w:val="28"/>
          <w:szCs w:val="28"/>
        </w:rPr>
        <w:t xml:space="preserve">; проверка </w:t>
      </w:r>
      <w:r w:rsidR="00314216" w:rsidRPr="00314216">
        <w:rPr>
          <w:rFonts w:ascii="Times New Roman" w:hAnsi="Times New Roman" w:cs="Times New Roman"/>
          <w:sz w:val="28"/>
          <w:szCs w:val="28"/>
        </w:rPr>
        <w:t>закупочной деятельности учреждений при расходовании средств субсидии на реализацию мероприятий по приведению материально-технической базы муниципальных учреждений физкультурно-спортивной направленности в нормативное состояние</w:t>
      </w:r>
      <w:r w:rsidR="00314216">
        <w:rPr>
          <w:rFonts w:ascii="Times New Roman" w:hAnsi="Times New Roman" w:cs="Times New Roman"/>
          <w:sz w:val="28"/>
          <w:szCs w:val="28"/>
        </w:rPr>
        <w:t>.</w:t>
      </w:r>
    </w:p>
    <w:p w14:paraId="3E7E46D7" w14:textId="4EA7A52E" w:rsidR="00184316" w:rsidRPr="00112C7B" w:rsidRDefault="00184316" w:rsidP="00112C7B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Контрольно-счетной палаты все нарушения и замечания, выявленные в ходе контрольного мероприятия, Администрацией Петрозаводского городского округа устранены.</w:t>
      </w:r>
    </w:p>
    <w:p w14:paraId="6929B3B5" w14:textId="479BAF74" w:rsidR="001F552A" w:rsidRDefault="00641BAA" w:rsidP="0029770E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1BAA">
        <w:rPr>
          <w:rFonts w:ascii="Times New Roman" w:hAnsi="Times New Roman" w:cs="Times New Roman"/>
          <w:sz w:val="28"/>
          <w:szCs w:val="28"/>
        </w:rPr>
        <w:t xml:space="preserve">     </w:t>
      </w:r>
      <w:r w:rsidR="00D14D13">
        <w:rPr>
          <w:rFonts w:ascii="Times New Roman" w:hAnsi="Times New Roman" w:cs="Times New Roman"/>
          <w:sz w:val="28"/>
          <w:szCs w:val="28"/>
        </w:rPr>
        <w:tab/>
      </w:r>
      <w:r w:rsidR="003D3E51">
        <w:rPr>
          <w:rFonts w:ascii="Times New Roman" w:hAnsi="Times New Roman" w:cs="Times New Roman"/>
          <w:sz w:val="28"/>
          <w:szCs w:val="28"/>
        </w:rPr>
        <w:t>По результатам обсуждения вопрос был принят к сведению</w:t>
      </w:r>
      <w:r w:rsidR="00505EF3">
        <w:rPr>
          <w:rFonts w:ascii="Times New Roman" w:hAnsi="Times New Roman" w:cs="Times New Roman"/>
          <w:sz w:val="28"/>
          <w:szCs w:val="28"/>
        </w:rPr>
        <w:t>.</w:t>
      </w:r>
    </w:p>
    <w:p w14:paraId="7EDFEEAA" w14:textId="07FCB9AC" w:rsidR="00A75242" w:rsidRDefault="00184316" w:rsidP="001F552A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405811">
        <w:rPr>
          <w:rFonts w:ascii="Times New Roman" w:hAnsi="Times New Roman" w:cs="Times New Roman"/>
          <w:sz w:val="28"/>
          <w:szCs w:val="28"/>
        </w:rPr>
        <w:t xml:space="preserve"> членами постоянной контрольной комиссии Петрозаводского городского Совета был рассмотрен вопрос </w:t>
      </w:r>
      <w:r w:rsidR="006273FB">
        <w:rPr>
          <w:rFonts w:ascii="Times New Roman" w:hAnsi="Times New Roman" w:cs="Times New Roman"/>
          <w:sz w:val="28"/>
          <w:szCs w:val="28"/>
        </w:rPr>
        <w:t>«</w:t>
      </w:r>
      <w:r w:rsidR="00405811" w:rsidRPr="00405811">
        <w:rPr>
          <w:rFonts w:ascii="Times New Roman" w:hAnsi="Times New Roman" w:cs="Times New Roman"/>
          <w:sz w:val="28"/>
          <w:szCs w:val="28"/>
        </w:rPr>
        <w:t>Об исполнении Плана мероприятий по профилактике и противодействию коррупции в Петрозаводском городском Совете</w:t>
      </w:r>
      <w:r w:rsidR="00405811">
        <w:rPr>
          <w:rFonts w:ascii="Times New Roman" w:hAnsi="Times New Roman" w:cs="Times New Roman"/>
          <w:sz w:val="28"/>
          <w:szCs w:val="28"/>
        </w:rPr>
        <w:t>» (далее- Отчет)</w:t>
      </w:r>
      <w:r w:rsidR="00405811" w:rsidRPr="00405811">
        <w:rPr>
          <w:rFonts w:ascii="Times New Roman" w:hAnsi="Times New Roman" w:cs="Times New Roman"/>
          <w:sz w:val="28"/>
          <w:szCs w:val="28"/>
        </w:rPr>
        <w:t>.</w:t>
      </w:r>
    </w:p>
    <w:p w14:paraId="28D7172D" w14:textId="4657AEA2" w:rsidR="00405811" w:rsidRDefault="00405811" w:rsidP="001F552A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аппарата Петрозаводского городского Совета доложил о целях и задачах осуществления работы по противодействию коррупции </w:t>
      </w:r>
      <w:r w:rsidR="002977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Петрозаводском городском Совете</w:t>
      </w:r>
      <w:r w:rsidR="002977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исполнении пунктов Отчета</w:t>
      </w:r>
      <w:r w:rsidR="0029770E">
        <w:rPr>
          <w:rFonts w:ascii="Times New Roman" w:hAnsi="Times New Roman" w:cs="Times New Roman"/>
          <w:sz w:val="28"/>
          <w:szCs w:val="28"/>
        </w:rPr>
        <w:t>.</w:t>
      </w:r>
    </w:p>
    <w:p w14:paraId="4304F239" w14:textId="54BC50A4" w:rsidR="0029770E" w:rsidRDefault="0029770E" w:rsidP="001F552A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 была представлена информация о проведении антикоррупционной экспертизы нормативных правовых актов и их проектов, об обеспечении информационной открытости деятельности Петрозаводского городского Совета, о реализации мер антикоррупционной политики в системе муниципальной службы, об антикоррупционном просвещении муниципальных служащих аппарата Петрозаводского городского Совета.</w:t>
      </w:r>
    </w:p>
    <w:p w14:paraId="4610350F" w14:textId="07335722" w:rsidR="0029770E" w:rsidRDefault="0029770E" w:rsidP="001F552A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14216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представленной информации членами постоянной контрольной комиссии сделаны выводы об отсутствии нарушений антикоррупционного законодательства в Петрозаводском городском Совете, вопрос был принят к сведению.</w:t>
      </w:r>
    </w:p>
    <w:p w14:paraId="4270F625" w14:textId="7B5AA034" w:rsidR="00C40CDE" w:rsidRPr="00481AE8" w:rsidRDefault="006273FB" w:rsidP="00405811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C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A9DF2" w14:textId="66AAA546" w:rsidR="00971ACD" w:rsidRDefault="00A4549D" w:rsidP="00A4549D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71ACD" w:rsidSect="003975A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7041B" w14:textId="77777777" w:rsidR="003975A2" w:rsidRDefault="003975A2" w:rsidP="003A1F60">
      <w:pPr>
        <w:spacing w:after="0" w:line="240" w:lineRule="auto"/>
      </w:pPr>
      <w:r>
        <w:separator/>
      </w:r>
    </w:p>
  </w:endnote>
  <w:endnote w:type="continuationSeparator" w:id="0">
    <w:p w14:paraId="08AD1348" w14:textId="77777777" w:rsidR="003975A2" w:rsidRDefault="003975A2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5812F" w14:textId="77777777" w:rsidR="003975A2" w:rsidRDefault="003975A2" w:rsidP="003A1F60">
      <w:pPr>
        <w:spacing w:after="0" w:line="240" w:lineRule="auto"/>
      </w:pPr>
      <w:r>
        <w:separator/>
      </w:r>
    </w:p>
  </w:footnote>
  <w:footnote w:type="continuationSeparator" w:id="0">
    <w:p w14:paraId="08295EFB" w14:textId="77777777" w:rsidR="003975A2" w:rsidRDefault="003975A2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96BDF"/>
    <w:multiLevelType w:val="hybridMultilevel"/>
    <w:tmpl w:val="C84E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8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60"/>
    <w:rsid w:val="000216A7"/>
    <w:rsid w:val="0003503F"/>
    <w:rsid w:val="000625BD"/>
    <w:rsid w:val="00081850"/>
    <w:rsid w:val="00085442"/>
    <w:rsid w:val="000A5BD7"/>
    <w:rsid w:val="000E71D8"/>
    <w:rsid w:val="000F4F49"/>
    <w:rsid w:val="0010799E"/>
    <w:rsid w:val="00112C7B"/>
    <w:rsid w:val="00117F73"/>
    <w:rsid w:val="00135D94"/>
    <w:rsid w:val="00155ABA"/>
    <w:rsid w:val="001611DF"/>
    <w:rsid w:val="001655FD"/>
    <w:rsid w:val="00172659"/>
    <w:rsid w:val="00184316"/>
    <w:rsid w:val="001859C9"/>
    <w:rsid w:val="00195672"/>
    <w:rsid w:val="001C0DDF"/>
    <w:rsid w:val="001C108E"/>
    <w:rsid w:val="001C4D16"/>
    <w:rsid w:val="001F552A"/>
    <w:rsid w:val="002029C7"/>
    <w:rsid w:val="00203468"/>
    <w:rsid w:val="00223CDB"/>
    <w:rsid w:val="0023225B"/>
    <w:rsid w:val="00236456"/>
    <w:rsid w:val="00243471"/>
    <w:rsid w:val="002817B6"/>
    <w:rsid w:val="00282703"/>
    <w:rsid w:val="00286BB3"/>
    <w:rsid w:val="002967F0"/>
    <w:rsid w:val="0029770E"/>
    <w:rsid w:val="002F452B"/>
    <w:rsid w:val="00301BD4"/>
    <w:rsid w:val="00314216"/>
    <w:rsid w:val="00317C1D"/>
    <w:rsid w:val="003260B8"/>
    <w:rsid w:val="0032790C"/>
    <w:rsid w:val="00376699"/>
    <w:rsid w:val="003975A2"/>
    <w:rsid w:val="003A1F60"/>
    <w:rsid w:val="003C223C"/>
    <w:rsid w:val="003C6EE9"/>
    <w:rsid w:val="003D3C0D"/>
    <w:rsid w:val="003D3E51"/>
    <w:rsid w:val="003E4F78"/>
    <w:rsid w:val="00405811"/>
    <w:rsid w:val="00426B70"/>
    <w:rsid w:val="00434E7A"/>
    <w:rsid w:val="00440388"/>
    <w:rsid w:val="00454C5C"/>
    <w:rsid w:val="00473F23"/>
    <w:rsid w:val="00480893"/>
    <w:rsid w:val="00481AE8"/>
    <w:rsid w:val="00491BB2"/>
    <w:rsid w:val="00497D05"/>
    <w:rsid w:val="004A227A"/>
    <w:rsid w:val="004C3BAF"/>
    <w:rsid w:val="004D60F6"/>
    <w:rsid w:val="00505EF3"/>
    <w:rsid w:val="005355CE"/>
    <w:rsid w:val="00545FA0"/>
    <w:rsid w:val="0059448C"/>
    <w:rsid w:val="005956F1"/>
    <w:rsid w:val="005D7750"/>
    <w:rsid w:val="005D7ADF"/>
    <w:rsid w:val="0062115C"/>
    <w:rsid w:val="006273FB"/>
    <w:rsid w:val="00627CF0"/>
    <w:rsid w:val="00630AB9"/>
    <w:rsid w:val="00633B54"/>
    <w:rsid w:val="00641BAA"/>
    <w:rsid w:val="00652CC7"/>
    <w:rsid w:val="00655C58"/>
    <w:rsid w:val="00694EB6"/>
    <w:rsid w:val="006E38F6"/>
    <w:rsid w:val="00783EA5"/>
    <w:rsid w:val="007C3ABD"/>
    <w:rsid w:val="00821FFA"/>
    <w:rsid w:val="0083482A"/>
    <w:rsid w:val="008601C5"/>
    <w:rsid w:val="008626ED"/>
    <w:rsid w:val="008875E9"/>
    <w:rsid w:val="008A1F70"/>
    <w:rsid w:val="008A2828"/>
    <w:rsid w:val="008A7F24"/>
    <w:rsid w:val="008D1F3A"/>
    <w:rsid w:val="008E66EC"/>
    <w:rsid w:val="00945046"/>
    <w:rsid w:val="00947750"/>
    <w:rsid w:val="00971ACD"/>
    <w:rsid w:val="00984D35"/>
    <w:rsid w:val="00986E75"/>
    <w:rsid w:val="009A11D6"/>
    <w:rsid w:val="009B12B9"/>
    <w:rsid w:val="009D3FF5"/>
    <w:rsid w:val="009D793F"/>
    <w:rsid w:val="00A0106F"/>
    <w:rsid w:val="00A35B35"/>
    <w:rsid w:val="00A40955"/>
    <w:rsid w:val="00A4354B"/>
    <w:rsid w:val="00A4549D"/>
    <w:rsid w:val="00A50EFF"/>
    <w:rsid w:val="00A51E2C"/>
    <w:rsid w:val="00A53F12"/>
    <w:rsid w:val="00A6065F"/>
    <w:rsid w:val="00A75242"/>
    <w:rsid w:val="00A86426"/>
    <w:rsid w:val="00A96B66"/>
    <w:rsid w:val="00AC6692"/>
    <w:rsid w:val="00AD4304"/>
    <w:rsid w:val="00B1681B"/>
    <w:rsid w:val="00B222DF"/>
    <w:rsid w:val="00B6012A"/>
    <w:rsid w:val="00B74F75"/>
    <w:rsid w:val="00BA0959"/>
    <w:rsid w:val="00BA1233"/>
    <w:rsid w:val="00BA5512"/>
    <w:rsid w:val="00BB36C7"/>
    <w:rsid w:val="00BB5182"/>
    <w:rsid w:val="00BF557A"/>
    <w:rsid w:val="00BF5BE5"/>
    <w:rsid w:val="00C236D0"/>
    <w:rsid w:val="00C27DD3"/>
    <w:rsid w:val="00C40CDE"/>
    <w:rsid w:val="00C82ED7"/>
    <w:rsid w:val="00C87432"/>
    <w:rsid w:val="00C87B01"/>
    <w:rsid w:val="00CC0F03"/>
    <w:rsid w:val="00CC6BE1"/>
    <w:rsid w:val="00CD1C6C"/>
    <w:rsid w:val="00CF295B"/>
    <w:rsid w:val="00D139BF"/>
    <w:rsid w:val="00D14D13"/>
    <w:rsid w:val="00D325BB"/>
    <w:rsid w:val="00D353F1"/>
    <w:rsid w:val="00D60030"/>
    <w:rsid w:val="00D6497C"/>
    <w:rsid w:val="00D75882"/>
    <w:rsid w:val="00DB522C"/>
    <w:rsid w:val="00DD3411"/>
    <w:rsid w:val="00E24FBF"/>
    <w:rsid w:val="00E2678C"/>
    <w:rsid w:val="00E32316"/>
    <w:rsid w:val="00E417C4"/>
    <w:rsid w:val="00E514DE"/>
    <w:rsid w:val="00E84004"/>
    <w:rsid w:val="00E95052"/>
    <w:rsid w:val="00E96E4E"/>
    <w:rsid w:val="00EA0CD2"/>
    <w:rsid w:val="00EA6BA6"/>
    <w:rsid w:val="00EB0ECF"/>
    <w:rsid w:val="00ED67FD"/>
    <w:rsid w:val="00EE5F9E"/>
    <w:rsid w:val="00F05C61"/>
    <w:rsid w:val="00F158B0"/>
    <w:rsid w:val="00F26A31"/>
    <w:rsid w:val="00F34C40"/>
    <w:rsid w:val="00F4026C"/>
    <w:rsid w:val="00F959AC"/>
    <w:rsid w:val="00FA01C3"/>
    <w:rsid w:val="00FC48AD"/>
    <w:rsid w:val="00FD7762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7B21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paragraph" w:styleId="2">
    <w:name w:val="heading 2"/>
    <w:basedOn w:val="a"/>
    <w:next w:val="a"/>
    <w:link w:val="20"/>
    <w:qFormat/>
    <w:rsid w:val="00AC66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customStyle="1" w:styleId="ConsPlusTitle">
    <w:name w:val="ConsPlusTitle"/>
    <w:uiPriority w:val="99"/>
    <w:rsid w:val="008A1F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C669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AC66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aliases w:val=" Знак Знак,Знак Знак Знак,Знак Знак,Знак"/>
    <w:basedOn w:val="a"/>
    <w:link w:val="aa"/>
    <w:uiPriority w:val="99"/>
    <w:unhideWhenUsed/>
    <w:rsid w:val="00AC66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aliases w:val=" Знак Знак Знак,Знак Знак Знак Знак,Знак Знак Знак1,Знак Знак1"/>
    <w:basedOn w:val="a0"/>
    <w:link w:val="a9"/>
    <w:uiPriority w:val="99"/>
    <w:rsid w:val="00AC66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AC669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692"/>
    <w:pPr>
      <w:widowControl w:val="0"/>
      <w:shd w:val="clear" w:color="auto" w:fill="FFFFFF"/>
      <w:spacing w:before="240" w:after="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ab">
    <w:name w:val="Strong"/>
    <w:uiPriority w:val="22"/>
    <w:qFormat/>
    <w:rsid w:val="00AC6692"/>
    <w:rPr>
      <w:b/>
      <w:bCs/>
    </w:rPr>
  </w:style>
  <w:style w:type="paragraph" w:styleId="ac">
    <w:name w:val="No Spacing"/>
    <w:uiPriority w:val="1"/>
    <w:qFormat/>
    <w:rsid w:val="00AC669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514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71ACD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71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2710-E6C0-4CCF-BCF6-2841A151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2024-04-08T09:23:00Z</cp:lastPrinted>
  <dcterms:created xsi:type="dcterms:W3CDTF">2023-12-19T12:06:00Z</dcterms:created>
  <dcterms:modified xsi:type="dcterms:W3CDTF">2024-04-09T07:05:00Z</dcterms:modified>
</cp:coreProperties>
</file>