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4E832AFA" w:rsidR="00A3130B" w:rsidRPr="005650B5" w:rsidRDefault="00BB1B2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E346D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0A9F190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B1B29">
        <w:rPr>
          <w:position w:val="-20"/>
          <w:sz w:val="28"/>
          <w:szCs w:val="28"/>
        </w:rPr>
        <w:t>26 августа</w:t>
      </w:r>
      <w:r w:rsidR="00E346DE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B1B29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326AE3">
        <w:rPr>
          <w:position w:val="-20"/>
          <w:sz w:val="28"/>
          <w:szCs w:val="28"/>
        </w:rPr>
        <w:t>1</w:t>
      </w:r>
      <w:r w:rsidR="00BB1B29">
        <w:rPr>
          <w:position w:val="-20"/>
          <w:sz w:val="28"/>
          <w:szCs w:val="28"/>
        </w:rPr>
        <w:t>46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F5C98D3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26399803" w14:textId="4399D655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>городского Совета</w:t>
      </w:r>
      <w:r>
        <w:rPr>
          <w:b/>
          <w:color w:val="000000"/>
          <w:sz w:val="28"/>
          <w:szCs w:val="28"/>
        </w:rPr>
        <w:t xml:space="preserve"> </w:t>
      </w:r>
      <w:r w:rsidRPr="00C65B51">
        <w:rPr>
          <w:b/>
          <w:color w:val="000000"/>
          <w:sz w:val="28"/>
          <w:szCs w:val="28"/>
        </w:rPr>
        <w:t>от 2</w:t>
      </w:r>
      <w:r w:rsidR="00BB1B29">
        <w:rPr>
          <w:b/>
          <w:color w:val="000000"/>
          <w:sz w:val="28"/>
          <w:szCs w:val="28"/>
        </w:rPr>
        <w:t>8</w:t>
      </w:r>
      <w:r w:rsidRPr="00C65B51">
        <w:rPr>
          <w:b/>
          <w:color w:val="000000"/>
          <w:sz w:val="28"/>
          <w:szCs w:val="28"/>
        </w:rPr>
        <w:t>.</w:t>
      </w:r>
      <w:r w:rsidR="00BB1B29">
        <w:rPr>
          <w:b/>
          <w:color w:val="000000"/>
          <w:sz w:val="28"/>
          <w:szCs w:val="28"/>
        </w:rPr>
        <w:t>02</w:t>
      </w:r>
      <w:r w:rsidRPr="00C65B51">
        <w:rPr>
          <w:b/>
          <w:color w:val="000000"/>
          <w:sz w:val="28"/>
          <w:szCs w:val="28"/>
        </w:rPr>
        <w:t>.20</w:t>
      </w:r>
      <w:r w:rsidR="00BB1B29">
        <w:rPr>
          <w:b/>
          <w:color w:val="000000"/>
          <w:sz w:val="28"/>
          <w:szCs w:val="28"/>
        </w:rPr>
        <w:t>12</w:t>
      </w:r>
      <w:r w:rsidRPr="00C65B51">
        <w:rPr>
          <w:b/>
          <w:color w:val="000000"/>
          <w:sz w:val="28"/>
          <w:szCs w:val="28"/>
        </w:rPr>
        <w:t xml:space="preserve"> № 2</w:t>
      </w:r>
      <w:r w:rsidR="00BB1B29">
        <w:rPr>
          <w:b/>
          <w:color w:val="000000"/>
          <w:sz w:val="28"/>
          <w:szCs w:val="28"/>
        </w:rPr>
        <w:t>7</w:t>
      </w:r>
      <w:r w:rsidRPr="00C65B51">
        <w:rPr>
          <w:b/>
          <w:color w:val="000000"/>
          <w:sz w:val="28"/>
          <w:szCs w:val="28"/>
        </w:rPr>
        <w:t>/</w:t>
      </w:r>
      <w:r w:rsidR="00BB1B29">
        <w:rPr>
          <w:b/>
          <w:color w:val="000000"/>
          <w:sz w:val="28"/>
          <w:szCs w:val="28"/>
        </w:rPr>
        <w:t>09</w:t>
      </w:r>
      <w:r w:rsidRPr="00C65B51">
        <w:rPr>
          <w:b/>
          <w:color w:val="000000"/>
          <w:sz w:val="28"/>
          <w:szCs w:val="28"/>
        </w:rPr>
        <w:t>-</w:t>
      </w:r>
      <w:r w:rsidR="00BB1B29">
        <w:rPr>
          <w:b/>
          <w:color w:val="000000"/>
          <w:sz w:val="28"/>
          <w:szCs w:val="28"/>
        </w:rPr>
        <w:t>146</w:t>
      </w:r>
      <w:r w:rsidRPr="00C65B51">
        <w:rPr>
          <w:b/>
          <w:color w:val="000000"/>
          <w:sz w:val="28"/>
          <w:szCs w:val="28"/>
        </w:rPr>
        <w:t xml:space="preserve"> «Об утверждении </w:t>
      </w:r>
    </w:p>
    <w:p w14:paraId="63AD90A2" w14:textId="77777777" w:rsidR="00BB1B29" w:rsidRDefault="00BB1B29" w:rsidP="0012099F">
      <w:pPr>
        <w:widowControl w:val="0"/>
        <w:jc w:val="center"/>
        <w:rPr>
          <w:b/>
          <w:sz w:val="28"/>
          <w:szCs w:val="28"/>
        </w:rPr>
      </w:pPr>
      <w:r w:rsidRPr="000E0340">
        <w:rPr>
          <w:b/>
          <w:sz w:val="28"/>
          <w:szCs w:val="28"/>
        </w:rPr>
        <w:t xml:space="preserve">Порядка организации и проведения общественных обсуждений </w:t>
      </w:r>
    </w:p>
    <w:p w14:paraId="0EFBD9E2" w14:textId="646A78EA" w:rsidR="0012099F" w:rsidRPr="00C65B51" w:rsidRDefault="00BB1B29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0E0340">
        <w:rPr>
          <w:b/>
          <w:sz w:val="28"/>
          <w:szCs w:val="28"/>
        </w:rPr>
        <w:t>и публичных слушаний в Петрозаводском городском округе</w:t>
      </w:r>
      <w:r w:rsidR="0012099F" w:rsidRPr="00C65B51">
        <w:rPr>
          <w:b/>
          <w:color w:val="000000"/>
          <w:sz w:val="28"/>
          <w:szCs w:val="28"/>
        </w:rPr>
        <w:t xml:space="preserve">»  </w:t>
      </w:r>
    </w:p>
    <w:p w14:paraId="6EE265E7" w14:textId="7D5053E4" w:rsidR="0012099F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0DAF5388" w14:textId="77777777" w:rsidR="0012099F" w:rsidRPr="00C65B51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1A7858C1" w14:textId="134568BE" w:rsidR="00BB1B29" w:rsidRPr="000E0340" w:rsidRDefault="00BB1B29" w:rsidP="00BB1B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В соответствии с Федеральным законом от 11.06.2021 № 191-ФЗ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0340">
        <w:rPr>
          <w:sz w:val="28"/>
          <w:szCs w:val="28"/>
        </w:rPr>
        <w:t xml:space="preserve"> </w:t>
      </w:r>
      <w:r w:rsidRPr="000E0340">
        <w:rPr>
          <w:sz w:val="28"/>
          <w:szCs w:val="28"/>
        </w:rPr>
        <w:t>«О внесении изменений в отдельные законодательные акты Российской Федерации»,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статьей 23 Устава Петрозаводского городского округа Петрозаводский городской Совет</w:t>
      </w:r>
    </w:p>
    <w:p w14:paraId="15F1A049" w14:textId="77777777" w:rsidR="00BB1B29" w:rsidRDefault="00BB1B29" w:rsidP="00BB1B29">
      <w:pPr>
        <w:rPr>
          <w:sz w:val="26"/>
          <w:szCs w:val="26"/>
        </w:rPr>
      </w:pPr>
    </w:p>
    <w:p w14:paraId="719EBE86" w14:textId="77777777" w:rsidR="00BB1B29" w:rsidRPr="000E0340" w:rsidRDefault="00BB1B29" w:rsidP="00BB1B29">
      <w:pPr>
        <w:rPr>
          <w:sz w:val="28"/>
          <w:szCs w:val="28"/>
        </w:rPr>
      </w:pPr>
      <w:r w:rsidRPr="000E0340">
        <w:rPr>
          <w:sz w:val="28"/>
          <w:szCs w:val="28"/>
        </w:rPr>
        <w:t>РЕШИЛ:</w:t>
      </w:r>
    </w:p>
    <w:p w14:paraId="1A4F84A0" w14:textId="77777777" w:rsidR="00791573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Внести в Порядок организации и проведения общественных обсуждений и публичных слушаний в Петрозаводском городском округе, утвержденный Решением Петрозаводского городского Совета от 28.02.2012 № 27/09-146, следующие изменения:</w:t>
      </w:r>
    </w:p>
    <w:p w14:paraId="2DAAF83D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1B29" w:rsidRPr="000E0340">
        <w:rPr>
          <w:sz w:val="28"/>
          <w:szCs w:val="28"/>
        </w:rPr>
        <w:t xml:space="preserve">В Разделе </w:t>
      </w:r>
      <w:r w:rsidR="00BB1B29" w:rsidRPr="000E0340">
        <w:rPr>
          <w:sz w:val="28"/>
          <w:szCs w:val="28"/>
          <w:lang w:val="en-US"/>
        </w:rPr>
        <w:t>I</w:t>
      </w:r>
      <w:r w:rsidR="00BB1B29" w:rsidRPr="000E0340">
        <w:rPr>
          <w:sz w:val="28"/>
          <w:szCs w:val="28"/>
        </w:rPr>
        <w:t>:</w:t>
      </w:r>
    </w:p>
    <w:p w14:paraId="25D348BA" w14:textId="1F4EE33C" w:rsidR="00BB1B29" w:rsidRPr="000E0340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1B29" w:rsidRPr="000E0340">
        <w:rPr>
          <w:sz w:val="28"/>
          <w:szCs w:val="28"/>
        </w:rPr>
        <w:t xml:space="preserve">Пункт 2.5 </w:t>
      </w:r>
      <w:hyperlink r:id="rId8" w:history="1"/>
      <w:r w:rsidR="00BB1B29" w:rsidRPr="000E0340">
        <w:rPr>
          <w:sz w:val="28"/>
          <w:szCs w:val="28"/>
        </w:rPr>
        <w:t>изложить в следующей редакции:</w:t>
      </w:r>
    </w:p>
    <w:p w14:paraId="3599CAB5" w14:textId="77777777" w:rsidR="00BB1B29" w:rsidRPr="000E0340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 xml:space="preserve">«2.5. Решение Петрозаводского городского Совета, постановление Администрации Петрозаводского городского округа о проведении публичных слушаний, проект муниципального правового акта, выносимого на публичные слушания, должны быть опубликованы в периодическом печатном средстве массовой информации, определяемом решением Петрозаводского городского Совета об установлении источников официального опубликования муниципальных правовых актов, а также размещены на официальном сайте органа местного самоуправления, принявшего решение о проведении публичных слушаний, в информационно-телекоммуникационной сети Интернет (далее – официальный сайт) не менее чем за 10 дней до начала </w:t>
      </w:r>
      <w:r w:rsidRPr="000E0340">
        <w:rPr>
          <w:sz w:val="28"/>
          <w:szCs w:val="28"/>
        </w:rPr>
        <w:lastRenderedPageBreak/>
        <w:t>проведения публичных слушаний</w:t>
      </w:r>
      <w:r w:rsidRPr="000E0340">
        <w:rPr>
          <w:b/>
          <w:sz w:val="28"/>
          <w:szCs w:val="28"/>
        </w:rPr>
        <w:t xml:space="preserve"> </w:t>
      </w:r>
      <w:r w:rsidRPr="000E0340">
        <w:rPr>
          <w:sz w:val="28"/>
          <w:szCs w:val="28"/>
        </w:rPr>
        <w:t xml:space="preserve">с указанием места, даты и времени проведения публичных слушаний за исключением случаев, предусмотренных пунктом 2.6 и </w:t>
      </w:r>
      <w:hyperlink r:id="rId9" w:history="1">
        <w:r w:rsidRPr="000E0340">
          <w:rPr>
            <w:sz w:val="28"/>
            <w:szCs w:val="28"/>
          </w:rPr>
          <w:t>Разделом II</w:t>
        </w:r>
      </w:hyperlink>
      <w:r w:rsidRPr="000E0340">
        <w:rPr>
          <w:sz w:val="28"/>
          <w:szCs w:val="28"/>
        </w:rPr>
        <w:t xml:space="preserve"> настоящего Порядка.</w:t>
      </w:r>
    </w:p>
    <w:p w14:paraId="68025200" w14:textId="77777777" w:rsidR="00BB1B29" w:rsidRPr="000E0340" w:rsidRDefault="00BB1B29" w:rsidP="00791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4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10">
        <w:r w:rsidRPr="000E0340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0E0340">
        <w:rPr>
          <w:rFonts w:ascii="Times New Roman" w:hAnsi="Times New Roman" w:cs="Times New Roman"/>
          <w:sz w:val="28"/>
          <w:szCs w:val="28"/>
        </w:rPr>
        <w:t>, обеспечения возможности представления жителями Петрозаводского городского округа своих замечаний и предложений по проекту муниципального правового акта, а также для участия жителей Петрозаводского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 портал).</w:t>
      </w:r>
    </w:p>
    <w:p w14:paraId="3C10B872" w14:textId="77777777" w:rsidR="00BB1B29" w:rsidRPr="000E0340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 xml:space="preserve">В случае использования при проведении публичных слушаний единого портала Решение Петрозаводского городского Совета, постановление Администрации Петрозаводского городского округа о проведении публичных слушаний вместе с проектом муниципального правового акта, выносимого на публичные слушания, подлежит размещению в установленные в </w:t>
      </w:r>
      <w:hyperlink r:id="rId11">
        <w:r w:rsidRPr="000E0340">
          <w:rPr>
            <w:sz w:val="28"/>
            <w:szCs w:val="28"/>
          </w:rPr>
          <w:t>абзаце первом настоящего пункта</w:t>
        </w:r>
      </w:hyperlink>
      <w:r w:rsidRPr="000E0340">
        <w:rPr>
          <w:sz w:val="28"/>
          <w:szCs w:val="28"/>
        </w:rPr>
        <w:t xml:space="preserve"> сроки также на едином портале.</w:t>
      </w:r>
    </w:p>
    <w:p w14:paraId="295D5DD9" w14:textId="77777777" w:rsidR="00791573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Жители Петрозаводского городского округа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сайта. Сроки, место и время направления замечаний и предложений указываются в Решении Петрозаводского городского Совета, постановлении Администрации Петрозаводского городского округа о проведении публичных слушаний.».</w:t>
      </w:r>
    </w:p>
    <w:p w14:paraId="74F20534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B1B29" w:rsidRPr="000E0340">
        <w:rPr>
          <w:sz w:val="28"/>
          <w:szCs w:val="28"/>
        </w:rPr>
        <w:t>В пункте 3.7:</w:t>
      </w:r>
    </w:p>
    <w:p w14:paraId="56D8B545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BB1B29" w:rsidRPr="000E0340">
        <w:rPr>
          <w:sz w:val="28"/>
          <w:szCs w:val="28"/>
        </w:rPr>
        <w:t>В абзаце первом слова «органа местного самоуправления, принявшего решение о проведении публичных слушаний, в информационно-телекоммуникационной сети Интернет»</w:t>
      </w:r>
      <w:r w:rsidR="00BB1B29" w:rsidRPr="00BB1B29">
        <w:rPr>
          <w:sz w:val="28"/>
          <w:szCs w:val="28"/>
        </w:rPr>
        <w:t xml:space="preserve"> </w:t>
      </w:r>
      <w:r w:rsidR="00BB1B29" w:rsidRPr="000E0340">
        <w:rPr>
          <w:sz w:val="28"/>
          <w:szCs w:val="28"/>
        </w:rPr>
        <w:t>исключить</w:t>
      </w:r>
      <w:r w:rsidR="00BB1B29">
        <w:rPr>
          <w:sz w:val="28"/>
          <w:szCs w:val="28"/>
        </w:rPr>
        <w:t>.</w:t>
      </w:r>
    </w:p>
    <w:p w14:paraId="08FCECB4" w14:textId="4A63C540" w:rsidR="00BB1B29" w:rsidRPr="000E0340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hyperlink r:id="rId12" w:history="1"/>
      <w:r w:rsidR="00BB1B29" w:rsidRPr="000E0340">
        <w:rPr>
          <w:sz w:val="28"/>
          <w:szCs w:val="28"/>
        </w:rPr>
        <w:t>Дополнить абзацем следующего содержания:</w:t>
      </w:r>
    </w:p>
    <w:p w14:paraId="557FBDFF" w14:textId="77777777" w:rsidR="00791573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«В случае использования при проведении публичных слушаний единого портала результаты публичных слушаний, включая мотивированное обоснование принятых решений, подлежат размещению на едином портале.».</w:t>
      </w:r>
    </w:p>
    <w:p w14:paraId="510B9249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1B29" w:rsidRPr="000E0340">
        <w:rPr>
          <w:sz w:val="28"/>
          <w:szCs w:val="28"/>
        </w:rPr>
        <w:t xml:space="preserve">В разделе </w:t>
      </w:r>
      <w:r w:rsidR="00BB1B29" w:rsidRPr="000E0340">
        <w:rPr>
          <w:sz w:val="28"/>
          <w:szCs w:val="28"/>
          <w:lang w:val="en-US"/>
        </w:rPr>
        <w:t>II</w:t>
      </w:r>
      <w:r w:rsidR="00BB1B29" w:rsidRPr="000E0340">
        <w:rPr>
          <w:sz w:val="28"/>
          <w:szCs w:val="28"/>
        </w:rPr>
        <w:t>:</w:t>
      </w:r>
    </w:p>
    <w:p w14:paraId="5059B780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1B29" w:rsidRPr="000E0340">
        <w:rPr>
          <w:sz w:val="28"/>
          <w:szCs w:val="28"/>
        </w:rPr>
        <w:t>Пункт 2</w:t>
      </w:r>
      <w:hyperlink r:id="rId13" w:history="1"/>
      <w:r w:rsidR="00BB1B29" w:rsidRPr="000E0340">
        <w:rPr>
          <w:sz w:val="28"/>
          <w:szCs w:val="28"/>
        </w:rPr>
        <w:t xml:space="preserve"> изложить в следующей редакции:</w:t>
      </w:r>
    </w:p>
    <w:p w14:paraId="79EB44AB" w14:textId="77777777" w:rsidR="00791573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«2. По проектам, указанным в пункте 1 настоящего Раздела, проводятся общественные обсуждения или публичные слушания в соответствии с законодательством о градостроительной деятельности.».</w:t>
      </w:r>
    </w:p>
    <w:p w14:paraId="68587CDF" w14:textId="77777777" w:rsidR="00791573" w:rsidRDefault="00791573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hyperlink r:id="rId14" w:history="1">
        <w:r w:rsidR="00BB1B29" w:rsidRPr="000E0340">
          <w:rPr>
            <w:sz w:val="28"/>
            <w:szCs w:val="28"/>
          </w:rPr>
          <w:t>Подпункты 2), 4) пункта 17</w:t>
        </w:r>
      </w:hyperlink>
      <w:r w:rsidR="00BB1B29" w:rsidRPr="000E0340">
        <w:rPr>
          <w:sz w:val="28"/>
          <w:szCs w:val="28"/>
        </w:rPr>
        <w:t xml:space="preserve"> изложить в следующей редакции:</w:t>
      </w:r>
    </w:p>
    <w:p w14:paraId="50B58345" w14:textId="7FD48E03" w:rsidR="00791573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 xml:space="preserve">«2) в письменной форме или в форме электронного документа в адрес организатора общественных обсуждений или публичных слушаний с приложением документов, подтверждающих необходимые сведения для идентификации участника публичных слушаний или общественных </w:t>
      </w:r>
      <w:r w:rsidRPr="000E0340">
        <w:rPr>
          <w:sz w:val="28"/>
          <w:szCs w:val="28"/>
        </w:rPr>
        <w:lastRenderedPageBreak/>
        <w:t>обсуждений, предусмотренных частью 12 статьи 5.1 Градостроительного кодекса Российской Федерации;»</w:t>
      </w:r>
      <w:r w:rsidR="00791573">
        <w:rPr>
          <w:sz w:val="28"/>
          <w:szCs w:val="28"/>
        </w:rPr>
        <w:t>;</w:t>
      </w:r>
    </w:p>
    <w:p w14:paraId="374F20AD" w14:textId="21ABA3BE" w:rsidR="00BB1B29" w:rsidRPr="000E0340" w:rsidRDefault="00BB1B29" w:rsidP="0079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«4) в письменной или в устной форме в ходе проведения собрания или собраний участников публичных слушаний.».</w:t>
      </w:r>
    </w:p>
    <w:p w14:paraId="0D25CCE8" w14:textId="500F50E2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F63FE3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49EFC8E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21E96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15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665C" w14:textId="77777777" w:rsidR="00337107" w:rsidRDefault="00337107" w:rsidP="00DB42D8">
      <w:r>
        <w:separator/>
      </w:r>
    </w:p>
  </w:endnote>
  <w:endnote w:type="continuationSeparator" w:id="0">
    <w:p w14:paraId="7D3DA978" w14:textId="77777777" w:rsidR="00337107" w:rsidRDefault="0033710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A1F2" w14:textId="77777777" w:rsidR="00337107" w:rsidRDefault="00337107" w:rsidP="00DB42D8">
      <w:r>
        <w:separator/>
      </w:r>
    </w:p>
  </w:footnote>
  <w:footnote w:type="continuationSeparator" w:id="0">
    <w:p w14:paraId="45060F45" w14:textId="77777777" w:rsidR="00337107" w:rsidRDefault="0033710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C18"/>
    <w:multiLevelType w:val="multilevel"/>
    <w:tmpl w:val="75DA9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655D6"/>
    <w:multiLevelType w:val="multilevel"/>
    <w:tmpl w:val="2ACE69A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90732723">
    <w:abstractNumId w:val="2"/>
  </w:num>
  <w:num w:numId="2" w16cid:durableId="2136899492">
    <w:abstractNumId w:val="1"/>
  </w:num>
  <w:num w:numId="3" w16cid:durableId="1299845810">
    <w:abstractNumId w:val="3"/>
  </w:num>
  <w:num w:numId="4" w16cid:durableId="198130448">
    <w:abstractNumId w:val="4"/>
  </w:num>
  <w:num w:numId="5" w16cid:durableId="192761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2099F"/>
    <w:rsid w:val="00171D29"/>
    <w:rsid w:val="001C6B06"/>
    <w:rsid w:val="002C05A6"/>
    <w:rsid w:val="002F4E6E"/>
    <w:rsid w:val="00312CC9"/>
    <w:rsid w:val="00316D1C"/>
    <w:rsid w:val="00317219"/>
    <w:rsid w:val="00322690"/>
    <w:rsid w:val="00326AE3"/>
    <w:rsid w:val="00337107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91573"/>
    <w:rsid w:val="00795120"/>
    <w:rsid w:val="007A5DDE"/>
    <w:rsid w:val="007B7D85"/>
    <w:rsid w:val="008A4A04"/>
    <w:rsid w:val="008C0DBA"/>
    <w:rsid w:val="008F609A"/>
    <w:rsid w:val="00910BD8"/>
    <w:rsid w:val="009916FC"/>
    <w:rsid w:val="009C2C77"/>
    <w:rsid w:val="00A21E96"/>
    <w:rsid w:val="00A3130B"/>
    <w:rsid w:val="00A427F7"/>
    <w:rsid w:val="00A65D56"/>
    <w:rsid w:val="00A91060"/>
    <w:rsid w:val="00AB26E0"/>
    <w:rsid w:val="00B54F2B"/>
    <w:rsid w:val="00BB1B29"/>
    <w:rsid w:val="00BF5F80"/>
    <w:rsid w:val="00C3393A"/>
    <w:rsid w:val="00C61C2B"/>
    <w:rsid w:val="00C63180"/>
    <w:rsid w:val="00D401F9"/>
    <w:rsid w:val="00D613E7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  <w:style w:type="paragraph" w:customStyle="1" w:styleId="ConsPlusNormal">
    <w:name w:val="ConsPlusNormal"/>
    <w:rsid w:val="00BB1B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13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FC5944A36A741402B6DA39227041F5F8B5AB8D077A715B8A73741BC33D0DB36B30DED67CA7ED4680AFABFFDCB1B09EA82E832C5AFAFC0D4823Dy3M1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AFC5944A36A741402B6DA39227041F5F8B5AB8D077A715B8A73741BC33D0DB36B30DED67CA7ED4680AFABFFDCB1B09EA82E832C5AFAFC0D4823Dy3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0F33849C8C3E232DCBF455469A856DC5A118482255ADA3E0A87E83042CC9A8DE7FE46DD2BE06765E33C56B5F42E5FF9309D3BCFD607B439CF58A8q1a0J" TargetMode="External"/><Relationship Id="rId14" Type="http://schemas.openxmlformats.org/officeDocument/2006/relationships/hyperlink" Target="consultantplus://offline/ref=E60728C180668BB27307DD43AC929A5DB7FA53140DA7489EDCE824805A7C252BE58190B5F76D862237B8585E0B1E921972CBB24145F768E23E1E76G8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2020-03-03T12:58:00Z</cp:lastPrinted>
  <dcterms:created xsi:type="dcterms:W3CDTF">2022-02-14T12:07:00Z</dcterms:created>
  <dcterms:modified xsi:type="dcterms:W3CDTF">2022-08-23T11:46:00Z</dcterms:modified>
</cp:coreProperties>
</file>