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53B97" w14:textId="77777777" w:rsidR="00676C29" w:rsidRPr="00C1603F" w:rsidRDefault="00322F0C" w:rsidP="00974E7D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C1603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64FBD9A8" w14:textId="77777777" w:rsidR="00676C29" w:rsidRPr="00C1603F" w:rsidRDefault="00676C29" w:rsidP="00974E7D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14:paraId="2CD9FF03" w14:textId="0A931214" w:rsidR="00676C29" w:rsidRPr="00C1603F" w:rsidRDefault="00676C29" w:rsidP="00974E7D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C1603F">
        <w:rPr>
          <w:rFonts w:ascii="Times New Roman" w:hAnsi="Times New Roman" w:cs="Times New Roman"/>
          <w:sz w:val="28"/>
          <w:szCs w:val="28"/>
        </w:rPr>
        <w:t>УТВЕРЖДЕН</w:t>
      </w:r>
    </w:p>
    <w:p w14:paraId="4218EF08" w14:textId="77777777" w:rsidR="00676C29" w:rsidRPr="00C1603F" w:rsidRDefault="00676C29" w:rsidP="00974E7D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14:paraId="5196D0AF" w14:textId="77777777" w:rsidR="00676C29" w:rsidRPr="00C1603F" w:rsidRDefault="00322F0C" w:rsidP="00974E7D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C1603F">
        <w:rPr>
          <w:rFonts w:ascii="Times New Roman" w:hAnsi="Times New Roman" w:cs="Times New Roman"/>
          <w:sz w:val="28"/>
          <w:szCs w:val="28"/>
        </w:rPr>
        <w:t>Решени</w:t>
      </w:r>
      <w:r w:rsidR="00676C29" w:rsidRPr="00C1603F">
        <w:rPr>
          <w:rFonts w:ascii="Times New Roman" w:hAnsi="Times New Roman" w:cs="Times New Roman"/>
          <w:sz w:val="28"/>
          <w:szCs w:val="28"/>
        </w:rPr>
        <w:t>ем</w:t>
      </w:r>
    </w:p>
    <w:p w14:paraId="21D0AE0E" w14:textId="77777777" w:rsidR="00676C29" w:rsidRPr="00C1603F" w:rsidRDefault="00322F0C" w:rsidP="00974E7D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C1603F">
        <w:rPr>
          <w:rFonts w:ascii="Times New Roman" w:hAnsi="Times New Roman" w:cs="Times New Roman"/>
          <w:sz w:val="28"/>
          <w:szCs w:val="28"/>
        </w:rPr>
        <w:t>Петрозаводского городского Совета</w:t>
      </w:r>
    </w:p>
    <w:p w14:paraId="5DB218D0" w14:textId="77777777" w:rsidR="00676C29" w:rsidRPr="00C1603F" w:rsidRDefault="00676C29" w:rsidP="00974E7D">
      <w:pPr>
        <w:spacing w:after="0" w:line="240" w:lineRule="auto"/>
        <w:ind w:left="4820"/>
        <w:rPr>
          <w:rFonts w:ascii="Times New Roman" w:hAnsi="Times New Roman" w:cs="Times New Roman"/>
          <w:position w:val="-20"/>
          <w:sz w:val="28"/>
          <w:szCs w:val="28"/>
        </w:rPr>
      </w:pPr>
    </w:p>
    <w:p w14:paraId="146ED994" w14:textId="375CB78F" w:rsidR="00322F0C" w:rsidRPr="00C1603F" w:rsidRDefault="00322F0C" w:rsidP="00974E7D">
      <w:pPr>
        <w:spacing w:after="0" w:line="240" w:lineRule="auto"/>
        <w:ind w:left="4820"/>
        <w:rPr>
          <w:rFonts w:ascii="Times New Roman" w:hAnsi="Times New Roman" w:cs="Times New Roman"/>
          <w:position w:val="-20"/>
          <w:sz w:val="28"/>
          <w:szCs w:val="28"/>
        </w:rPr>
      </w:pPr>
      <w:r w:rsidRPr="00C1603F">
        <w:rPr>
          <w:rFonts w:ascii="Times New Roman" w:hAnsi="Times New Roman" w:cs="Times New Roman"/>
          <w:position w:val="-20"/>
          <w:sz w:val="28"/>
          <w:szCs w:val="28"/>
        </w:rPr>
        <w:t xml:space="preserve">от </w:t>
      </w:r>
      <w:r w:rsidR="00281B66" w:rsidRPr="00C1603F">
        <w:rPr>
          <w:rFonts w:ascii="Times New Roman" w:hAnsi="Times New Roman" w:cs="Times New Roman"/>
          <w:position w:val="-20"/>
          <w:sz w:val="28"/>
          <w:szCs w:val="28"/>
        </w:rPr>
        <w:t>1</w:t>
      </w:r>
      <w:r w:rsidR="00C1603F" w:rsidRPr="00C1603F">
        <w:rPr>
          <w:rFonts w:ascii="Times New Roman" w:hAnsi="Times New Roman" w:cs="Times New Roman"/>
          <w:position w:val="-20"/>
          <w:sz w:val="28"/>
          <w:szCs w:val="28"/>
        </w:rPr>
        <w:t>8</w:t>
      </w:r>
      <w:r w:rsidR="00281B66" w:rsidRPr="00C1603F">
        <w:rPr>
          <w:rFonts w:ascii="Times New Roman" w:hAnsi="Times New Roman" w:cs="Times New Roman"/>
          <w:position w:val="-20"/>
          <w:sz w:val="28"/>
          <w:szCs w:val="28"/>
        </w:rPr>
        <w:t xml:space="preserve"> </w:t>
      </w:r>
      <w:r w:rsidR="00C1603F" w:rsidRPr="00C1603F">
        <w:rPr>
          <w:rFonts w:ascii="Times New Roman" w:hAnsi="Times New Roman" w:cs="Times New Roman"/>
          <w:position w:val="-20"/>
          <w:sz w:val="28"/>
          <w:szCs w:val="28"/>
        </w:rPr>
        <w:t xml:space="preserve">октября </w:t>
      </w:r>
      <w:r w:rsidR="00E013EF" w:rsidRPr="00C1603F">
        <w:rPr>
          <w:rFonts w:ascii="Times New Roman" w:hAnsi="Times New Roman" w:cs="Times New Roman"/>
          <w:position w:val="-20"/>
          <w:sz w:val="28"/>
          <w:szCs w:val="28"/>
        </w:rPr>
        <w:t>2023</w:t>
      </w:r>
      <w:r w:rsidRPr="00C1603F">
        <w:rPr>
          <w:rFonts w:ascii="Times New Roman" w:hAnsi="Times New Roman" w:cs="Times New Roman"/>
          <w:position w:val="-20"/>
          <w:sz w:val="28"/>
          <w:szCs w:val="28"/>
        </w:rPr>
        <w:t xml:space="preserve"> г. № 2</w:t>
      </w:r>
      <w:r w:rsidR="00A159E7" w:rsidRPr="00C1603F">
        <w:rPr>
          <w:rFonts w:ascii="Times New Roman" w:hAnsi="Times New Roman" w:cs="Times New Roman"/>
          <w:position w:val="-20"/>
          <w:sz w:val="28"/>
          <w:szCs w:val="28"/>
        </w:rPr>
        <w:t>9</w:t>
      </w:r>
      <w:r w:rsidRPr="00C1603F">
        <w:rPr>
          <w:rFonts w:ascii="Times New Roman" w:hAnsi="Times New Roman" w:cs="Times New Roman"/>
          <w:position w:val="-20"/>
          <w:sz w:val="28"/>
          <w:szCs w:val="28"/>
        </w:rPr>
        <w:t>/</w:t>
      </w:r>
      <w:r w:rsidR="00C1603F" w:rsidRPr="00C1603F">
        <w:rPr>
          <w:rFonts w:ascii="Times New Roman" w:hAnsi="Times New Roman" w:cs="Times New Roman"/>
          <w:position w:val="-20"/>
          <w:sz w:val="28"/>
          <w:szCs w:val="28"/>
        </w:rPr>
        <w:t>2</w:t>
      </w:r>
      <w:r w:rsidR="005D0665" w:rsidRPr="00C1603F">
        <w:rPr>
          <w:rFonts w:ascii="Times New Roman" w:hAnsi="Times New Roman" w:cs="Times New Roman"/>
          <w:position w:val="-20"/>
          <w:sz w:val="28"/>
          <w:szCs w:val="28"/>
        </w:rPr>
        <w:t>1</w:t>
      </w:r>
      <w:r w:rsidRPr="00C1603F">
        <w:rPr>
          <w:rFonts w:ascii="Times New Roman" w:hAnsi="Times New Roman" w:cs="Times New Roman"/>
          <w:position w:val="-20"/>
          <w:sz w:val="28"/>
          <w:szCs w:val="28"/>
        </w:rPr>
        <w:t>-</w:t>
      </w:r>
      <w:r w:rsidR="00C1603F" w:rsidRPr="00C1603F">
        <w:rPr>
          <w:rFonts w:ascii="Times New Roman" w:hAnsi="Times New Roman" w:cs="Times New Roman"/>
          <w:position w:val="-20"/>
          <w:sz w:val="28"/>
          <w:szCs w:val="28"/>
        </w:rPr>
        <w:t>3</w:t>
      </w:r>
      <w:r w:rsidR="00BF7C95">
        <w:rPr>
          <w:rFonts w:ascii="Times New Roman" w:hAnsi="Times New Roman" w:cs="Times New Roman"/>
          <w:position w:val="-20"/>
          <w:sz w:val="28"/>
          <w:szCs w:val="28"/>
        </w:rPr>
        <w:t>03</w:t>
      </w:r>
    </w:p>
    <w:p w14:paraId="7B9DB976" w14:textId="77777777" w:rsidR="009F4F8F" w:rsidRPr="00C1603F" w:rsidRDefault="009F4F8F" w:rsidP="00974E7D">
      <w:pPr>
        <w:pStyle w:val="ConsPlusTitle"/>
        <w:ind w:firstLine="709"/>
        <w:jc w:val="center"/>
        <w:rPr>
          <w:rFonts w:ascii="Times New Roman" w:eastAsia="Calibri" w:hAnsi="Times New Roman" w:cs="Times New Roman"/>
          <w:b w:val="0"/>
          <w:position w:val="-20"/>
          <w:sz w:val="28"/>
          <w:szCs w:val="28"/>
          <w:lang w:eastAsia="en-US"/>
        </w:rPr>
      </w:pPr>
    </w:p>
    <w:p w14:paraId="6CE0D4A2" w14:textId="1B07F410" w:rsidR="009F4F8F" w:rsidRPr="00C1603F" w:rsidRDefault="009F4F8F" w:rsidP="00974E7D">
      <w:pPr>
        <w:pStyle w:val="ConsPlusTitle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45EE37F" w14:textId="6BEBC96C" w:rsidR="00C1603F" w:rsidRPr="00C1603F" w:rsidRDefault="00C1603F" w:rsidP="00C160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603F">
        <w:rPr>
          <w:rFonts w:ascii="Times New Roman" w:hAnsi="Times New Roman" w:cs="Times New Roman"/>
          <w:sz w:val="28"/>
          <w:szCs w:val="28"/>
        </w:rPr>
        <w:t>Порядок</w:t>
      </w:r>
    </w:p>
    <w:p w14:paraId="474A34C9" w14:textId="524354FA" w:rsidR="00C1603F" w:rsidRPr="00C1603F" w:rsidRDefault="00C1603F" w:rsidP="00C160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603F">
        <w:rPr>
          <w:rFonts w:ascii="Times New Roman" w:hAnsi="Times New Roman" w:cs="Times New Roman"/>
          <w:sz w:val="28"/>
          <w:szCs w:val="28"/>
        </w:rPr>
        <w:t>предоставления муниципальных гарантий</w:t>
      </w:r>
    </w:p>
    <w:p w14:paraId="04D7DEF6" w14:textId="7D21D7AA" w:rsidR="00C1603F" w:rsidRPr="00C1603F" w:rsidRDefault="00C1603F" w:rsidP="00C160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603F">
        <w:rPr>
          <w:rFonts w:ascii="Times New Roman" w:hAnsi="Times New Roman" w:cs="Times New Roman"/>
          <w:sz w:val="28"/>
          <w:szCs w:val="28"/>
        </w:rPr>
        <w:t>Петрозаводского городского округа</w:t>
      </w:r>
    </w:p>
    <w:p w14:paraId="2536F68C" w14:textId="77777777" w:rsidR="00C1603F" w:rsidRPr="00C1603F" w:rsidRDefault="00C1603F" w:rsidP="00C160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89D3193" w14:textId="77777777" w:rsidR="00C1603F" w:rsidRPr="00C1603F" w:rsidRDefault="00C1603F" w:rsidP="00C1603F">
      <w:pPr>
        <w:pStyle w:val="ConsPlusTitle"/>
        <w:numPr>
          <w:ilvl w:val="0"/>
          <w:numId w:val="5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1603F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5183B0A3" w14:textId="77777777" w:rsidR="00C1603F" w:rsidRPr="00C1603F" w:rsidRDefault="00C1603F" w:rsidP="00C1603F">
      <w:pPr>
        <w:pStyle w:val="ConsPlusTitle"/>
        <w:ind w:left="720"/>
        <w:outlineLvl w:val="1"/>
        <w:rPr>
          <w:rFonts w:ascii="Times New Roman" w:hAnsi="Times New Roman" w:cs="Times New Roman"/>
          <w:sz w:val="28"/>
          <w:szCs w:val="28"/>
        </w:rPr>
      </w:pPr>
    </w:p>
    <w:p w14:paraId="441C4E0F" w14:textId="2338F3FA" w:rsidR="00C1603F" w:rsidRPr="00C1603F" w:rsidRDefault="00C1603F" w:rsidP="00C1603F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Pr="00C1603F">
        <w:rPr>
          <w:rFonts w:ascii="Times New Roman" w:hAnsi="Times New Roman" w:cs="Times New Roman"/>
          <w:b w:val="0"/>
          <w:sz w:val="28"/>
          <w:szCs w:val="28"/>
        </w:rPr>
        <w:t>Настоящий Порядок определяет условия и механизм предоставления муниципальных гарантий Петрозаводского городского округа (далее – муниципальные гарантии), исполнения обязательств по предоставленным муниципальным гарантиям, учета предоставленных муниципальных гарантий, а также отчетности получателей муниципальных гарантий об исполнении обязательств перед третьими лицами.</w:t>
      </w:r>
    </w:p>
    <w:p w14:paraId="3C84194D" w14:textId="77777777" w:rsidR="00C1603F" w:rsidRPr="00C1603F" w:rsidRDefault="00C1603F" w:rsidP="00C16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3F">
        <w:rPr>
          <w:rFonts w:ascii="Times New Roman" w:hAnsi="Times New Roman" w:cs="Times New Roman"/>
          <w:sz w:val="28"/>
          <w:szCs w:val="28"/>
        </w:rPr>
        <w:t>1.2. Предоставление муниципальных гарантий осуществляется на основании решения Петрозаводского городского Совета о бюджете Петрозаводского городского округа на очередной финансовый год и плановый период, решения Администрации Петрозаводского городского округа, а также договора о предоставлении муниципальной гарантии.</w:t>
      </w:r>
    </w:p>
    <w:p w14:paraId="32CB6D20" w14:textId="77777777" w:rsidR="00C1603F" w:rsidRPr="00C1603F" w:rsidRDefault="00C1603F" w:rsidP="00C16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3F">
        <w:rPr>
          <w:rFonts w:ascii="Times New Roman" w:hAnsi="Times New Roman" w:cs="Times New Roman"/>
          <w:sz w:val="28"/>
          <w:szCs w:val="28"/>
        </w:rPr>
        <w:t>Муниципальные гарантии предоставляются в пределах общей суммы, предусмотренной программой муниципальных гарантий в валюте Российской Федерации, иностранной валюте (при наличии обязательств по муниципальным гарантиям в иностранной валюте) к решению Петрозаводского городского Совета о бюджете Петрозаводского городского округа на очередной финансовый год и плановый период.</w:t>
      </w:r>
    </w:p>
    <w:p w14:paraId="41262969" w14:textId="77777777" w:rsidR="00C1603F" w:rsidRPr="00C1603F" w:rsidRDefault="00C1603F" w:rsidP="00C16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3F">
        <w:rPr>
          <w:rFonts w:ascii="Times New Roman" w:hAnsi="Times New Roman" w:cs="Times New Roman"/>
          <w:sz w:val="28"/>
          <w:szCs w:val="28"/>
        </w:rPr>
        <w:t>1.3. Решением о бюджете Петрозаводского городского округа на очередной финансовый год и плановый период должны быть предусмотрены бюджетные ассигнования на возможное исполнение выданных муниципальных гарантий. Общий объем бюджетных ассигнований, которые должны быть предусмотрены на исполнение муниципальных гарантий по возможным гарантийным случаям, указывается в текстовых статьях решения о бюджете Петрозаводского городского округа на очередной финансовый год и плановый период.</w:t>
      </w:r>
    </w:p>
    <w:p w14:paraId="700F713E" w14:textId="77777777" w:rsidR="00C1603F" w:rsidRPr="00C1603F" w:rsidRDefault="00C1603F" w:rsidP="00C16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3F">
        <w:rPr>
          <w:rFonts w:ascii="Times New Roman" w:hAnsi="Times New Roman" w:cs="Times New Roman"/>
          <w:sz w:val="28"/>
          <w:szCs w:val="28"/>
        </w:rPr>
        <w:t>1.4. Муниципальная гарантия предоставляется в валюте, в которой выражена сумма основного обязательства.</w:t>
      </w:r>
    </w:p>
    <w:p w14:paraId="1B783809" w14:textId="77777777" w:rsidR="00C1603F" w:rsidRPr="00C1603F" w:rsidRDefault="00C1603F" w:rsidP="00C16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3F">
        <w:rPr>
          <w:rFonts w:ascii="Times New Roman" w:hAnsi="Times New Roman" w:cs="Times New Roman"/>
          <w:sz w:val="28"/>
          <w:szCs w:val="28"/>
        </w:rPr>
        <w:t xml:space="preserve">1.5. От имени Петрозаводского городского округа муниципальные гарантии предоставляются Администрацией Петрозаводского городского </w:t>
      </w:r>
      <w:r w:rsidRPr="00C1603F">
        <w:rPr>
          <w:rFonts w:ascii="Times New Roman" w:hAnsi="Times New Roman" w:cs="Times New Roman"/>
          <w:sz w:val="28"/>
          <w:szCs w:val="28"/>
        </w:rPr>
        <w:lastRenderedPageBreak/>
        <w:t>округа.</w:t>
      </w:r>
    </w:p>
    <w:p w14:paraId="6E0A62F2" w14:textId="77777777" w:rsidR="00C1603F" w:rsidRPr="00C1603F" w:rsidRDefault="00C1603F" w:rsidP="00C16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3F">
        <w:rPr>
          <w:rFonts w:ascii="Times New Roman" w:hAnsi="Times New Roman" w:cs="Times New Roman"/>
          <w:sz w:val="28"/>
          <w:szCs w:val="28"/>
        </w:rPr>
        <w:t>Администрация Петрозаводского городского округа заключает договоры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выдает муниципальные гарантии.</w:t>
      </w:r>
    </w:p>
    <w:p w14:paraId="1F82C82A" w14:textId="77777777" w:rsidR="00C1603F" w:rsidRPr="00C1603F" w:rsidRDefault="00C1603F" w:rsidP="00C16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3F">
        <w:rPr>
          <w:rFonts w:ascii="Times New Roman" w:hAnsi="Times New Roman" w:cs="Times New Roman"/>
          <w:sz w:val="28"/>
          <w:szCs w:val="28"/>
        </w:rPr>
        <w:t>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14:paraId="7745BC9C" w14:textId="77777777" w:rsidR="00C1603F" w:rsidRPr="00C1603F" w:rsidRDefault="00C1603F" w:rsidP="00C16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3F">
        <w:rPr>
          <w:rFonts w:ascii="Times New Roman" w:hAnsi="Times New Roman" w:cs="Times New Roman"/>
          <w:sz w:val="28"/>
          <w:szCs w:val="28"/>
        </w:rPr>
        <w:t>1.6. Обязательства, вытекающие из муниципальной гарантии, включаются в состав муниципального долга в сумме фактически имеющихся у принципала обязательств, обеспеченных муниципальной гарантией, но не более суммы муниципальной гарантии.</w:t>
      </w:r>
    </w:p>
    <w:p w14:paraId="4961A635" w14:textId="77777777" w:rsidR="00C1603F" w:rsidRPr="00C1603F" w:rsidRDefault="00C1603F" w:rsidP="00C16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3F">
        <w:rPr>
          <w:rFonts w:ascii="Times New Roman" w:hAnsi="Times New Roman" w:cs="Times New Roman"/>
          <w:sz w:val="28"/>
          <w:szCs w:val="28"/>
        </w:rPr>
        <w:t>1.7. Предоставление и исполнение муниципальной гарантии подлежит отражению в муниципальной долговой книге.</w:t>
      </w:r>
    </w:p>
    <w:p w14:paraId="42320AB5" w14:textId="77777777" w:rsidR="00C1603F" w:rsidRPr="00C1603F" w:rsidRDefault="00C1603F" w:rsidP="00C16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3F">
        <w:rPr>
          <w:rFonts w:ascii="Times New Roman" w:hAnsi="Times New Roman" w:cs="Times New Roman"/>
          <w:sz w:val="28"/>
          <w:szCs w:val="28"/>
        </w:rPr>
        <w:t>1.8. Администрация Петрозаводского городского округа ведет учет выданных муниципальных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 гарантиями.</w:t>
      </w:r>
    </w:p>
    <w:p w14:paraId="14D19839" w14:textId="77777777" w:rsidR="00C1603F" w:rsidRPr="00C1603F" w:rsidRDefault="00C1603F" w:rsidP="00C16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3F">
        <w:rPr>
          <w:rFonts w:ascii="Times New Roman" w:hAnsi="Times New Roman" w:cs="Times New Roman"/>
          <w:sz w:val="28"/>
          <w:szCs w:val="28"/>
        </w:rPr>
        <w:t>1.9. Гарант по муниципальной гарантии несет субсидиарную ответственность по обеспеченному им обязательству принципала в пределах суммы гарантии.</w:t>
      </w:r>
    </w:p>
    <w:p w14:paraId="47C98DB6" w14:textId="77777777" w:rsidR="00C1603F" w:rsidRPr="00C1603F" w:rsidRDefault="00C1603F" w:rsidP="00C16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3F">
        <w:rPr>
          <w:rFonts w:ascii="Times New Roman" w:hAnsi="Times New Roman" w:cs="Times New Roman"/>
          <w:sz w:val="28"/>
          <w:szCs w:val="28"/>
        </w:rPr>
        <w:t>1.10. Предусмотренное муниципальной гарантией обязательство гаранта перед бенефициаром ограничивается уплатой денежных средств в объеме просроченных обязательств принципала, обеспеченных гарантией, но не более суммы гарантии.</w:t>
      </w:r>
    </w:p>
    <w:p w14:paraId="1A4E5224" w14:textId="77777777" w:rsidR="00C1603F" w:rsidRPr="00C1603F" w:rsidRDefault="00C1603F" w:rsidP="00C16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3F">
        <w:rPr>
          <w:rFonts w:ascii="Times New Roman" w:hAnsi="Times New Roman" w:cs="Times New Roman"/>
          <w:sz w:val="28"/>
          <w:szCs w:val="28"/>
        </w:rPr>
        <w:t>Муниципальная гарантия гарантирует обязательства принципала по погашению только задолженности по кредиту (основной долг) и уплате сумм процентов. Штрафы, пени за просрочку погашения задолженности по кредиту (основному долгу) и за просрочку уплаты процентов, а также комиссии муниципальной гарантией не обеспечиваются.</w:t>
      </w:r>
    </w:p>
    <w:p w14:paraId="49B1EC72" w14:textId="77777777" w:rsidR="00C1603F" w:rsidRPr="00C1603F" w:rsidRDefault="00C1603F" w:rsidP="00C16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3F">
        <w:rPr>
          <w:rFonts w:ascii="Times New Roman" w:hAnsi="Times New Roman" w:cs="Times New Roman"/>
          <w:sz w:val="28"/>
          <w:szCs w:val="28"/>
        </w:rPr>
        <w:t xml:space="preserve">1.11. Кредиты и займы (в том числе облигационные), обеспечиваемые муниципальными гарантиями, должны быть целевыми. Муниципальная гарантия, обеспечивающая исполнение обязательств принципала по кредиту (займу, за исключением облигационного), предоставляется при условии установления в кредитном договоре (договоре займа) и (или) договоре о </w:t>
      </w:r>
      <w:r w:rsidRPr="00C1603F">
        <w:rPr>
          <w:rFonts w:ascii="Times New Roman" w:hAnsi="Times New Roman" w:cs="Times New Roman"/>
          <w:sz w:val="28"/>
          <w:szCs w:val="28"/>
        </w:rPr>
        <w:lastRenderedPageBreak/>
        <w:t>предоставлении указанной муниципальной гарантии обязательств кредитора (займодавца) осуществлять со своей стороны контроль за целевым использованием средств указанного кредита (займа).</w:t>
      </w:r>
    </w:p>
    <w:p w14:paraId="49C8A230" w14:textId="77777777" w:rsidR="00C1603F" w:rsidRPr="00C1603F" w:rsidRDefault="00C1603F" w:rsidP="00C16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3F">
        <w:rPr>
          <w:rFonts w:ascii="Times New Roman" w:hAnsi="Times New Roman" w:cs="Times New Roman"/>
          <w:sz w:val="28"/>
          <w:szCs w:val="28"/>
        </w:rPr>
        <w:t>1.12. В случае установления факта нецелевого использования средств кредита (займа, в том числе облигационного),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гарантии.</w:t>
      </w:r>
    </w:p>
    <w:p w14:paraId="3102DDEF" w14:textId="77777777" w:rsidR="00C1603F" w:rsidRPr="00C1603F" w:rsidRDefault="00C1603F" w:rsidP="00C160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608F323" w14:textId="77777777" w:rsidR="00C1603F" w:rsidRPr="00C1603F" w:rsidRDefault="00C1603F" w:rsidP="00C1603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1603F">
        <w:rPr>
          <w:rFonts w:ascii="Times New Roman" w:hAnsi="Times New Roman" w:cs="Times New Roman"/>
          <w:sz w:val="28"/>
          <w:szCs w:val="28"/>
        </w:rPr>
        <w:t>2. Условия предоставления муниципальной гарантии</w:t>
      </w:r>
    </w:p>
    <w:p w14:paraId="30647356" w14:textId="77777777" w:rsidR="00C1603F" w:rsidRPr="00C1603F" w:rsidRDefault="00C1603F" w:rsidP="00C160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8A97A1E" w14:textId="77777777" w:rsidR="00C1603F" w:rsidRPr="00C1603F" w:rsidRDefault="00C1603F" w:rsidP="00C16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3F">
        <w:rPr>
          <w:rFonts w:ascii="Times New Roman" w:hAnsi="Times New Roman" w:cs="Times New Roman"/>
          <w:sz w:val="28"/>
          <w:szCs w:val="28"/>
        </w:rPr>
        <w:t>2.1. Муниципальные гарантии предоставляются принципалам в пользу кредитных организаций.</w:t>
      </w:r>
    </w:p>
    <w:p w14:paraId="38BE9C80" w14:textId="77777777" w:rsidR="00C1603F" w:rsidRPr="00C1603F" w:rsidRDefault="00C1603F" w:rsidP="00C16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3F">
        <w:rPr>
          <w:rFonts w:ascii="Times New Roman" w:hAnsi="Times New Roman" w:cs="Times New Roman"/>
          <w:sz w:val="28"/>
          <w:szCs w:val="28"/>
        </w:rPr>
        <w:t>2.2. Муниципальные гарантии не предоставляются для обеспечения исполнения обязательств хозяйственных товариществ, хозяйственных партнерств, производственных кооперативов, муниципальных унитарных предприятий (за исключением муниципальных унитарных предприятий, имущество которых принадлежит им на праве хозяйственного ведения и находится в муниципальной собственности Петрозаводского городского округа, предоставляющего муниципальные гарантии по обязательствам таких муниципальных унитарных предприятий), некоммерческих организаций, крестьянских (фермерских) хозяйств, индивидуальных предпринимателей и физических лиц.</w:t>
      </w:r>
    </w:p>
    <w:p w14:paraId="0386BEE8" w14:textId="77777777" w:rsidR="00C1603F" w:rsidRPr="00C1603F" w:rsidRDefault="00C1603F" w:rsidP="00C16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3F">
        <w:rPr>
          <w:rFonts w:ascii="Times New Roman" w:hAnsi="Times New Roman" w:cs="Times New Roman"/>
          <w:sz w:val="28"/>
          <w:szCs w:val="28"/>
        </w:rPr>
        <w:t>2.3. Предоставление муниципальных гарантий осуществляется при соблюдении следующих условий:</w:t>
      </w:r>
    </w:p>
    <w:p w14:paraId="63568D0A" w14:textId="77777777" w:rsidR="00C1603F" w:rsidRPr="00C1603F" w:rsidRDefault="00C1603F" w:rsidP="00C16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3F">
        <w:rPr>
          <w:rFonts w:ascii="Times New Roman" w:hAnsi="Times New Roman" w:cs="Times New Roman"/>
          <w:sz w:val="28"/>
          <w:szCs w:val="28"/>
        </w:rPr>
        <w:t>2.3.1 финансовое состояние принципала является удовлетворительным;</w:t>
      </w:r>
    </w:p>
    <w:p w14:paraId="0A6DB2C5" w14:textId="77777777" w:rsidR="00C1603F" w:rsidRPr="00C1603F" w:rsidRDefault="00C1603F" w:rsidP="00C16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3F">
        <w:rPr>
          <w:rFonts w:ascii="Times New Roman" w:hAnsi="Times New Roman" w:cs="Times New Roman"/>
          <w:sz w:val="28"/>
          <w:szCs w:val="28"/>
        </w:rPr>
        <w:t>2.3.2 предоставление принципалом, третьим лицом до даты выдачи муниципальной гарантии соответствующего требованиям статьи 115.3 Бюджетного кодекса Российской Федерации и гражданского законодательства Российской Федерации обеспечения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14:paraId="2D6FE5E4" w14:textId="77777777" w:rsidR="00C1603F" w:rsidRPr="00C1603F" w:rsidRDefault="00C1603F" w:rsidP="00C16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3F">
        <w:rPr>
          <w:rFonts w:ascii="Times New Roman" w:hAnsi="Times New Roman" w:cs="Times New Roman"/>
          <w:sz w:val="28"/>
          <w:szCs w:val="28"/>
        </w:rPr>
        <w:t>2.3.3 отсутствие у принципала, его поручителей (гарантов) просроченной (неурегулированной) задолженности по денежным обязательствам перед Петрозаводским городским округом, предоставляющим муниципальную гарантию,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(неурегулированной) задолженности принципала, являющегося публично-правовым образованием, по муниципальной гарантии, ранее предоставленной в пользу соответствующего публично-правового образования, предоставляющего муниципальную гарантию;</w:t>
      </w:r>
    </w:p>
    <w:p w14:paraId="38D329C1" w14:textId="77777777" w:rsidR="00C1603F" w:rsidRPr="00C1603F" w:rsidRDefault="00C1603F" w:rsidP="00C16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3F">
        <w:rPr>
          <w:rFonts w:ascii="Times New Roman" w:hAnsi="Times New Roman" w:cs="Times New Roman"/>
          <w:sz w:val="28"/>
          <w:szCs w:val="28"/>
        </w:rPr>
        <w:lastRenderedPageBreak/>
        <w:t>2.3.4 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</w:t>
      </w:r>
    </w:p>
    <w:p w14:paraId="17F5A75C" w14:textId="77777777" w:rsidR="00C1603F" w:rsidRPr="00C1603F" w:rsidRDefault="00C1603F" w:rsidP="00C16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3F">
        <w:rPr>
          <w:rFonts w:ascii="Times New Roman" w:hAnsi="Times New Roman" w:cs="Times New Roman"/>
          <w:sz w:val="28"/>
          <w:szCs w:val="28"/>
        </w:rPr>
        <w:t>2.4. Муниципальная гарантия предоставляется при условии предоставления принципалом, третьим лицом обеспечения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такой гарантии.</w:t>
      </w:r>
    </w:p>
    <w:p w14:paraId="46222A85" w14:textId="77777777" w:rsidR="00C1603F" w:rsidRPr="00C1603F" w:rsidRDefault="00C1603F" w:rsidP="00C16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3F">
        <w:rPr>
          <w:rFonts w:ascii="Times New Roman" w:hAnsi="Times New Roman" w:cs="Times New Roman"/>
          <w:sz w:val="28"/>
          <w:szCs w:val="28"/>
        </w:rPr>
        <w:t>Способами обеспечения исполнения обязательств принципала по удовлетворению регрессного требования гаранта к принципалу по муниципальной гарантии могут быть только банковские гарантии и поручительства юридических лиц, муниципальные гарантии, залог имущества. Обеспечение исполнения обязательств принципала по удовлетворению регрессного требования гаранта к принципалу должно иметь достаточную степень надежности (ликвидности), а также соответствовать требованиям, установленным Бюджетным кодексом Российской Федерации. Объем (сумма) обеспечения регрессных требований определяется при предоставлении муниципальной гарантии с учетом финансового состояния принципала.</w:t>
      </w:r>
    </w:p>
    <w:p w14:paraId="27C60FB4" w14:textId="77777777" w:rsidR="00C1603F" w:rsidRPr="00C1603F" w:rsidRDefault="00C1603F" w:rsidP="00C16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3F">
        <w:rPr>
          <w:rFonts w:ascii="Times New Roman" w:hAnsi="Times New Roman" w:cs="Times New Roman"/>
          <w:sz w:val="28"/>
          <w:szCs w:val="28"/>
        </w:rPr>
        <w:t>Оценка рыночной стоимости и ликвидности передаваемого в залог имущества осуществляется в соответствии с законодательством Российской Федерации об оценочной деятельности на основании договора на проведение оценки, заключенного Администрацией Петрозаводского городского округа с оценочной компанией.</w:t>
      </w:r>
    </w:p>
    <w:p w14:paraId="745528A1" w14:textId="6EE57C8C" w:rsidR="00C1603F" w:rsidRPr="00C1603F" w:rsidRDefault="00C1603F" w:rsidP="00C16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3F">
        <w:rPr>
          <w:rFonts w:ascii="Times New Roman" w:hAnsi="Times New Roman" w:cs="Times New Roman"/>
          <w:sz w:val="28"/>
          <w:szCs w:val="28"/>
        </w:rPr>
        <w:t xml:space="preserve">Оценка надежности банковской гарантии, поручительства осуществляется Администрацией Петрозаводского городского округа в порядке, установленном муниципальным правовым актом Администрации Петрозаводского городского округа. </w:t>
      </w:r>
    </w:p>
    <w:p w14:paraId="0204AA31" w14:textId="77777777" w:rsidR="00C1603F" w:rsidRPr="00C1603F" w:rsidRDefault="00C1603F" w:rsidP="00C16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3F">
        <w:rPr>
          <w:rFonts w:ascii="Times New Roman" w:hAnsi="Times New Roman" w:cs="Times New Roman"/>
          <w:sz w:val="28"/>
          <w:szCs w:val="28"/>
        </w:rPr>
        <w:t xml:space="preserve">Порядок определения при предоставлении муниципальной гарантии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 устанавливается муниципальным правовым актом Администрации Петрозаводского городского округа. </w:t>
      </w:r>
    </w:p>
    <w:p w14:paraId="0801DD77" w14:textId="77777777" w:rsidR="00C1603F" w:rsidRPr="00C1603F" w:rsidRDefault="00C1603F" w:rsidP="00C16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3F">
        <w:rPr>
          <w:rFonts w:ascii="Times New Roman" w:hAnsi="Times New Roman" w:cs="Times New Roman"/>
          <w:sz w:val="28"/>
          <w:szCs w:val="28"/>
        </w:rPr>
        <w:t xml:space="preserve">При выявлении недостаточности предоставленного обеспечения исполнения обязательств принципала по удовлетворению регрессного требования гаранта к принципалу или иного несоответствия предоставленного обеспечения требованиям, установленным Бюджетным кодексом Российской Федерации, гражданским законодательством Российской Федерации и (или) муниципальными правовыми актами Администрации Петрозаводского городского округа (в том числе в случае существенного ухудшения финансового состояния юридического лица, предоставившего в обеспечение исполнения обязательств принципала по удовлетворению регрессного требования гаранта к принципалу банковскую гарантию или поручительство, уменьшения рыночной стоимости предмета залога), принципал обязан в срок, </w:t>
      </w:r>
      <w:r w:rsidRPr="00C1603F">
        <w:rPr>
          <w:rFonts w:ascii="Times New Roman" w:hAnsi="Times New Roman" w:cs="Times New Roman"/>
          <w:sz w:val="28"/>
          <w:szCs w:val="28"/>
        </w:rPr>
        <w:lastRenderedPageBreak/>
        <w:t>установленный муниципальными правовыми актами Администрации Петрозаводского городского округа, осуществить замену обеспечения (полную или частичную) либо предоставить дополнительное обеспечение в целях приведения состава и общего объема (суммы) обеспечения в соответствие с установленными требованиями. В случае неисполнения или ненадлежащего исполнения принципалом указанной обязанности принципал несет ответственность, установленную законодательством Российской Федерации, договором о предоставлении муниципальной гарантии. Неисполнение принципалом указанной обязанности не является основанием для неисполнения муниципальной гарантии (признания требования бенефициара об исполнении гарантии необоснованным и не подлежащим удовлетворению), прекращения муниципальной гарантии.</w:t>
      </w:r>
    </w:p>
    <w:p w14:paraId="4A99D288" w14:textId="77777777" w:rsidR="00C1603F" w:rsidRPr="00C1603F" w:rsidRDefault="00C1603F" w:rsidP="00C16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3F">
        <w:rPr>
          <w:rFonts w:ascii="Times New Roman" w:hAnsi="Times New Roman" w:cs="Times New Roman"/>
          <w:sz w:val="28"/>
          <w:szCs w:val="28"/>
        </w:rPr>
        <w:t>Неисполнение принципалом установленной обязанности приравнивается к неисполнению денежных обязательств перед Петрозаводским городским округом. К принципалу, не исполнившему указанную обязанность, применяются положения, предусмотренные абзацем вторым пункта 1 статьи 93.2, абзацем четвертым пункта 1.1 статьи 115.2, пунктом 17 статьи 241 Бюджетного кодекса Российской Федерации для лиц, имеющих просроченную (неурегулированную) задолженность по денежным обязательствам перед гарантом.</w:t>
      </w:r>
    </w:p>
    <w:p w14:paraId="0A2E9400" w14:textId="77777777" w:rsidR="00C1603F" w:rsidRPr="00C1603F" w:rsidRDefault="00C1603F" w:rsidP="00C16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3F">
        <w:rPr>
          <w:rFonts w:ascii="Times New Roman" w:hAnsi="Times New Roman" w:cs="Times New Roman"/>
          <w:sz w:val="28"/>
          <w:szCs w:val="28"/>
        </w:rPr>
        <w:t>Нормы настоящего пункта не применяются к муниципальным гарантиям, предоставляемым по обязательствам субъектов Российской Федерации, а также к муниципальным гарантиям, предоставляемым по обязательствам Российской Федерации.</w:t>
      </w:r>
    </w:p>
    <w:p w14:paraId="37F07E12" w14:textId="77777777" w:rsidR="00C1603F" w:rsidRPr="00C1603F" w:rsidRDefault="00C1603F" w:rsidP="00C16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3F">
        <w:rPr>
          <w:rFonts w:ascii="Times New Roman" w:hAnsi="Times New Roman" w:cs="Times New Roman"/>
          <w:sz w:val="28"/>
          <w:szCs w:val="28"/>
        </w:rPr>
        <w:t>2.5. 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и (или) бенефициаром в Администрацию Петрозаводского городского округа полного комплекта документов согласно перечню, устанавливаемому муниципальным правовым актом Администрации Петрозаводского городского округа (далее – Перечень).</w:t>
      </w:r>
    </w:p>
    <w:p w14:paraId="2021499D" w14:textId="77777777" w:rsidR="00C1603F" w:rsidRPr="00C1603F" w:rsidRDefault="00C1603F" w:rsidP="00C16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3F">
        <w:rPr>
          <w:rFonts w:ascii="Times New Roman" w:hAnsi="Times New Roman" w:cs="Times New Roman"/>
          <w:sz w:val="28"/>
          <w:szCs w:val="28"/>
        </w:rPr>
        <w:t xml:space="preserve"> 2.6. Администрация Петрозаводского городского округа проверяет предоставленные документы на их соответствие Перечню.</w:t>
      </w:r>
    </w:p>
    <w:p w14:paraId="3811D40B" w14:textId="77777777" w:rsidR="00C1603F" w:rsidRPr="00C1603F" w:rsidRDefault="00C1603F" w:rsidP="00C16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3F">
        <w:rPr>
          <w:rFonts w:ascii="Times New Roman" w:hAnsi="Times New Roman" w:cs="Times New Roman"/>
          <w:sz w:val="28"/>
          <w:szCs w:val="28"/>
        </w:rPr>
        <w:t>Документы, представленные не в полном объеме и (или) несоответствующие Перечню, возвращаются принципалу и (или) бенефициару в течение 15 рабочих дней с момента получения.</w:t>
      </w:r>
    </w:p>
    <w:p w14:paraId="1F0072D4" w14:textId="77777777" w:rsidR="00C1603F" w:rsidRPr="00C1603F" w:rsidRDefault="00C1603F" w:rsidP="00C16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3F">
        <w:rPr>
          <w:rFonts w:ascii="Times New Roman" w:hAnsi="Times New Roman" w:cs="Times New Roman"/>
          <w:sz w:val="28"/>
          <w:szCs w:val="28"/>
        </w:rPr>
        <w:t>2.7. Администрация Петрозаводского городского округа осуществляет анализ финансового состояния принципала, готовит заключение о возможности предоставления муниципальной гарантии с указанием предполагаемой суммы гарантии.</w:t>
      </w:r>
    </w:p>
    <w:p w14:paraId="6F41F7C5" w14:textId="77777777" w:rsidR="00C1603F" w:rsidRPr="00C1603F" w:rsidRDefault="00C1603F" w:rsidP="00C16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3F">
        <w:rPr>
          <w:rFonts w:ascii="Times New Roman" w:hAnsi="Times New Roman" w:cs="Times New Roman"/>
          <w:sz w:val="28"/>
          <w:szCs w:val="28"/>
        </w:rPr>
        <w:t xml:space="preserve">Анализ финансового состояния принципала, проверка достаточности, надежности и ликвидности обеспечения, предоставляемого в соответствии с требованиями Бюджетного </w:t>
      </w:r>
      <w:hyperlink r:id="rId7">
        <w:r w:rsidRPr="00C1603F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C1603F">
        <w:rPr>
          <w:rFonts w:ascii="Times New Roman" w:hAnsi="Times New Roman" w:cs="Times New Roman"/>
          <w:sz w:val="28"/>
          <w:szCs w:val="28"/>
        </w:rPr>
        <w:t xml:space="preserve"> Российской Федерации, при предоставлении муниципальной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</w:t>
      </w:r>
      <w:r w:rsidRPr="00C1603F">
        <w:rPr>
          <w:rFonts w:ascii="Times New Roman" w:hAnsi="Times New Roman" w:cs="Times New Roman"/>
          <w:sz w:val="28"/>
          <w:szCs w:val="28"/>
        </w:rPr>
        <w:lastRenderedPageBreak/>
        <w:t>муниципальной гарантии осуществляются в соответствии с муниципальными правовыми актами Администрации Петрозаводского городского округа.</w:t>
      </w:r>
    </w:p>
    <w:p w14:paraId="50CB28B7" w14:textId="77777777" w:rsidR="00C1603F" w:rsidRPr="00C1603F" w:rsidRDefault="00C1603F" w:rsidP="00C16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3F">
        <w:rPr>
          <w:rFonts w:ascii="Times New Roman" w:hAnsi="Times New Roman" w:cs="Times New Roman"/>
          <w:sz w:val="28"/>
          <w:szCs w:val="28"/>
        </w:rPr>
        <w:t>2.8. На основании заключения, указанного в пункте 2.7 настоящего Порядка, Администрация Петрозаводского городского округа принимает решение о предоставлении муниципальной гарантии или об отказе в ее предоставлении, которое оформляется муниципальным правовым актом Администрации Петрозаводского городского округа.</w:t>
      </w:r>
    </w:p>
    <w:p w14:paraId="1CE5E0E7" w14:textId="77777777" w:rsidR="00C1603F" w:rsidRPr="00C1603F" w:rsidRDefault="00C1603F" w:rsidP="00C16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3F">
        <w:rPr>
          <w:rFonts w:ascii="Times New Roman" w:hAnsi="Times New Roman" w:cs="Times New Roman"/>
          <w:sz w:val="28"/>
          <w:szCs w:val="28"/>
        </w:rPr>
        <w:t>Результаты рассмотрения заявления доводятся до принципала в сроки, установленные Регламентом Администрации Петрозаводского городского округа.</w:t>
      </w:r>
    </w:p>
    <w:p w14:paraId="39F1D164" w14:textId="77777777" w:rsidR="00C1603F" w:rsidRPr="00C1603F" w:rsidRDefault="00C1603F" w:rsidP="00C160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D056128" w14:textId="77777777" w:rsidR="00C1603F" w:rsidRPr="00C1603F" w:rsidRDefault="00C1603F" w:rsidP="00C1603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1603F">
        <w:rPr>
          <w:rFonts w:ascii="Times New Roman" w:hAnsi="Times New Roman" w:cs="Times New Roman"/>
          <w:sz w:val="28"/>
          <w:szCs w:val="28"/>
        </w:rPr>
        <w:t>3. Оформление муниципальной гарантии</w:t>
      </w:r>
    </w:p>
    <w:p w14:paraId="126CFFB8" w14:textId="77777777" w:rsidR="00C1603F" w:rsidRPr="00C1603F" w:rsidRDefault="00C1603F" w:rsidP="00C160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A9AF48E" w14:textId="77777777" w:rsidR="00C1603F" w:rsidRPr="00C1603F" w:rsidRDefault="00C1603F" w:rsidP="00C16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3F">
        <w:rPr>
          <w:rFonts w:ascii="Times New Roman" w:hAnsi="Times New Roman" w:cs="Times New Roman"/>
          <w:sz w:val="28"/>
          <w:szCs w:val="28"/>
        </w:rPr>
        <w:t>3.1. Предоставление муниципальной гарантии осуществляется Администрацией Петрозаводского городского округа и оформляется в виде муниципальной гарантии и договора о предоставлении муниципальной гарантии.</w:t>
      </w:r>
    </w:p>
    <w:p w14:paraId="25A4ED10" w14:textId="77777777" w:rsidR="00C1603F" w:rsidRPr="00C1603F" w:rsidRDefault="00C1603F" w:rsidP="00C16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3F">
        <w:rPr>
          <w:rFonts w:ascii="Times New Roman" w:hAnsi="Times New Roman" w:cs="Times New Roman"/>
          <w:sz w:val="28"/>
          <w:szCs w:val="28"/>
        </w:rPr>
        <w:t>3.2. Муниципальная гарантия.</w:t>
      </w:r>
    </w:p>
    <w:p w14:paraId="432753DB" w14:textId="77777777" w:rsidR="00C1603F" w:rsidRPr="00C1603F" w:rsidRDefault="00C1603F" w:rsidP="00C16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3F">
        <w:rPr>
          <w:rFonts w:ascii="Times New Roman" w:hAnsi="Times New Roman" w:cs="Times New Roman"/>
          <w:sz w:val="28"/>
          <w:szCs w:val="28"/>
        </w:rPr>
        <w:t>3.2.1. В муниципальной гарантии указываются:</w:t>
      </w:r>
    </w:p>
    <w:p w14:paraId="56C8D89E" w14:textId="77777777" w:rsidR="00C1603F" w:rsidRPr="00C1603F" w:rsidRDefault="00C1603F" w:rsidP="00C16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3F">
        <w:rPr>
          <w:rFonts w:ascii="Times New Roman" w:hAnsi="Times New Roman" w:cs="Times New Roman"/>
          <w:sz w:val="28"/>
          <w:szCs w:val="28"/>
        </w:rPr>
        <w:t>1) наименование гаранта и наименование органа, выдавшего гарантию от имени гаранта;</w:t>
      </w:r>
    </w:p>
    <w:p w14:paraId="722AF9FD" w14:textId="77777777" w:rsidR="00C1603F" w:rsidRPr="00C1603F" w:rsidRDefault="00C1603F" w:rsidP="00C16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3F">
        <w:rPr>
          <w:rFonts w:ascii="Times New Roman" w:hAnsi="Times New Roman" w:cs="Times New Roman"/>
          <w:sz w:val="28"/>
          <w:szCs w:val="28"/>
        </w:rPr>
        <w:t>2) наименование бенефициара;</w:t>
      </w:r>
    </w:p>
    <w:p w14:paraId="75C561E2" w14:textId="77777777" w:rsidR="00C1603F" w:rsidRPr="00C1603F" w:rsidRDefault="00C1603F" w:rsidP="00C16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3F">
        <w:rPr>
          <w:rFonts w:ascii="Times New Roman" w:hAnsi="Times New Roman" w:cs="Times New Roman"/>
          <w:sz w:val="28"/>
          <w:szCs w:val="28"/>
        </w:rPr>
        <w:t>3) наименование принципала;</w:t>
      </w:r>
    </w:p>
    <w:p w14:paraId="3049086C" w14:textId="77777777" w:rsidR="00C1603F" w:rsidRPr="00C1603F" w:rsidRDefault="00C1603F" w:rsidP="00C16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3F">
        <w:rPr>
          <w:rFonts w:ascii="Times New Roman" w:hAnsi="Times New Roman" w:cs="Times New Roman"/>
          <w:sz w:val="28"/>
          <w:szCs w:val="28"/>
        </w:rPr>
        <w:t>4) обязательство, в обеспечение которого выдается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обязательства);</w:t>
      </w:r>
    </w:p>
    <w:p w14:paraId="7CD4F1AB" w14:textId="77777777" w:rsidR="00C1603F" w:rsidRPr="00C1603F" w:rsidRDefault="00C1603F" w:rsidP="00C16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3F">
        <w:rPr>
          <w:rFonts w:ascii="Times New Roman" w:hAnsi="Times New Roman" w:cs="Times New Roman"/>
          <w:sz w:val="28"/>
          <w:szCs w:val="28"/>
        </w:rPr>
        <w:t>5) объем обязательств гаранта по гарантии и предельная сумма гарантии;</w:t>
      </w:r>
    </w:p>
    <w:p w14:paraId="1048368B" w14:textId="77777777" w:rsidR="00C1603F" w:rsidRPr="00C1603F" w:rsidRDefault="00C1603F" w:rsidP="00C16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3F">
        <w:rPr>
          <w:rFonts w:ascii="Times New Roman" w:hAnsi="Times New Roman" w:cs="Times New Roman"/>
          <w:sz w:val="28"/>
          <w:szCs w:val="28"/>
        </w:rPr>
        <w:t>6) основания выдачи гарантии;</w:t>
      </w:r>
    </w:p>
    <w:p w14:paraId="3D612B11" w14:textId="77777777" w:rsidR="00C1603F" w:rsidRPr="00C1603F" w:rsidRDefault="00C1603F" w:rsidP="00C16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3F">
        <w:rPr>
          <w:rFonts w:ascii="Times New Roman" w:hAnsi="Times New Roman" w:cs="Times New Roman"/>
          <w:sz w:val="28"/>
          <w:szCs w:val="28"/>
        </w:rPr>
        <w:t>7) дата вступления в силу гарантии или событие (условие), с наступлением которого гарантия вступает в силу;</w:t>
      </w:r>
    </w:p>
    <w:p w14:paraId="53BE0A55" w14:textId="77777777" w:rsidR="00C1603F" w:rsidRPr="00C1603F" w:rsidRDefault="00C1603F" w:rsidP="00C16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3F">
        <w:rPr>
          <w:rFonts w:ascii="Times New Roman" w:hAnsi="Times New Roman" w:cs="Times New Roman"/>
          <w:sz w:val="28"/>
          <w:szCs w:val="28"/>
        </w:rPr>
        <w:t>8) срок действия гарантии;</w:t>
      </w:r>
    </w:p>
    <w:p w14:paraId="3C9F52F2" w14:textId="77777777" w:rsidR="00C1603F" w:rsidRPr="00C1603F" w:rsidRDefault="00C1603F" w:rsidP="00C16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3F">
        <w:rPr>
          <w:rFonts w:ascii="Times New Roman" w:hAnsi="Times New Roman" w:cs="Times New Roman"/>
          <w:sz w:val="28"/>
          <w:szCs w:val="28"/>
        </w:rPr>
        <w:t>9) определение гарантийного случая, срок и порядок предъявления требования бенефициара об исполнении гарантии;</w:t>
      </w:r>
    </w:p>
    <w:p w14:paraId="473DCF40" w14:textId="77777777" w:rsidR="00C1603F" w:rsidRPr="00C1603F" w:rsidRDefault="00C1603F" w:rsidP="00C16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3F">
        <w:rPr>
          <w:rFonts w:ascii="Times New Roman" w:hAnsi="Times New Roman" w:cs="Times New Roman"/>
          <w:sz w:val="28"/>
          <w:szCs w:val="28"/>
        </w:rPr>
        <w:t>10) основания отзыва гарантии;</w:t>
      </w:r>
    </w:p>
    <w:p w14:paraId="2944B314" w14:textId="77777777" w:rsidR="00C1603F" w:rsidRPr="00C1603F" w:rsidRDefault="00C1603F" w:rsidP="00C16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3F">
        <w:rPr>
          <w:rFonts w:ascii="Times New Roman" w:hAnsi="Times New Roman" w:cs="Times New Roman"/>
          <w:sz w:val="28"/>
          <w:szCs w:val="28"/>
        </w:rPr>
        <w:t>11) порядок исполнения гарантом обязательств по гарантии;</w:t>
      </w:r>
    </w:p>
    <w:p w14:paraId="4B96BE29" w14:textId="5037B05D" w:rsidR="00C1603F" w:rsidRPr="00C1603F" w:rsidRDefault="00C1603F" w:rsidP="00C16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3F">
        <w:rPr>
          <w:rFonts w:ascii="Times New Roman" w:hAnsi="Times New Roman" w:cs="Times New Roman"/>
          <w:sz w:val="28"/>
          <w:szCs w:val="28"/>
        </w:rPr>
        <w:t>12) основания уменьшения суммы гарантии при исполнении в полном объеме или в какой-либо части гарантии, исполнении (прекращении по иным основаниям) в полном объеме или в какой-либо части обязательств принципала, обеспеченных гарантией, и в иных случаях, установленных гарантией;</w:t>
      </w:r>
    </w:p>
    <w:p w14:paraId="710A1810" w14:textId="77777777" w:rsidR="00C1603F" w:rsidRPr="00C1603F" w:rsidRDefault="00C1603F" w:rsidP="00C16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3F">
        <w:rPr>
          <w:rFonts w:ascii="Times New Roman" w:hAnsi="Times New Roman" w:cs="Times New Roman"/>
          <w:sz w:val="28"/>
          <w:szCs w:val="28"/>
        </w:rPr>
        <w:t>13) основания прекращения гарантии;</w:t>
      </w:r>
    </w:p>
    <w:p w14:paraId="2B4A109B" w14:textId="77777777" w:rsidR="00C1603F" w:rsidRPr="00C1603F" w:rsidRDefault="00C1603F" w:rsidP="00C16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3F">
        <w:rPr>
          <w:rFonts w:ascii="Times New Roman" w:hAnsi="Times New Roman" w:cs="Times New Roman"/>
          <w:sz w:val="28"/>
          <w:szCs w:val="28"/>
        </w:rPr>
        <w:t>14) условия основного обязательства, которые не могут быть изменены без предварительного письменного согласия гаранта;</w:t>
      </w:r>
    </w:p>
    <w:p w14:paraId="536BC846" w14:textId="77777777" w:rsidR="00C1603F" w:rsidRPr="00C1603F" w:rsidRDefault="00C1603F" w:rsidP="00C16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3F">
        <w:rPr>
          <w:rFonts w:ascii="Times New Roman" w:hAnsi="Times New Roman" w:cs="Times New Roman"/>
          <w:sz w:val="28"/>
          <w:szCs w:val="28"/>
        </w:rPr>
        <w:lastRenderedPageBreak/>
        <w:t>15) наличие или отсутствие права требования гаранта к принципалу о возмещении денежных средств, уплаченных гарантом бенефициару по муниципальной гарантии (регрессное требование гаранта к принципалу, регресс);</w:t>
      </w:r>
    </w:p>
    <w:p w14:paraId="68EF0795" w14:textId="77777777" w:rsidR="00C1603F" w:rsidRPr="00C1603F" w:rsidRDefault="00C1603F" w:rsidP="00C16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3F">
        <w:rPr>
          <w:rFonts w:ascii="Times New Roman" w:hAnsi="Times New Roman" w:cs="Times New Roman"/>
          <w:sz w:val="28"/>
          <w:szCs w:val="28"/>
        </w:rPr>
        <w:t xml:space="preserve">16) иные условия гарантии, а также сведения, определенные Бюджетным </w:t>
      </w:r>
      <w:hyperlink r:id="rId8">
        <w:r w:rsidRPr="00C1603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1603F">
        <w:rPr>
          <w:rFonts w:ascii="Times New Roman" w:hAnsi="Times New Roman" w:cs="Times New Roman"/>
          <w:sz w:val="28"/>
          <w:szCs w:val="28"/>
        </w:rPr>
        <w:t xml:space="preserve"> Российской Федерации, нормативными правовыми актами гаранта, актами органа, выдающего гарантию от имени гаранта.</w:t>
      </w:r>
    </w:p>
    <w:p w14:paraId="3502DD62" w14:textId="77777777" w:rsidR="00C1603F" w:rsidRPr="00C1603F" w:rsidRDefault="00C1603F" w:rsidP="00C16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3F">
        <w:rPr>
          <w:rFonts w:ascii="Times New Roman" w:hAnsi="Times New Roman" w:cs="Times New Roman"/>
          <w:sz w:val="28"/>
          <w:szCs w:val="28"/>
        </w:rPr>
        <w:t>3.2.2. Письменная форма муниципальной гарантии является обязательной.</w:t>
      </w:r>
    </w:p>
    <w:p w14:paraId="49F3D4EA" w14:textId="77777777" w:rsidR="00C1603F" w:rsidRPr="00C1603F" w:rsidRDefault="00C1603F" w:rsidP="00C16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3F">
        <w:rPr>
          <w:rFonts w:ascii="Times New Roman" w:hAnsi="Times New Roman" w:cs="Times New Roman"/>
          <w:sz w:val="28"/>
          <w:szCs w:val="28"/>
        </w:rPr>
        <w:t>3.2.3. Вступление в силу муниципальной гарантии определяется календарной датой или наступлением определенного события (условия), указанного в гарантии.</w:t>
      </w:r>
    </w:p>
    <w:p w14:paraId="2A3BE675" w14:textId="77777777" w:rsidR="00C1603F" w:rsidRPr="00C1603F" w:rsidRDefault="00C1603F" w:rsidP="00C16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3F">
        <w:rPr>
          <w:rFonts w:ascii="Times New Roman" w:hAnsi="Times New Roman" w:cs="Times New Roman"/>
          <w:sz w:val="28"/>
          <w:szCs w:val="28"/>
        </w:rPr>
        <w:t>3.2.4. Муниципальная гарантия составляется в одном экземпляре и передается по акту приема-передачи принципалу для дальнейшей передачи бенефициару, которую принципал обязан осуществить не позднее рабочего дня, следующего за днем подписания указанного акта приема-передачи, по акту приема-передачи между принципалом и бенефициаром.</w:t>
      </w:r>
    </w:p>
    <w:p w14:paraId="5704DAFD" w14:textId="77777777" w:rsidR="00C1603F" w:rsidRPr="00C1603F" w:rsidRDefault="00C1603F" w:rsidP="00C16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3F">
        <w:rPr>
          <w:rFonts w:ascii="Times New Roman" w:hAnsi="Times New Roman" w:cs="Times New Roman"/>
          <w:sz w:val="28"/>
          <w:szCs w:val="28"/>
        </w:rPr>
        <w:t>3.3. Договор о предоставлении муниципальной гарантии.</w:t>
      </w:r>
    </w:p>
    <w:p w14:paraId="7051F67F" w14:textId="77777777" w:rsidR="00C1603F" w:rsidRPr="00C1603F" w:rsidRDefault="00C1603F" w:rsidP="00C16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3F">
        <w:rPr>
          <w:rFonts w:ascii="Times New Roman" w:hAnsi="Times New Roman" w:cs="Times New Roman"/>
          <w:sz w:val="28"/>
          <w:szCs w:val="28"/>
        </w:rPr>
        <w:t>3.3.1. Договор о предоставлении муниципальной гарантии заключается между Администрацией Петрозаводского городского округа, принципалом и бенефициаром.</w:t>
      </w:r>
    </w:p>
    <w:p w14:paraId="136A5722" w14:textId="77777777" w:rsidR="00C1603F" w:rsidRPr="00C1603F" w:rsidRDefault="00C1603F" w:rsidP="00C16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3F">
        <w:rPr>
          <w:rFonts w:ascii="Times New Roman" w:hAnsi="Times New Roman" w:cs="Times New Roman"/>
          <w:sz w:val="28"/>
          <w:szCs w:val="28"/>
        </w:rPr>
        <w:t>3.3.2. Письменная форма договора о предоставлении муниципальной гарантии является обязательной. Несоблюдение письменной формы договора влечет его ничтожность.</w:t>
      </w:r>
    </w:p>
    <w:p w14:paraId="719D6387" w14:textId="77777777" w:rsidR="00C1603F" w:rsidRPr="00C1603F" w:rsidRDefault="00C1603F" w:rsidP="00C16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3F">
        <w:rPr>
          <w:rFonts w:ascii="Times New Roman" w:hAnsi="Times New Roman" w:cs="Times New Roman"/>
          <w:sz w:val="28"/>
          <w:szCs w:val="28"/>
        </w:rPr>
        <w:t>3.3.3. В договоре о предоставлении муниципальной гарантии указываются:</w:t>
      </w:r>
    </w:p>
    <w:p w14:paraId="3E002A61" w14:textId="77777777" w:rsidR="00C1603F" w:rsidRPr="00C1603F" w:rsidRDefault="00C1603F" w:rsidP="00C16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3F">
        <w:rPr>
          <w:rFonts w:ascii="Times New Roman" w:hAnsi="Times New Roman" w:cs="Times New Roman"/>
          <w:sz w:val="28"/>
          <w:szCs w:val="28"/>
        </w:rPr>
        <w:t>1) сведения о гаранте и наименование органа, выдавшего гарантию от имени гаранта;</w:t>
      </w:r>
    </w:p>
    <w:p w14:paraId="27669A4A" w14:textId="77777777" w:rsidR="00C1603F" w:rsidRPr="00C1603F" w:rsidRDefault="00C1603F" w:rsidP="00C16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3F">
        <w:rPr>
          <w:rFonts w:ascii="Times New Roman" w:hAnsi="Times New Roman" w:cs="Times New Roman"/>
          <w:sz w:val="28"/>
          <w:szCs w:val="28"/>
        </w:rPr>
        <w:t>2) определение объема обязательств по муниципальной гарантии;</w:t>
      </w:r>
    </w:p>
    <w:p w14:paraId="2639D490" w14:textId="77777777" w:rsidR="00C1603F" w:rsidRPr="00C1603F" w:rsidRDefault="00C1603F" w:rsidP="00C16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3F">
        <w:rPr>
          <w:rFonts w:ascii="Times New Roman" w:hAnsi="Times New Roman" w:cs="Times New Roman"/>
          <w:sz w:val="28"/>
          <w:szCs w:val="28"/>
        </w:rPr>
        <w:t>3) срок муниципальной гарантии;</w:t>
      </w:r>
    </w:p>
    <w:p w14:paraId="139C5D53" w14:textId="77777777" w:rsidR="00C1603F" w:rsidRPr="00C1603F" w:rsidRDefault="00C1603F" w:rsidP="00C16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3F">
        <w:rPr>
          <w:rFonts w:ascii="Times New Roman" w:hAnsi="Times New Roman" w:cs="Times New Roman"/>
          <w:sz w:val="28"/>
          <w:szCs w:val="28"/>
        </w:rPr>
        <w:t>4) объем и порядок наступления ответственности гаранта в случае наступления гарантийного случая по обязательствам получателя муниципальной гарантии;</w:t>
      </w:r>
    </w:p>
    <w:p w14:paraId="70B4F7CA" w14:textId="77777777" w:rsidR="00C1603F" w:rsidRPr="00C1603F" w:rsidRDefault="00C1603F" w:rsidP="00C16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3F">
        <w:rPr>
          <w:rFonts w:ascii="Times New Roman" w:hAnsi="Times New Roman" w:cs="Times New Roman"/>
          <w:sz w:val="28"/>
          <w:szCs w:val="28"/>
        </w:rPr>
        <w:t>5) объем и порядок наступления ответственности принципала и бенефициара в случае установления факта нецелевого использования средств кредита (займа, в том числе облигационного),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гарантии.</w:t>
      </w:r>
    </w:p>
    <w:p w14:paraId="6992FAE3" w14:textId="77777777" w:rsidR="00C1603F" w:rsidRPr="00C1603F" w:rsidRDefault="00C1603F" w:rsidP="00C16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3F">
        <w:rPr>
          <w:rFonts w:ascii="Times New Roman" w:hAnsi="Times New Roman" w:cs="Times New Roman"/>
          <w:sz w:val="28"/>
          <w:szCs w:val="28"/>
        </w:rPr>
        <w:t xml:space="preserve">3.4. Принципал обязан предоставлять в Администрацию Петрозаводского городского округа </w:t>
      </w:r>
      <w:hyperlink w:anchor="P148">
        <w:r w:rsidRPr="00C1603F">
          <w:rPr>
            <w:rFonts w:ascii="Times New Roman" w:hAnsi="Times New Roman" w:cs="Times New Roman"/>
            <w:sz w:val="28"/>
            <w:szCs w:val="28"/>
          </w:rPr>
          <w:t>информацию</w:t>
        </w:r>
      </w:hyperlink>
      <w:r w:rsidRPr="00C1603F">
        <w:rPr>
          <w:rFonts w:ascii="Times New Roman" w:hAnsi="Times New Roman" w:cs="Times New Roman"/>
          <w:sz w:val="28"/>
          <w:szCs w:val="28"/>
        </w:rPr>
        <w:t xml:space="preserve"> о совершении операций, связанных с возникновением, обслуживанием и погашением долгового обязательства, по которому была предоставлена муниципальная гарантия, по форме согласно приложению к настоящему Порядку, в течение 2-х (двух) рабочих дней со дня их совершения с приложением копий платежных </w:t>
      </w:r>
      <w:r w:rsidRPr="00C1603F">
        <w:rPr>
          <w:rFonts w:ascii="Times New Roman" w:hAnsi="Times New Roman" w:cs="Times New Roman"/>
          <w:sz w:val="28"/>
          <w:szCs w:val="28"/>
        </w:rPr>
        <w:lastRenderedPageBreak/>
        <w:t>документов, подтверждающих совершение вышеуказанных операций.</w:t>
      </w:r>
    </w:p>
    <w:p w14:paraId="46AFD611" w14:textId="77777777" w:rsidR="00C1603F" w:rsidRPr="00C1603F" w:rsidRDefault="00C1603F" w:rsidP="00C160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2B430D3" w14:textId="77777777" w:rsidR="00C1603F" w:rsidRPr="00C1603F" w:rsidRDefault="00C1603F" w:rsidP="00C1603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1603F">
        <w:rPr>
          <w:rFonts w:ascii="Times New Roman" w:hAnsi="Times New Roman" w:cs="Times New Roman"/>
          <w:sz w:val="28"/>
          <w:szCs w:val="28"/>
        </w:rPr>
        <w:t>4. Исполнение обязательств по муниципальным гарантиям</w:t>
      </w:r>
    </w:p>
    <w:p w14:paraId="35C20903" w14:textId="77777777" w:rsidR="00C1603F" w:rsidRPr="00C1603F" w:rsidRDefault="00C1603F" w:rsidP="00C160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FE08351" w14:textId="77777777" w:rsidR="00C1603F" w:rsidRPr="00C1603F" w:rsidRDefault="00C1603F" w:rsidP="00C16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3F">
        <w:rPr>
          <w:rFonts w:ascii="Times New Roman" w:hAnsi="Times New Roman" w:cs="Times New Roman"/>
          <w:sz w:val="28"/>
          <w:szCs w:val="28"/>
        </w:rPr>
        <w:t xml:space="preserve">4.1. Определение гарантийного случая и исполнение Администрацией Петрозаводского городского округа обязательств по гарантиям осуществляются в порядке, объемах и сроки, установленные договорами о предоставлении муниципальной гарантии с учетом положений Бюджетного </w:t>
      </w:r>
      <w:hyperlink r:id="rId9">
        <w:r w:rsidRPr="00C1603F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C1603F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14:paraId="131AA25B" w14:textId="77777777" w:rsidR="00C1603F" w:rsidRPr="00C1603F" w:rsidRDefault="00C1603F" w:rsidP="00C16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3F">
        <w:rPr>
          <w:rFonts w:ascii="Times New Roman" w:hAnsi="Times New Roman" w:cs="Times New Roman"/>
          <w:sz w:val="28"/>
          <w:szCs w:val="28"/>
        </w:rPr>
        <w:t>4.2. Если исполнение гарантом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принципалу, денежные средства на исполнение такой муниципальной гарантии учитываются в источниках финансирования дефицита бюджета Петрозаводского городского округа, а исполнение обязательств по такой муниципальной гарантии отражается как предоставление бюджетного кредита.</w:t>
      </w:r>
    </w:p>
    <w:p w14:paraId="7FD32E22" w14:textId="77777777" w:rsidR="00C1603F" w:rsidRPr="00C1603F" w:rsidRDefault="00C1603F" w:rsidP="00C16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3F">
        <w:rPr>
          <w:rFonts w:ascii="Times New Roman" w:hAnsi="Times New Roman" w:cs="Times New Roman"/>
          <w:sz w:val="28"/>
          <w:szCs w:val="28"/>
        </w:rPr>
        <w:t>4.3. Если исполнение гарантом муниципальной гарантии не ведет к возникновению права регрессного требования гаранта к принципалу либо не обусловлено уступкой гаранту прав требования бенефициара к принципалу, денежные средства на исполнение такой муниципальной гарантии учитываются в расходах бюджета Петрозаводского городского округа.</w:t>
      </w:r>
    </w:p>
    <w:p w14:paraId="639DCD94" w14:textId="77777777" w:rsidR="00C1603F" w:rsidRPr="00C1603F" w:rsidRDefault="00C1603F" w:rsidP="00C16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3F">
        <w:rPr>
          <w:rFonts w:ascii="Times New Roman" w:hAnsi="Times New Roman" w:cs="Times New Roman"/>
          <w:sz w:val="28"/>
          <w:szCs w:val="28"/>
        </w:rPr>
        <w:t>4.4. Денежные средства, полученные гарантом в счет возмещения гаранту в порядке регресса денежных средств, уплаченных гарантом во исполнение в полном объеме или в какой-либо части обязательств по гарантии, или исполнения уступленных гаранту прав требования бенефициара к принципалу, отражаются как возврат бюджетных кредитов.</w:t>
      </w:r>
    </w:p>
    <w:p w14:paraId="37E49117" w14:textId="77777777" w:rsidR="00C1603F" w:rsidRPr="00C1603F" w:rsidRDefault="00C1603F" w:rsidP="00C160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69EEF87" w14:textId="77777777" w:rsidR="00C1603F" w:rsidRPr="00C1603F" w:rsidRDefault="00C1603F" w:rsidP="00C1603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1603F">
        <w:rPr>
          <w:rFonts w:ascii="Times New Roman" w:hAnsi="Times New Roman" w:cs="Times New Roman"/>
          <w:sz w:val="28"/>
          <w:szCs w:val="28"/>
        </w:rPr>
        <w:t>5. Контроль за целевым использованием заимствований,</w:t>
      </w:r>
    </w:p>
    <w:p w14:paraId="2A57F585" w14:textId="77777777" w:rsidR="00C1603F" w:rsidRPr="00C1603F" w:rsidRDefault="00C1603F" w:rsidP="00C160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603F">
        <w:rPr>
          <w:rFonts w:ascii="Times New Roman" w:hAnsi="Times New Roman" w:cs="Times New Roman"/>
          <w:sz w:val="28"/>
          <w:szCs w:val="28"/>
        </w:rPr>
        <w:t>обеспеченных муниципальной гарантией</w:t>
      </w:r>
    </w:p>
    <w:p w14:paraId="0B72C33D" w14:textId="77777777" w:rsidR="00C1603F" w:rsidRPr="00C1603F" w:rsidRDefault="00C1603F" w:rsidP="00C160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CB8BF6B" w14:textId="77777777" w:rsidR="00C1603F" w:rsidRPr="00C1603F" w:rsidRDefault="00C1603F" w:rsidP="00C16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3F">
        <w:rPr>
          <w:rFonts w:ascii="Times New Roman" w:hAnsi="Times New Roman" w:cs="Times New Roman"/>
          <w:sz w:val="28"/>
          <w:szCs w:val="28"/>
        </w:rPr>
        <w:t>5.1. Администрация Петрозаводского городского округа до полного исполнения обязательств, обеспеченных муниципальной гарантией, имеет право запрашивать документы, подтверждающие финансовое состояние получателя муниципальной гарантии, а также проводить проверки целевого использования заимствований, осуществленных под муниципальные гарантии, и финансового состояния получателя муниципальной гарантии, достаточности суммы предоставленного обеспечения.</w:t>
      </w:r>
    </w:p>
    <w:p w14:paraId="669457EA" w14:textId="77777777" w:rsidR="00C1603F" w:rsidRPr="00C1603F" w:rsidRDefault="00C1603F" w:rsidP="00C160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BFAE96D" w14:textId="77777777" w:rsidR="00C1603F" w:rsidRPr="00C1603F" w:rsidRDefault="00C1603F" w:rsidP="00C1603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1603F">
        <w:rPr>
          <w:rFonts w:ascii="Times New Roman" w:hAnsi="Times New Roman" w:cs="Times New Roman"/>
          <w:sz w:val="28"/>
          <w:szCs w:val="28"/>
        </w:rPr>
        <w:t>6. Прочие условия</w:t>
      </w:r>
    </w:p>
    <w:p w14:paraId="73D9E0F2" w14:textId="77777777" w:rsidR="00C1603F" w:rsidRPr="00C1603F" w:rsidRDefault="00C1603F" w:rsidP="00C160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897A8C4" w14:textId="77777777" w:rsidR="00C1603F" w:rsidRPr="00C1603F" w:rsidRDefault="00C1603F" w:rsidP="00C160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03F">
        <w:rPr>
          <w:rFonts w:ascii="Times New Roman" w:hAnsi="Times New Roman" w:cs="Times New Roman"/>
          <w:sz w:val="28"/>
          <w:szCs w:val="28"/>
        </w:rPr>
        <w:t xml:space="preserve">При решении вопросов, не урегулированных настоящим Порядком, следует руководствоваться положениями Бюджетного </w:t>
      </w:r>
      <w:hyperlink r:id="rId10">
        <w:r w:rsidRPr="00C1603F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C1603F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Гражданского </w:t>
      </w:r>
      <w:hyperlink r:id="rId11">
        <w:r w:rsidRPr="00C1603F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C1603F">
        <w:rPr>
          <w:rFonts w:ascii="Times New Roman" w:hAnsi="Times New Roman" w:cs="Times New Roman"/>
          <w:sz w:val="28"/>
          <w:szCs w:val="28"/>
        </w:rPr>
        <w:t xml:space="preserve"> Российской Федерации и муниципальными правовыми актами Администрации Петрозаводского городского округа.</w:t>
      </w:r>
    </w:p>
    <w:p w14:paraId="3D321CA1" w14:textId="77777777" w:rsidR="00C1603F" w:rsidRPr="00C1603F" w:rsidRDefault="00C1603F" w:rsidP="00C160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C1603F" w:rsidRPr="00C1603F" w:rsidSect="00B258DA">
          <w:headerReference w:type="even" r:id="rId12"/>
          <w:headerReference w:type="default" r:id="rId13"/>
          <w:headerReference w:type="firs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6811385" w14:textId="65C4283C" w:rsidR="00C1603F" w:rsidRPr="00C1603F" w:rsidRDefault="00C1603F" w:rsidP="00B258DA">
      <w:pPr>
        <w:pStyle w:val="ConsPlusNormal"/>
        <w:ind w:left="4536" w:firstLine="142"/>
        <w:outlineLvl w:val="1"/>
        <w:rPr>
          <w:rFonts w:ascii="Times New Roman" w:hAnsi="Times New Roman" w:cs="Times New Roman"/>
          <w:sz w:val="28"/>
          <w:szCs w:val="28"/>
        </w:rPr>
      </w:pPr>
      <w:r w:rsidRPr="00C1603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6D149A2C" w14:textId="77777777" w:rsidR="00B258DA" w:rsidRDefault="00B258DA" w:rsidP="00B258DA">
      <w:pPr>
        <w:pStyle w:val="ConsPlusNormal"/>
        <w:ind w:left="4536" w:firstLine="142"/>
        <w:rPr>
          <w:rFonts w:ascii="Times New Roman" w:hAnsi="Times New Roman" w:cs="Times New Roman"/>
          <w:sz w:val="28"/>
          <w:szCs w:val="28"/>
        </w:rPr>
      </w:pPr>
    </w:p>
    <w:p w14:paraId="60D6B6A6" w14:textId="58A27FFB" w:rsidR="00C1603F" w:rsidRPr="00C1603F" w:rsidRDefault="00C1603F" w:rsidP="00B258DA">
      <w:pPr>
        <w:pStyle w:val="ConsPlusNormal"/>
        <w:ind w:left="4536" w:firstLine="142"/>
        <w:rPr>
          <w:rFonts w:ascii="Times New Roman" w:hAnsi="Times New Roman" w:cs="Times New Roman"/>
          <w:sz w:val="28"/>
          <w:szCs w:val="28"/>
        </w:rPr>
      </w:pPr>
      <w:r w:rsidRPr="00C1603F">
        <w:rPr>
          <w:rFonts w:ascii="Times New Roman" w:hAnsi="Times New Roman" w:cs="Times New Roman"/>
          <w:sz w:val="28"/>
          <w:szCs w:val="28"/>
        </w:rPr>
        <w:t xml:space="preserve">к Порядку предоставления </w:t>
      </w:r>
    </w:p>
    <w:p w14:paraId="2829D646" w14:textId="435B416D" w:rsidR="00C1603F" w:rsidRPr="00C1603F" w:rsidRDefault="00C1603F" w:rsidP="00B258DA">
      <w:pPr>
        <w:pStyle w:val="ConsPlusNormal"/>
        <w:ind w:left="4536" w:firstLine="142"/>
        <w:rPr>
          <w:rFonts w:ascii="Times New Roman" w:hAnsi="Times New Roman" w:cs="Times New Roman"/>
          <w:sz w:val="28"/>
          <w:szCs w:val="28"/>
        </w:rPr>
      </w:pPr>
      <w:r w:rsidRPr="00C1603F">
        <w:rPr>
          <w:rFonts w:ascii="Times New Roman" w:hAnsi="Times New Roman" w:cs="Times New Roman"/>
          <w:sz w:val="28"/>
          <w:szCs w:val="28"/>
        </w:rPr>
        <w:t xml:space="preserve">муниципальных гарантий </w:t>
      </w:r>
    </w:p>
    <w:p w14:paraId="680DF858" w14:textId="1EE9CD6A" w:rsidR="00C1603F" w:rsidRPr="00C1603F" w:rsidRDefault="00C1603F" w:rsidP="00B258DA">
      <w:pPr>
        <w:pStyle w:val="ConsPlusNormal"/>
        <w:ind w:left="4536" w:firstLine="142"/>
        <w:rPr>
          <w:rFonts w:ascii="Times New Roman" w:hAnsi="Times New Roman" w:cs="Times New Roman"/>
          <w:sz w:val="28"/>
          <w:szCs w:val="28"/>
        </w:rPr>
      </w:pPr>
      <w:r w:rsidRPr="00C1603F">
        <w:rPr>
          <w:rFonts w:ascii="Times New Roman" w:hAnsi="Times New Roman" w:cs="Times New Roman"/>
          <w:sz w:val="28"/>
          <w:szCs w:val="28"/>
        </w:rPr>
        <w:t>Петрозаводского городского округа</w:t>
      </w:r>
    </w:p>
    <w:p w14:paraId="7AFD3BA8" w14:textId="77777777" w:rsidR="00C1603F" w:rsidRPr="00C1603F" w:rsidRDefault="00C1603F" w:rsidP="00C160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0"/>
        <w:gridCol w:w="2097"/>
        <w:gridCol w:w="1587"/>
        <w:gridCol w:w="1870"/>
        <w:gridCol w:w="1476"/>
      </w:tblGrid>
      <w:tr w:rsidR="00C1603F" w:rsidRPr="00C1603F" w14:paraId="29DF9FC2" w14:textId="77777777" w:rsidTr="00A001CF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FE68741" w14:textId="77777777" w:rsidR="00C1603F" w:rsidRPr="00C1603F" w:rsidRDefault="00C1603F" w:rsidP="00C160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148"/>
            <w:bookmarkEnd w:id="0"/>
            <w:r w:rsidRPr="00C1603F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C1603F" w:rsidRPr="00C1603F" w14:paraId="4426691F" w14:textId="77777777" w:rsidTr="00A001CF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3009279" w14:textId="4B298E27" w:rsidR="00C1603F" w:rsidRPr="00C1603F" w:rsidRDefault="00C1603F" w:rsidP="00C160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03F">
              <w:rPr>
                <w:rFonts w:ascii="Times New Roman" w:hAnsi="Times New Roman" w:cs="Times New Roman"/>
                <w:sz w:val="28"/>
                <w:szCs w:val="28"/>
              </w:rPr>
              <w:t>от____________________________________________________________________________________________________</w:t>
            </w:r>
            <w:r w:rsidR="00B258DA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C1603F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14:paraId="47FFD9E3" w14:textId="77777777" w:rsidR="00C1603F" w:rsidRPr="00B258DA" w:rsidRDefault="00C1603F" w:rsidP="00B258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8DA">
              <w:rPr>
                <w:rFonts w:ascii="Times New Roman" w:hAnsi="Times New Roman" w:cs="Times New Roman"/>
                <w:sz w:val="24"/>
                <w:szCs w:val="24"/>
              </w:rPr>
              <w:t>(наименование получателя муниципальной гарантии)</w:t>
            </w:r>
          </w:p>
          <w:p w14:paraId="3D56C092" w14:textId="58E674E9" w:rsidR="00C1603F" w:rsidRPr="00C1603F" w:rsidRDefault="00C1603F" w:rsidP="00C160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03F">
              <w:rPr>
                <w:rFonts w:ascii="Times New Roman" w:hAnsi="Times New Roman" w:cs="Times New Roman"/>
                <w:sz w:val="28"/>
                <w:szCs w:val="28"/>
              </w:rPr>
              <w:t>о возникновении, обслуживании и погашении долгового обязательства, обеспечиваемого муниципальной гарантией Петрозаводского городского округа, предоставленной по договору от _____________ № _____________</w:t>
            </w:r>
          </w:p>
        </w:tc>
      </w:tr>
      <w:tr w:rsidR="00C1603F" w:rsidRPr="00C1603F" w14:paraId="00E7C4F1" w14:textId="77777777" w:rsidTr="00A001CF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0BA29F1" w14:textId="34863881" w:rsidR="00C1603F" w:rsidRPr="00C1603F" w:rsidRDefault="00C1603F" w:rsidP="00C160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03F">
              <w:rPr>
                <w:rFonts w:ascii="Times New Roman" w:hAnsi="Times New Roman" w:cs="Times New Roman"/>
                <w:sz w:val="28"/>
                <w:szCs w:val="28"/>
              </w:rPr>
              <w:t>Задолженность на день совершения операции, всего __________________</w:t>
            </w:r>
          </w:p>
        </w:tc>
      </w:tr>
      <w:tr w:rsidR="00C1603F" w:rsidRPr="00C1603F" w14:paraId="481AFF1C" w14:textId="77777777" w:rsidTr="00A001CF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67B027B" w14:textId="77777777" w:rsidR="00C1603F" w:rsidRPr="00C1603F" w:rsidRDefault="00C1603F" w:rsidP="00C160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03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C1603F" w:rsidRPr="00C1603F" w14:paraId="46EB9BB3" w14:textId="77777777" w:rsidTr="00A001CF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EB9BF45" w14:textId="77777777" w:rsidR="00C1603F" w:rsidRPr="00C1603F" w:rsidRDefault="00C1603F" w:rsidP="00C160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03F">
              <w:rPr>
                <w:rFonts w:ascii="Times New Roman" w:hAnsi="Times New Roman" w:cs="Times New Roman"/>
                <w:sz w:val="28"/>
                <w:szCs w:val="28"/>
              </w:rPr>
              <w:t>основной долг _________________________________________________</w:t>
            </w:r>
          </w:p>
        </w:tc>
      </w:tr>
      <w:tr w:rsidR="00C1603F" w:rsidRPr="00C1603F" w14:paraId="1FB0FAA9" w14:textId="77777777" w:rsidTr="00A001CF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C0EF81" w14:textId="77777777" w:rsidR="00C1603F" w:rsidRPr="00C1603F" w:rsidRDefault="00C1603F" w:rsidP="00C160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03F">
              <w:rPr>
                <w:rFonts w:ascii="Times New Roman" w:hAnsi="Times New Roman" w:cs="Times New Roman"/>
                <w:sz w:val="28"/>
                <w:szCs w:val="28"/>
              </w:rPr>
              <w:t>проценты за пользование средствами _____________________________</w:t>
            </w:r>
          </w:p>
        </w:tc>
      </w:tr>
      <w:tr w:rsidR="00C1603F" w:rsidRPr="00C1603F" w14:paraId="3181E57B" w14:textId="77777777" w:rsidTr="00A001CF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8CF438" w14:textId="77777777" w:rsidR="00C1603F" w:rsidRPr="00C1603F" w:rsidRDefault="00C1603F" w:rsidP="00C160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03F">
              <w:rPr>
                <w:rFonts w:ascii="Times New Roman" w:hAnsi="Times New Roman" w:cs="Times New Roman"/>
                <w:sz w:val="28"/>
                <w:szCs w:val="28"/>
              </w:rPr>
              <w:t>маржа кредитора ______________________________________________</w:t>
            </w:r>
          </w:p>
        </w:tc>
      </w:tr>
      <w:tr w:rsidR="00C1603F" w:rsidRPr="00C1603F" w14:paraId="38F709F7" w14:textId="77777777" w:rsidTr="00A001CF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F4D710E" w14:textId="77777777" w:rsidR="00C1603F" w:rsidRPr="00C1603F" w:rsidRDefault="00C1603F" w:rsidP="00C160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03F">
              <w:rPr>
                <w:rFonts w:ascii="Times New Roman" w:hAnsi="Times New Roman" w:cs="Times New Roman"/>
                <w:sz w:val="28"/>
                <w:szCs w:val="28"/>
              </w:rPr>
              <w:t>комиссионные платежи ________________________________________</w:t>
            </w:r>
          </w:p>
        </w:tc>
      </w:tr>
      <w:tr w:rsidR="00C1603F" w:rsidRPr="00C1603F" w14:paraId="3663E44E" w14:textId="77777777" w:rsidTr="00A001CF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8462770" w14:textId="77777777" w:rsidR="00C1603F" w:rsidRPr="00C1603F" w:rsidRDefault="00C1603F" w:rsidP="00C160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03F">
              <w:rPr>
                <w:rFonts w:ascii="Times New Roman" w:hAnsi="Times New Roman" w:cs="Times New Roman"/>
                <w:sz w:val="28"/>
                <w:szCs w:val="28"/>
              </w:rPr>
              <w:t>пени, штрафные санкции _______________________________________</w:t>
            </w:r>
          </w:p>
        </w:tc>
      </w:tr>
      <w:tr w:rsidR="00C1603F" w:rsidRPr="00B258DA" w14:paraId="7B82A9E9" w14:textId="77777777" w:rsidTr="00A00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40" w:type="dxa"/>
          </w:tcPr>
          <w:p w14:paraId="27473581" w14:textId="77777777" w:rsidR="00C1603F" w:rsidRPr="00B258DA" w:rsidRDefault="00C1603F" w:rsidP="00C160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8DA">
              <w:rPr>
                <w:rFonts w:ascii="Times New Roman" w:hAnsi="Times New Roman" w:cs="Times New Roman"/>
                <w:sz w:val="24"/>
                <w:szCs w:val="24"/>
              </w:rPr>
              <w:t>Содержание операции (возникновение, обслуживание, погашение долгового обязательства)</w:t>
            </w:r>
          </w:p>
        </w:tc>
        <w:tc>
          <w:tcPr>
            <w:tcW w:w="2097" w:type="dxa"/>
          </w:tcPr>
          <w:p w14:paraId="71DC5EC4" w14:textId="77777777" w:rsidR="00C1603F" w:rsidRPr="00B258DA" w:rsidRDefault="00C1603F" w:rsidP="00C160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8DA">
              <w:rPr>
                <w:rFonts w:ascii="Times New Roman" w:hAnsi="Times New Roman" w:cs="Times New Roman"/>
                <w:sz w:val="24"/>
                <w:szCs w:val="24"/>
              </w:rPr>
              <w:t>Наименование, дата и номер документа, подтверждающего совершение операции</w:t>
            </w:r>
          </w:p>
        </w:tc>
        <w:tc>
          <w:tcPr>
            <w:tcW w:w="4931" w:type="dxa"/>
            <w:gridSpan w:val="3"/>
          </w:tcPr>
          <w:p w14:paraId="2E2C7B4B" w14:textId="77777777" w:rsidR="00C1603F" w:rsidRPr="00B258DA" w:rsidRDefault="00C1603F" w:rsidP="00C160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8DA">
              <w:rPr>
                <w:rFonts w:ascii="Times New Roman" w:hAnsi="Times New Roman" w:cs="Times New Roman"/>
                <w:sz w:val="24"/>
                <w:szCs w:val="24"/>
              </w:rPr>
              <w:t>Сумма операции</w:t>
            </w:r>
          </w:p>
        </w:tc>
      </w:tr>
      <w:tr w:rsidR="00C1603F" w:rsidRPr="00B258DA" w14:paraId="34BFB50F" w14:textId="77777777" w:rsidTr="00A00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40" w:type="dxa"/>
          </w:tcPr>
          <w:p w14:paraId="5EBD3C4A" w14:textId="77777777" w:rsidR="00C1603F" w:rsidRPr="00B258DA" w:rsidRDefault="00C1603F" w:rsidP="00C160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1CBECB69" w14:textId="77777777" w:rsidR="00C1603F" w:rsidRPr="00B258DA" w:rsidRDefault="00C1603F" w:rsidP="00C160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14:paraId="5E8E3D88" w14:textId="77777777" w:rsidR="00C1603F" w:rsidRPr="00B258DA" w:rsidRDefault="00C1603F" w:rsidP="00C160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8DA">
              <w:rPr>
                <w:rFonts w:ascii="Times New Roman" w:hAnsi="Times New Roman" w:cs="Times New Roman"/>
                <w:sz w:val="24"/>
                <w:szCs w:val="24"/>
              </w:rPr>
              <w:t>в валюте обязательства</w:t>
            </w:r>
          </w:p>
        </w:tc>
        <w:tc>
          <w:tcPr>
            <w:tcW w:w="1870" w:type="dxa"/>
          </w:tcPr>
          <w:p w14:paraId="11DB61B3" w14:textId="77777777" w:rsidR="00C1603F" w:rsidRPr="00B258DA" w:rsidRDefault="00C1603F" w:rsidP="00C160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8DA">
              <w:rPr>
                <w:rFonts w:ascii="Times New Roman" w:hAnsi="Times New Roman" w:cs="Times New Roman"/>
                <w:sz w:val="24"/>
                <w:szCs w:val="24"/>
              </w:rPr>
              <w:t>курс валюты, установленный Центральным банком Российской Федерации</w:t>
            </w:r>
          </w:p>
        </w:tc>
        <w:tc>
          <w:tcPr>
            <w:tcW w:w="1474" w:type="dxa"/>
          </w:tcPr>
          <w:p w14:paraId="283FDAF5" w14:textId="77777777" w:rsidR="00C1603F" w:rsidRPr="00B258DA" w:rsidRDefault="00C1603F" w:rsidP="00C160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8DA">
              <w:rPr>
                <w:rFonts w:ascii="Times New Roman" w:hAnsi="Times New Roman" w:cs="Times New Roman"/>
                <w:sz w:val="24"/>
                <w:szCs w:val="24"/>
              </w:rPr>
              <w:t>в рублевом эквиваленте</w:t>
            </w:r>
          </w:p>
        </w:tc>
      </w:tr>
    </w:tbl>
    <w:p w14:paraId="3991C1F0" w14:textId="77777777" w:rsidR="00C1603F" w:rsidRPr="00C1603F" w:rsidRDefault="00C1603F" w:rsidP="00C160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3004"/>
        <w:gridCol w:w="3004"/>
      </w:tblGrid>
      <w:tr w:rsidR="00C1603F" w:rsidRPr="00C1603F" w14:paraId="6B878745" w14:textId="77777777" w:rsidTr="00A001CF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27C9E496" w14:textId="77777777" w:rsidR="00C1603F" w:rsidRPr="00C1603F" w:rsidRDefault="00C1603F" w:rsidP="00C160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03F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07532483" w14:textId="77777777" w:rsidR="00C1603F" w:rsidRPr="00C1603F" w:rsidRDefault="00C1603F" w:rsidP="00C160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03F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14:paraId="1BAC7D26" w14:textId="52E5D6D5" w:rsidR="00C1603F" w:rsidRPr="00B258DA" w:rsidRDefault="00B258DA" w:rsidP="00C160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1603F" w:rsidRPr="00B258D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4349E030" w14:textId="77777777" w:rsidR="00C1603F" w:rsidRPr="00C1603F" w:rsidRDefault="00C1603F" w:rsidP="00C160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03F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14:paraId="042A72EC" w14:textId="77777777" w:rsidR="00C1603F" w:rsidRPr="00B258DA" w:rsidRDefault="00C1603F" w:rsidP="00C160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8DA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</w:tr>
      <w:tr w:rsidR="00C1603F" w:rsidRPr="00C1603F" w14:paraId="39E880A1" w14:textId="77777777" w:rsidTr="00A001CF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495D6378" w14:textId="77777777" w:rsidR="00C1603F" w:rsidRPr="00C1603F" w:rsidRDefault="00C1603F" w:rsidP="00C160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03F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1EBDC0BF" w14:textId="77777777" w:rsidR="00C1603F" w:rsidRPr="00C1603F" w:rsidRDefault="00C1603F" w:rsidP="00C160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03F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14:paraId="7098242B" w14:textId="29D16433" w:rsidR="00C1603F" w:rsidRPr="00B258DA" w:rsidRDefault="00B258DA" w:rsidP="00C160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1603F" w:rsidRPr="00B258D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17B07C16" w14:textId="3819F884" w:rsidR="00C1603F" w:rsidRPr="00B258DA" w:rsidRDefault="00C1603F" w:rsidP="00C160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8DA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B258D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B258D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14:paraId="68951236" w14:textId="77777777" w:rsidR="00C1603F" w:rsidRPr="00B258DA" w:rsidRDefault="00C1603F" w:rsidP="00C160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8DA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</w:tr>
      <w:tr w:rsidR="00C1603F" w:rsidRPr="00C1603F" w14:paraId="4436F154" w14:textId="77777777" w:rsidTr="00A001CF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279B6041" w14:textId="77777777" w:rsidR="00C1603F" w:rsidRPr="00C1603F" w:rsidRDefault="00C1603F" w:rsidP="00C160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03F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0EC86732" w14:textId="77777777" w:rsidR="00C1603F" w:rsidRPr="00B258DA" w:rsidRDefault="00C1603F" w:rsidP="00C160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8DA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14:paraId="392BAAE0" w14:textId="4923474B" w:rsidR="00C1603F" w:rsidRPr="00B258DA" w:rsidRDefault="00B258DA" w:rsidP="00C160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1603F" w:rsidRPr="00B258D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5B4738AD" w14:textId="3E133E88" w:rsidR="00C1603F" w:rsidRPr="00B258DA" w:rsidRDefault="00C1603F" w:rsidP="00C160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8D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B258D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B258DA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14:paraId="565634DD" w14:textId="77777777" w:rsidR="00C1603F" w:rsidRPr="00B258DA" w:rsidRDefault="00C1603F" w:rsidP="00C160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8DA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</w:tr>
    </w:tbl>
    <w:p w14:paraId="5019B56E" w14:textId="77777777" w:rsidR="002F1CF9" w:rsidRPr="00C1603F" w:rsidRDefault="002F1CF9" w:rsidP="00B25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sectPr w:rsidR="002F1CF9" w:rsidRPr="00C1603F" w:rsidSect="00B258DA">
      <w:headerReference w:type="default" r:id="rId15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FD657" w14:textId="77777777" w:rsidR="006C17B3" w:rsidRDefault="006C17B3" w:rsidP="00676C29">
      <w:pPr>
        <w:spacing w:after="0" w:line="240" w:lineRule="auto"/>
      </w:pPr>
      <w:r>
        <w:separator/>
      </w:r>
    </w:p>
  </w:endnote>
  <w:endnote w:type="continuationSeparator" w:id="0">
    <w:p w14:paraId="5A1FB3CE" w14:textId="77777777" w:rsidR="006C17B3" w:rsidRDefault="006C17B3" w:rsidP="00676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EA936" w14:textId="77777777" w:rsidR="006C17B3" w:rsidRDefault="006C17B3" w:rsidP="00676C29">
      <w:pPr>
        <w:spacing w:after="0" w:line="240" w:lineRule="auto"/>
      </w:pPr>
      <w:r>
        <w:separator/>
      </w:r>
    </w:p>
  </w:footnote>
  <w:footnote w:type="continuationSeparator" w:id="0">
    <w:p w14:paraId="2B3D2C69" w14:textId="77777777" w:rsidR="006C17B3" w:rsidRDefault="006C17B3" w:rsidP="00676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5062196"/>
      <w:docPartObj>
        <w:docPartGallery w:val="Page Numbers (Top of Page)"/>
        <w:docPartUnique/>
      </w:docPartObj>
    </w:sdtPr>
    <w:sdtContent>
      <w:p w14:paraId="1AF5319C" w14:textId="77777777" w:rsidR="00C1603F" w:rsidRDefault="00C1603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B7CFA40" w14:textId="77777777" w:rsidR="00C1603F" w:rsidRDefault="00C1603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176465306"/>
      <w:docPartObj>
        <w:docPartGallery w:val="Page Numbers (Top of Page)"/>
        <w:docPartUnique/>
      </w:docPartObj>
    </w:sdtPr>
    <w:sdtContent>
      <w:p w14:paraId="5498F315" w14:textId="77777777" w:rsidR="00C1603F" w:rsidRPr="00C1603F" w:rsidRDefault="00C1603F" w:rsidP="00313EF1">
        <w:pPr>
          <w:pStyle w:val="a4"/>
          <w:jc w:val="center"/>
          <w:rPr>
            <w:rFonts w:ascii="Times New Roman" w:hAnsi="Times New Roman" w:cs="Times New Roman"/>
          </w:rPr>
        </w:pPr>
        <w:r w:rsidRPr="00C1603F">
          <w:rPr>
            <w:rFonts w:ascii="Times New Roman" w:hAnsi="Times New Roman" w:cs="Times New Roman"/>
          </w:rPr>
          <w:fldChar w:fldCharType="begin"/>
        </w:r>
        <w:r w:rsidRPr="00C1603F">
          <w:rPr>
            <w:rFonts w:ascii="Times New Roman" w:hAnsi="Times New Roman" w:cs="Times New Roman"/>
          </w:rPr>
          <w:instrText>PAGE   \* MERGEFORMAT</w:instrText>
        </w:r>
        <w:r w:rsidRPr="00C1603F">
          <w:rPr>
            <w:rFonts w:ascii="Times New Roman" w:hAnsi="Times New Roman" w:cs="Times New Roman"/>
          </w:rPr>
          <w:fldChar w:fldCharType="separate"/>
        </w:r>
        <w:r w:rsidRPr="00C1603F">
          <w:rPr>
            <w:rFonts w:ascii="Times New Roman" w:hAnsi="Times New Roman" w:cs="Times New Roman"/>
            <w:noProof/>
          </w:rPr>
          <w:t>2</w:t>
        </w:r>
        <w:r w:rsidRPr="00C1603F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83D55" w14:textId="201EC0C9" w:rsidR="00C1603F" w:rsidRPr="00B258DA" w:rsidRDefault="00B258DA" w:rsidP="00313EF1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B258DA">
      <w:rPr>
        <w:rFonts w:ascii="Times New Roman" w:hAnsi="Times New Roman" w:cs="Times New Roman"/>
        <w:sz w:val="24"/>
        <w:szCs w:val="24"/>
      </w:rPr>
      <w:t>10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123C0" w14:textId="64AF1464" w:rsidR="00261B54" w:rsidRPr="00B258DA" w:rsidRDefault="00261B54">
    <w:pPr>
      <w:pStyle w:val="a4"/>
      <w:jc w:val="center"/>
      <w:rPr>
        <w:rFonts w:ascii="Times New Roman" w:hAnsi="Times New Roman" w:cs="Times New Roman"/>
        <w:sz w:val="24"/>
        <w:szCs w:val="24"/>
      </w:rPr>
    </w:pPr>
  </w:p>
  <w:p w14:paraId="56E53A31" w14:textId="77777777" w:rsidR="00261B54" w:rsidRDefault="00261B5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3638B"/>
    <w:multiLevelType w:val="multilevel"/>
    <w:tmpl w:val="C8723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72C4C0B"/>
    <w:multiLevelType w:val="hybridMultilevel"/>
    <w:tmpl w:val="A3687228"/>
    <w:lvl w:ilvl="0" w:tplc="52947E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085A64"/>
    <w:multiLevelType w:val="hybridMultilevel"/>
    <w:tmpl w:val="4C08524C"/>
    <w:lvl w:ilvl="0" w:tplc="DDE8B2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AD70CF0"/>
    <w:multiLevelType w:val="multilevel"/>
    <w:tmpl w:val="546649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77A13DBB"/>
    <w:multiLevelType w:val="hybridMultilevel"/>
    <w:tmpl w:val="9E220B5E"/>
    <w:lvl w:ilvl="0" w:tplc="FB62A990">
      <w:start w:val="1"/>
      <w:numFmt w:val="decimal"/>
      <w:lvlText w:val="%1)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9171388">
    <w:abstractNumId w:val="2"/>
  </w:num>
  <w:num w:numId="2" w16cid:durableId="1827940686">
    <w:abstractNumId w:val="4"/>
  </w:num>
  <w:num w:numId="3" w16cid:durableId="1084181461">
    <w:abstractNumId w:val="1"/>
  </w:num>
  <w:num w:numId="4" w16cid:durableId="1868827982">
    <w:abstractNumId w:val="0"/>
  </w:num>
  <w:num w:numId="5" w16cid:durableId="5957449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F0C"/>
    <w:rsid w:val="0000669C"/>
    <w:rsid w:val="00010815"/>
    <w:rsid w:val="000D1233"/>
    <w:rsid w:val="000D58C3"/>
    <w:rsid w:val="00150C8F"/>
    <w:rsid w:val="00185532"/>
    <w:rsid w:val="001D0582"/>
    <w:rsid w:val="001F7025"/>
    <w:rsid w:val="0021570B"/>
    <w:rsid w:val="00261B54"/>
    <w:rsid w:val="00281B66"/>
    <w:rsid w:val="00295CD6"/>
    <w:rsid w:val="002B2812"/>
    <w:rsid w:val="002C4091"/>
    <w:rsid w:val="002F1AC7"/>
    <w:rsid w:val="002F1B60"/>
    <w:rsid w:val="002F1CF9"/>
    <w:rsid w:val="00322F0C"/>
    <w:rsid w:val="00387D94"/>
    <w:rsid w:val="003E24C6"/>
    <w:rsid w:val="00424496"/>
    <w:rsid w:val="004364EF"/>
    <w:rsid w:val="004E2E79"/>
    <w:rsid w:val="005D0665"/>
    <w:rsid w:val="005E3349"/>
    <w:rsid w:val="006176CC"/>
    <w:rsid w:val="0063717C"/>
    <w:rsid w:val="00653095"/>
    <w:rsid w:val="00676C29"/>
    <w:rsid w:val="006C17B3"/>
    <w:rsid w:val="00707F22"/>
    <w:rsid w:val="0073098C"/>
    <w:rsid w:val="007C1866"/>
    <w:rsid w:val="007C746D"/>
    <w:rsid w:val="007D4B64"/>
    <w:rsid w:val="00845448"/>
    <w:rsid w:val="0087760A"/>
    <w:rsid w:val="008950B9"/>
    <w:rsid w:val="008D7871"/>
    <w:rsid w:val="009072D5"/>
    <w:rsid w:val="0095521A"/>
    <w:rsid w:val="0096633A"/>
    <w:rsid w:val="00974E7D"/>
    <w:rsid w:val="00986CDA"/>
    <w:rsid w:val="00987F2E"/>
    <w:rsid w:val="009B36C5"/>
    <w:rsid w:val="009F4F8F"/>
    <w:rsid w:val="00A159E7"/>
    <w:rsid w:val="00AA4DEC"/>
    <w:rsid w:val="00B258DA"/>
    <w:rsid w:val="00B6499D"/>
    <w:rsid w:val="00BB0F38"/>
    <w:rsid w:val="00BC141F"/>
    <w:rsid w:val="00BF3719"/>
    <w:rsid w:val="00BF7C95"/>
    <w:rsid w:val="00C1603F"/>
    <w:rsid w:val="00C172C6"/>
    <w:rsid w:val="00C30A96"/>
    <w:rsid w:val="00C32CF4"/>
    <w:rsid w:val="00C441F7"/>
    <w:rsid w:val="00C5165E"/>
    <w:rsid w:val="00C52D35"/>
    <w:rsid w:val="00CB5E32"/>
    <w:rsid w:val="00CC204A"/>
    <w:rsid w:val="00CC327E"/>
    <w:rsid w:val="00CF2B33"/>
    <w:rsid w:val="00D462BF"/>
    <w:rsid w:val="00D67FE5"/>
    <w:rsid w:val="00DC0415"/>
    <w:rsid w:val="00DE2C57"/>
    <w:rsid w:val="00E013EF"/>
    <w:rsid w:val="00E809E6"/>
    <w:rsid w:val="00E85279"/>
    <w:rsid w:val="00F511C4"/>
    <w:rsid w:val="00F87CB4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7E820"/>
  <w15:chartTrackingRefBased/>
  <w15:docId w15:val="{99C37E59-B1B2-4582-B26F-369E910F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F0C"/>
    <w:pPr>
      <w:spacing w:after="200" w:line="276" w:lineRule="auto"/>
    </w:pPr>
    <w:rPr>
      <w:rFonts w:ascii="Arial" w:eastAsia="Calibri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6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6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676C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76C2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676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6C29"/>
    <w:rPr>
      <w:rFonts w:ascii="Arial" w:eastAsia="Calibri" w:hAnsi="Arial" w:cs="Arial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676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6C29"/>
    <w:rPr>
      <w:rFonts w:ascii="Arial" w:eastAsia="Calibri" w:hAnsi="Arial" w:cs="Arial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7C7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746D"/>
    <w:rPr>
      <w:rFonts w:ascii="Segoe UI" w:eastAsia="Calibr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5D06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09E1E7F4F74BBE2F668D1E816BDB1CF7BC25EFC134A36B4E919431AEDCA148667B3B77F749AD703D05CCA8D97FA085DAA3AD528618j7S4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09E1E7F4F74BBE2F668D1E816BDB1CF7BC25EFC134A36B4E919431AEDCA148667B3B77F748AB703D05CCA8D97FA085DAA3AD528618j7S4M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B09E1E7F4F74BBE2F668D1E816BDB1CF7BC23E6CA31A36B4E919431AEDCA148667B3B73F24DA87E6200D9B98173A19BC4ABBB4E841A75j0SA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yperlink" Target="consultantplus://offline/ref=6B09E1E7F4F74BBE2F668D1E816BDB1CF7BC25EFC134A36B4E919431AEDCA148667B3B77F749AD703D05CCA8D97FA085DAA3AD528618j7S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09E1E7F4F74BBE2F668D1E816BDB1CF7BC25EFC134A36B4E919431AEDCA148667B3B77F749AD703D05CCA8D97FA085DAA3AD528618j7S4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10</Pages>
  <Words>3307</Words>
  <Characters>18852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23</cp:revision>
  <cp:lastPrinted>2021-11-25T11:25:00Z</cp:lastPrinted>
  <dcterms:created xsi:type="dcterms:W3CDTF">2018-11-06T09:16:00Z</dcterms:created>
  <dcterms:modified xsi:type="dcterms:W3CDTF">2023-10-18T06:59:00Z</dcterms:modified>
</cp:coreProperties>
</file>