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A6D2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2FD8CE0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541224E5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71E55E3" w14:textId="77777777" w:rsidR="00E92674" w:rsidRPr="00CB553B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1B723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256B931B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2AF74109" w14:textId="20546A1F" w:rsidR="00E92674" w:rsidRPr="00CB553B" w:rsidRDefault="00E92674" w:rsidP="00E9267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4E49C1">
        <w:rPr>
          <w:rFonts w:ascii="Times New Roman" w:hAnsi="Times New Roman" w:cs="Times New Roman"/>
          <w:position w:val="-20"/>
          <w:sz w:val="28"/>
          <w:szCs w:val="28"/>
        </w:rPr>
        <w:t>9</w:t>
      </w:r>
      <w:r>
        <w:rPr>
          <w:rFonts w:ascii="Times New Roman" w:hAnsi="Times New Roman" w:cs="Times New Roman"/>
          <w:position w:val="-20"/>
          <w:sz w:val="28"/>
          <w:szCs w:val="28"/>
        </w:rPr>
        <w:t xml:space="preserve"> декабря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4E49C1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4E49C1">
        <w:rPr>
          <w:rFonts w:ascii="Times New Roman" w:hAnsi="Times New Roman" w:cs="Times New Roman"/>
          <w:position w:val="-20"/>
          <w:sz w:val="28"/>
          <w:szCs w:val="28"/>
        </w:rPr>
        <w:t>23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4E49C1">
        <w:rPr>
          <w:rFonts w:ascii="Times New Roman" w:hAnsi="Times New Roman" w:cs="Times New Roman"/>
          <w:position w:val="-20"/>
          <w:sz w:val="28"/>
          <w:szCs w:val="28"/>
        </w:rPr>
        <w:t>350</w:t>
      </w:r>
    </w:p>
    <w:p w14:paraId="6A86C205" w14:textId="77777777" w:rsidR="00E92674" w:rsidRDefault="00E92674" w:rsidP="00E92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CE2C28" w14:textId="77777777" w:rsidR="00E92674" w:rsidRDefault="00E92674" w:rsidP="00E92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CA63F9" w14:textId="77777777" w:rsidR="001E066A" w:rsidRDefault="001E066A" w:rsidP="001E066A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14:paraId="716A3526" w14:textId="501D5EAA" w:rsidR="001E066A" w:rsidRDefault="001E066A" w:rsidP="001E066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Петрозаводского городского Совета на 202</w:t>
      </w:r>
      <w:r w:rsidR="004E49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1285F003" w14:textId="77777777" w:rsidR="001E066A" w:rsidRDefault="001E066A" w:rsidP="001E066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37556AA6" w14:textId="15629396" w:rsidR="001E066A" w:rsidRPr="001E066A" w:rsidRDefault="001E066A" w:rsidP="001E06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066A">
        <w:rPr>
          <w:bCs/>
          <w:sz w:val="28"/>
          <w:szCs w:val="28"/>
        </w:rPr>
        <w:t>1. Вопросы для рассмотрения на сессиях Петрозаводского городского Совета:</w:t>
      </w:r>
    </w:p>
    <w:p w14:paraId="62E927B0" w14:textId="77777777" w:rsidR="001E066A" w:rsidRPr="001E066A" w:rsidRDefault="001E066A" w:rsidP="001E066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16"/>
        <w:gridCol w:w="3005"/>
      </w:tblGrid>
      <w:tr w:rsidR="004E49C1" w:rsidRPr="003E4C5E" w14:paraId="79581121" w14:textId="77777777" w:rsidTr="00830DF3">
        <w:trPr>
          <w:trHeight w:val="8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FF8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5E64C54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Дата</w:t>
            </w:r>
          </w:p>
          <w:p w14:paraId="5AEFFF04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сессии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354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46B3366A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Название проекта решения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5BC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Субъект права правотворческой инициативы</w:t>
            </w:r>
          </w:p>
          <w:p w14:paraId="55BAC658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E49C1" w:rsidRPr="003E4C5E" w14:paraId="198E3571" w14:textId="77777777" w:rsidTr="00830DF3">
        <w:trPr>
          <w:trHeight w:val="1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629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Февраль,</w:t>
            </w:r>
          </w:p>
          <w:p w14:paraId="1542C073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16</w:t>
            </w:r>
          </w:p>
          <w:p w14:paraId="3CDDAF2E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</w:p>
          <w:p w14:paraId="1F96426B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A04" w14:textId="054D23BC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Отчет Контрольно-счетной палаты Петрозаводского городского округа 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4E49C1">
              <w:rPr>
                <w:bCs/>
                <w:sz w:val="26"/>
                <w:szCs w:val="26"/>
                <w:lang w:eastAsia="en-US"/>
              </w:rPr>
              <w:t xml:space="preserve">за 2023 год </w:t>
            </w:r>
          </w:p>
          <w:p w14:paraId="32B31FAB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266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Председатель Петрозаводского городского Совета</w:t>
            </w:r>
          </w:p>
          <w:p w14:paraId="5A12AD46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E49C1" w:rsidRPr="003E4C5E" w14:paraId="44A5A50D" w14:textId="77777777" w:rsidTr="00830DF3">
        <w:trPr>
          <w:cantSplit/>
          <w:trHeight w:val="1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FD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Март,</w:t>
            </w:r>
          </w:p>
          <w:p w14:paraId="7590EE81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29</w:t>
            </w:r>
          </w:p>
          <w:p w14:paraId="541AB316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464F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Отчет Главы Петрозаводского городского округа о своей деятельности и деятельности Администрации Петрозаводского городского округа за 2023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D15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Глава Петрозаводского городского округа </w:t>
            </w:r>
          </w:p>
          <w:p w14:paraId="633DA3F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4EC708B3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E49C1" w:rsidRPr="003E4C5E" w14:paraId="457B4A23" w14:textId="77777777" w:rsidTr="00830DF3">
        <w:trPr>
          <w:cantSplit/>
          <w:trHeight w:val="19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BE63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3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Июнь,</w:t>
            </w:r>
          </w:p>
          <w:p w14:paraId="6DC9AD8F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3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FBB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О присвоении звания «Почетный гражданин города Петрозаводска»</w:t>
            </w:r>
          </w:p>
          <w:p w14:paraId="3CDDE1A5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</w:p>
          <w:p w14:paraId="27264265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Об исполнении бюджета Петрозаводского городского округа за 2023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32A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Глава Петрозаводского городского округа </w:t>
            </w:r>
          </w:p>
          <w:p w14:paraId="54F636E6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04A4E895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Глава Петрозаводского городского округа </w:t>
            </w:r>
          </w:p>
        </w:tc>
      </w:tr>
      <w:tr w:rsidR="004E49C1" w:rsidRPr="003E4C5E" w14:paraId="31EF6FFF" w14:textId="77777777" w:rsidTr="00830DF3">
        <w:trPr>
          <w:cantSplit/>
          <w:trHeight w:val="36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E86C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3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Сентябрь,</w:t>
            </w:r>
          </w:p>
          <w:p w14:paraId="66FC4A8D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3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02D3" w14:textId="4442B311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49C1">
              <w:rPr>
                <w:sz w:val="26"/>
                <w:szCs w:val="26"/>
                <w:lang w:eastAsia="en-US"/>
              </w:rPr>
              <w:t xml:space="preserve">О внесении изменений в Решение Петрозаводского городского Совета </w:t>
            </w:r>
            <w:r w:rsidRPr="004E49C1">
              <w:rPr>
                <w:sz w:val="26"/>
                <w:szCs w:val="26"/>
                <w:lang w:eastAsia="en-US"/>
              </w:rPr>
              <w:br/>
              <w:t xml:space="preserve">от 15.12.2008 № XXVI/XXIV- 481 </w:t>
            </w:r>
            <w:r>
              <w:rPr>
                <w:sz w:val="26"/>
                <w:szCs w:val="26"/>
                <w:lang w:eastAsia="en-US"/>
              </w:rPr>
              <w:br/>
            </w:r>
            <w:r w:rsidRPr="004E49C1">
              <w:rPr>
                <w:sz w:val="26"/>
                <w:szCs w:val="26"/>
                <w:lang w:eastAsia="en-US"/>
              </w:rPr>
              <w:t>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      </w:r>
          </w:p>
          <w:p w14:paraId="5C0A3F4D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77C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Глава Петрозаводского городского округа</w:t>
            </w:r>
          </w:p>
          <w:p w14:paraId="6C2DB2D9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30330E84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31C0B625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49187B43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4B3DA0AA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1649861B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1DAA865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E49C1" w:rsidRPr="003E4C5E" w14:paraId="6D6C446E" w14:textId="77777777" w:rsidTr="00830DF3">
        <w:trPr>
          <w:cantSplit/>
          <w:trHeight w:val="53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67AC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lastRenderedPageBreak/>
              <w:t>Ноябрь,</w:t>
            </w:r>
          </w:p>
          <w:p w14:paraId="5C9E09C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38A" w14:textId="381096B3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О принятии в первом чтении проекта решения о бюджете Петрозаводского городского округа на 2025 год и 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4E49C1">
              <w:rPr>
                <w:bCs/>
                <w:sz w:val="26"/>
                <w:szCs w:val="26"/>
                <w:lang w:eastAsia="en-US"/>
              </w:rPr>
              <w:t xml:space="preserve">на плановый период 2026 и 2027 годов и 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4E49C1">
              <w:rPr>
                <w:bCs/>
                <w:sz w:val="26"/>
                <w:szCs w:val="26"/>
                <w:lang w:eastAsia="en-US"/>
              </w:rPr>
              <w:t xml:space="preserve">об основных характеристиках бюджета Петрозаводского городского округа на 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4E49C1">
              <w:rPr>
                <w:bCs/>
                <w:sz w:val="26"/>
                <w:szCs w:val="26"/>
                <w:lang w:eastAsia="en-US"/>
              </w:rPr>
              <w:t>2025 год и на плановый период 2026 и 2027 годов</w:t>
            </w:r>
          </w:p>
          <w:p w14:paraId="426E0857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</w:p>
          <w:p w14:paraId="1242B7F7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Об утверждении Прогнозного плана (программы) приватизации муниципального имущества Петрозаводского городского округа на 2025 и на плановый период 2026 и 2027 годов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7B6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Глава Петрозаводского городского округа </w:t>
            </w:r>
          </w:p>
          <w:p w14:paraId="0103E7D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0DE0D01C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049C88D6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043A1D6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44859A5E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547FE9F7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4A3F9AC5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052162F1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Глава Петрозаводского городского округа </w:t>
            </w:r>
          </w:p>
          <w:p w14:paraId="6CDD763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070C09F3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73E66227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685058D1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E49C1" w:rsidRPr="003E4C5E" w14:paraId="0BF17BB8" w14:textId="77777777" w:rsidTr="00830DF3">
        <w:trPr>
          <w:cantSplit/>
          <w:trHeight w:val="23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2F7D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Декабрь,</w:t>
            </w:r>
          </w:p>
          <w:p w14:paraId="694CAE3E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6A7" w14:textId="6F723222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39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О бюджете Петрозаводского городского округа на 2025 год и плановый период 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4E49C1">
              <w:rPr>
                <w:bCs/>
                <w:sz w:val="26"/>
                <w:szCs w:val="26"/>
                <w:lang w:eastAsia="en-US"/>
              </w:rPr>
              <w:t>2026 и 2027 годов</w:t>
            </w:r>
          </w:p>
          <w:p w14:paraId="58FFDE3F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39"/>
              <w:rPr>
                <w:bCs/>
                <w:sz w:val="26"/>
                <w:szCs w:val="26"/>
                <w:lang w:eastAsia="en-US"/>
              </w:rPr>
            </w:pPr>
          </w:p>
          <w:p w14:paraId="6AFDFEF6" w14:textId="0AFA2BC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39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Об утверждении плана работы Петрозаводского городского Совета 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4E49C1">
              <w:rPr>
                <w:bCs/>
                <w:sz w:val="26"/>
                <w:szCs w:val="26"/>
                <w:lang w:eastAsia="en-US"/>
              </w:rPr>
              <w:t>на 2025 год</w:t>
            </w:r>
          </w:p>
          <w:p w14:paraId="2D2B08AC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ind w:firstLine="851"/>
              <w:rPr>
                <w:bCs/>
                <w:sz w:val="26"/>
                <w:szCs w:val="26"/>
                <w:lang w:eastAsia="en-US"/>
              </w:rPr>
            </w:pPr>
          </w:p>
          <w:p w14:paraId="66F87823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5C2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 xml:space="preserve">Глава Петрозаводского городского округа </w:t>
            </w:r>
          </w:p>
          <w:p w14:paraId="752084A8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7B8E116C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143F47C2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Председатель Петрозаводского</w:t>
            </w:r>
          </w:p>
          <w:p w14:paraId="5AB0AA20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E49C1">
              <w:rPr>
                <w:bCs/>
                <w:sz w:val="26"/>
                <w:szCs w:val="26"/>
                <w:lang w:eastAsia="en-US"/>
              </w:rPr>
              <w:t>городского Совета</w:t>
            </w:r>
          </w:p>
          <w:p w14:paraId="467B86DC" w14:textId="77777777" w:rsidR="004E49C1" w:rsidRPr="004E49C1" w:rsidRDefault="004E49C1" w:rsidP="00830DF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14:paraId="68A2089D" w14:textId="77777777" w:rsidR="001E066A" w:rsidRDefault="001E066A" w:rsidP="001E066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14:paraId="5A72C606" w14:textId="17548456" w:rsidR="001E066A" w:rsidRDefault="001E066A" w:rsidP="001E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Работа постоянных комиссий Петрозаводского городского Совета в соответствии с планами работы постоянных комиссий.</w:t>
      </w:r>
    </w:p>
    <w:sectPr w:rsidR="001E066A" w:rsidSect="00E92674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411C" w14:textId="77777777" w:rsidR="00782FB2" w:rsidRDefault="00782FB2" w:rsidP="00E92674">
      <w:r>
        <w:separator/>
      </w:r>
    </w:p>
  </w:endnote>
  <w:endnote w:type="continuationSeparator" w:id="0">
    <w:p w14:paraId="5791EC17" w14:textId="77777777" w:rsidR="00782FB2" w:rsidRDefault="00782FB2" w:rsidP="00E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1929" w14:textId="77777777" w:rsidR="00782FB2" w:rsidRDefault="00782FB2" w:rsidP="00E92674">
      <w:r>
        <w:separator/>
      </w:r>
    </w:p>
  </w:footnote>
  <w:footnote w:type="continuationSeparator" w:id="0">
    <w:p w14:paraId="428D34A2" w14:textId="77777777" w:rsidR="00782FB2" w:rsidRDefault="00782FB2" w:rsidP="00E9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551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DC81C7" w14:textId="4472C3C6" w:rsidR="00E92674" w:rsidRDefault="00E92674">
        <w:pPr>
          <w:pStyle w:val="a5"/>
          <w:jc w:val="center"/>
        </w:pPr>
        <w:r w:rsidRPr="00E92674">
          <w:rPr>
            <w:sz w:val="24"/>
            <w:szCs w:val="24"/>
          </w:rPr>
          <w:fldChar w:fldCharType="begin"/>
        </w:r>
        <w:r w:rsidRPr="00E92674">
          <w:rPr>
            <w:sz w:val="24"/>
            <w:szCs w:val="24"/>
          </w:rPr>
          <w:instrText>PAGE   \* MERGEFORMAT</w:instrText>
        </w:r>
        <w:r w:rsidRPr="00E92674">
          <w:rPr>
            <w:sz w:val="24"/>
            <w:szCs w:val="24"/>
          </w:rPr>
          <w:fldChar w:fldCharType="separate"/>
        </w:r>
        <w:r w:rsidRPr="00E92674">
          <w:rPr>
            <w:sz w:val="24"/>
            <w:szCs w:val="24"/>
          </w:rPr>
          <w:t>2</w:t>
        </w:r>
        <w:r w:rsidRPr="00E92674">
          <w:rPr>
            <w:sz w:val="24"/>
            <w:szCs w:val="24"/>
          </w:rPr>
          <w:fldChar w:fldCharType="end"/>
        </w:r>
      </w:p>
    </w:sdtContent>
  </w:sdt>
  <w:p w14:paraId="568CC9DF" w14:textId="77777777" w:rsidR="00E92674" w:rsidRDefault="00E92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9358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74"/>
    <w:rsid w:val="0001155E"/>
    <w:rsid w:val="001E066A"/>
    <w:rsid w:val="003212D9"/>
    <w:rsid w:val="004E49C1"/>
    <w:rsid w:val="006A5B2D"/>
    <w:rsid w:val="006D65F2"/>
    <w:rsid w:val="00782FB2"/>
    <w:rsid w:val="00E92674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3585"/>
  <w15:chartTrackingRefBased/>
  <w15:docId w15:val="{0C1E1C68-0EA9-4D76-89E5-5C4F7D1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E9267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E926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2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2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5</cp:revision>
  <dcterms:created xsi:type="dcterms:W3CDTF">2021-12-16T09:47:00Z</dcterms:created>
  <dcterms:modified xsi:type="dcterms:W3CDTF">2023-12-18T11:51:00Z</dcterms:modified>
</cp:coreProperties>
</file>