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A2668" w14:textId="77777777" w:rsidR="00D34020" w:rsidRDefault="00D340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8023B2" w14:textId="77777777" w:rsidR="00D34020" w:rsidRDefault="00D340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4020" w14:paraId="0ABB418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FE63B2E" w14:textId="77777777" w:rsidR="00D34020" w:rsidRDefault="00D34020">
            <w:pPr>
              <w:pStyle w:val="ConsPlusNormal"/>
            </w:pPr>
            <w:r>
              <w:t>17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79338A" w14:textId="77777777" w:rsidR="00D34020" w:rsidRDefault="00D34020">
            <w:pPr>
              <w:pStyle w:val="ConsPlusNormal"/>
              <w:jc w:val="right"/>
            </w:pPr>
            <w:r>
              <w:t>N 27</w:t>
            </w:r>
          </w:p>
        </w:tc>
      </w:tr>
    </w:tbl>
    <w:p w14:paraId="4CCE80FC" w14:textId="77777777" w:rsidR="00D34020" w:rsidRDefault="00D340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371752" w14:textId="77777777" w:rsidR="00D34020" w:rsidRDefault="00D34020">
      <w:pPr>
        <w:pStyle w:val="ConsPlusNormal"/>
        <w:jc w:val="both"/>
      </w:pPr>
    </w:p>
    <w:p w14:paraId="41865B1D" w14:textId="77777777" w:rsidR="00D34020" w:rsidRDefault="00D34020">
      <w:pPr>
        <w:pStyle w:val="ConsPlusTitle"/>
        <w:jc w:val="center"/>
      </w:pPr>
      <w:r>
        <w:t>ГЛАВА РЕСПУБЛИКИ КАРЕЛИЯ</w:t>
      </w:r>
    </w:p>
    <w:p w14:paraId="5A623576" w14:textId="77777777" w:rsidR="00D34020" w:rsidRDefault="00D34020">
      <w:pPr>
        <w:pStyle w:val="ConsPlusTitle"/>
        <w:jc w:val="center"/>
      </w:pPr>
    </w:p>
    <w:p w14:paraId="04A9C61D" w14:textId="77777777" w:rsidR="00D34020" w:rsidRDefault="00D34020">
      <w:pPr>
        <w:pStyle w:val="ConsPlusTitle"/>
        <w:jc w:val="center"/>
      </w:pPr>
      <w:r>
        <w:t>УКАЗ</w:t>
      </w:r>
    </w:p>
    <w:p w14:paraId="0021FCA3" w14:textId="77777777" w:rsidR="00D34020" w:rsidRDefault="00D34020">
      <w:pPr>
        <w:pStyle w:val="ConsPlusTitle"/>
        <w:jc w:val="center"/>
      </w:pPr>
    </w:p>
    <w:p w14:paraId="32E5B23D" w14:textId="77777777" w:rsidR="00D34020" w:rsidRDefault="00D34020">
      <w:pPr>
        <w:pStyle w:val="ConsPlusTitle"/>
        <w:jc w:val="center"/>
      </w:pPr>
      <w:r>
        <w:t>О РЕАЛИЗАЦИИ ПОСТАНОВЛЕНИЯ ПРАВИТЕЛЬСТВА</w:t>
      </w:r>
    </w:p>
    <w:p w14:paraId="30F38A68" w14:textId="77777777" w:rsidR="00D34020" w:rsidRDefault="00D34020">
      <w:pPr>
        <w:pStyle w:val="ConsPlusTitle"/>
        <w:jc w:val="center"/>
      </w:pPr>
      <w:r>
        <w:t>РОССИЙСКОЙ ФЕДЕРАЦИИ ОТ 9 ЯНВАРЯ 2014 ГОДА N 10</w:t>
      </w:r>
    </w:p>
    <w:p w14:paraId="0A117B25" w14:textId="77777777" w:rsidR="00D34020" w:rsidRDefault="00D34020">
      <w:pPr>
        <w:pStyle w:val="ConsPlusTitle"/>
        <w:jc w:val="center"/>
      </w:pPr>
      <w:r>
        <w:t>"О ПОРЯДКЕ СООБЩЕНИЯ ОТДЕЛЬНЫМИ КАТЕГОРИЯМИ ЛИЦ О ПОЛУЧЕНИИ</w:t>
      </w:r>
    </w:p>
    <w:p w14:paraId="5BADF93B" w14:textId="77777777" w:rsidR="00D34020" w:rsidRDefault="00D34020">
      <w:pPr>
        <w:pStyle w:val="ConsPlusTitle"/>
        <w:jc w:val="center"/>
      </w:pPr>
      <w:r>
        <w:t>ПОДАРКА В СВЯЗИ С ПРОТОКОЛЬНЫМИ МЕРОПРИЯТИЯМИ, СЛУЖЕБНЫМИ</w:t>
      </w:r>
    </w:p>
    <w:p w14:paraId="3C3F2E84" w14:textId="77777777" w:rsidR="00D34020" w:rsidRDefault="00D34020">
      <w:pPr>
        <w:pStyle w:val="ConsPlusTitle"/>
        <w:jc w:val="center"/>
      </w:pPr>
      <w:r>
        <w:t>КОМАНДИРОВКАМИ И ДРУГИМИ ОФИЦИАЛЬНЫМИ МЕРОПРИЯТИЯМИ,</w:t>
      </w:r>
    </w:p>
    <w:p w14:paraId="5EE84EE0" w14:textId="77777777" w:rsidR="00D34020" w:rsidRDefault="00D34020">
      <w:pPr>
        <w:pStyle w:val="ConsPlusTitle"/>
        <w:jc w:val="center"/>
      </w:pPr>
      <w:r>
        <w:t>УЧАСТИЕ В КОТОРЫХ СВЯЗАНО С ИСПОЛНЕНИЕМ ИМИ СЛУЖЕБНЫХ</w:t>
      </w:r>
    </w:p>
    <w:p w14:paraId="1126C7D0" w14:textId="77777777" w:rsidR="00D34020" w:rsidRDefault="00D34020">
      <w:pPr>
        <w:pStyle w:val="ConsPlusTitle"/>
        <w:jc w:val="center"/>
      </w:pPr>
      <w:r>
        <w:t>(ДОЛЖНОСТНЫХ) ОБЯЗАННОСТЕЙ, СДАЧИ И ОЦЕНКИ ПОДАРКА,</w:t>
      </w:r>
    </w:p>
    <w:p w14:paraId="17CC2146" w14:textId="77777777" w:rsidR="00D34020" w:rsidRDefault="00D34020">
      <w:pPr>
        <w:pStyle w:val="ConsPlusTitle"/>
        <w:jc w:val="center"/>
      </w:pPr>
      <w:r>
        <w:t>РЕАЛИЗАЦИИ (ВЫКУПА) И ЗАЧИСЛЕНИЯ СРЕДСТВ,</w:t>
      </w:r>
    </w:p>
    <w:p w14:paraId="0D254270" w14:textId="77777777" w:rsidR="00D34020" w:rsidRDefault="00D34020">
      <w:pPr>
        <w:pStyle w:val="ConsPlusTitle"/>
        <w:jc w:val="center"/>
      </w:pPr>
      <w:r>
        <w:t>ВЫРУЧЕННЫХ ОТ ЕГО РЕАЛИЗАЦИИ"</w:t>
      </w:r>
    </w:p>
    <w:p w14:paraId="69728B84" w14:textId="77777777" w:rsidR="00D34020" w:rsidRDefault="00D340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4020" w14:paraId="324137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3612" w14:textId="77777777" w:rsidR="00D34020" w:rsidRDefault="00D340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38B0" w14:textId="77777777" w:rsidR="00D34020" w:rsidRDefault="00D340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4DA435" w14:textId="77777777" w:rsidR="00D34020" w:rsidRDefault="00D34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A17126" w14:textId="77777777" w:rsidR="00D34020" w:rsidRDefault="00D34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11.08.2016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14:paraId="1F7EAE3A" w14:textId="77777777" w:rsidR="00D34020" w:rsidRDefault="00D34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6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08.08.2023 </w:t>
            </w:r>
            <w:hyperlink r:id="rId7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11.04.2024 </w:t>
            </w:r>
            <w:hyperlink r:id="rId8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9E71" w14:textId="77777777" w:rsidR="00D34020" w:rsidRDefault="00D34020">
            <w:pPr>
              <w:pStyle w:val="ConsPlusNormal"/>
            </w:pPr>
          </w:p>
        </w:tc>
      </w:tr>
    </w:tbl>
    <w:p w14:paraId="0B06C31D" w14:textId="77777777" w:rsidR="00D34020" w:rsidRDefault="00D34020">
      <w:pPr>
        <w:pStyle w:val="ConsPlusNormal"/>
        <w:jc w:val="both"/>
      </w:pPr>
    </w:p>
    <w:p w14:paraId="1D77EAE1" w14:textId="77777777" w:rsidR="00D34020" w:rsidRDefault="00D3402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"а" пункта 4</w:t>
        </w:r>
      </w:hyperlink>
      <w:r>
        <w:t xml:space="preserve"> Национального плана противодействия коррупции на 2012-2013 годы, утвержденного Указом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в целях реализации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14:paraId="1C7A8E2F" w14:textId="77777777" w:rsidR="00D34020" w:rsidRDefault="00D3402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Главы РК от 11.08.2016 N 107)</w:t>
      </w:r>
    </w:p>
    <w:p w14:paraId="24AD6FC0" w14:textId="77777777" w:rsidR="00D34020" w:rsidRDefault="00D34020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 Установить, что сообщение лицами, замещающими государственные должности Республики Карелия, указанные в </w:t>
      </w:r>
      <w:hyperlink r:id="rId12">
        <w:r>
          <w:rPr>
            <w:color w:val="0000FF"/>
          </w:rPr>
          <w:t>пунктах 1</w:t>
        </w:r>
      </w:hyperlink>
      <w:r>
        <w:t>-</w:t>
      </w:r>
      <w:hyperlink r:id="rId13">
        <w:r>
          <w:rPr>
            <w:color w:val="0000FF"/>
          </w:rPr>
          <w:t>3</w:t>
        </w:r>
      </w:hyperlink>
      <w:r>
        <w:t xml:space="preserve">, </w:t>
      </w:r>
      <w:hyperlink r:id="rId14">
        <w:r>
          <w:rPr>
            <w:color w:val="0000FF"/>
          </w:rPr>
          <w:t>16</w:t>
        </w:r>
      </w:hyperlink>
      <w:r>
        <w:t xml:space="preserve">, </w:t>
      </w:r>
      <w:hyperlink r:id="rId15">
        <w:r>
          <w:rPr>
            <w:color w:val="0000FF"/>
          </w:rPr>
          <w:t>17</w:t>
        </w:r>
      </w:hyperlink>
      <w:r>
        <w:t xml:space="preserve">, </w:t>
      </w:r>
      <w:hyperlink r:id="rId16">
        <w:r>
          <w:rPr>
            <w:color w:val="0000FF"/>
          </w:rPr>
          <w:t>21</w:t>
        </w:r>
      </w:hyperlink>
      <w:r>
        <w:t xml:space="preserve"> Сводного перечня государственных должностей Республики Карелия, установленного статьей 3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(далее - Сводный перечень государственных должностей Республики Карелия), государственными гражданскими служащими Республики Карелия, замещающими должности государственной гражданской службы Республики Карелия в исполнительных органах Республики Карелия (далее - должности гражданской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подарок), сдача и оценка подарка осуществляются в соответствии с Типовым </w:t>
      </w:r>
      <w:hyperlink r:id="rId17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 (далее - Типовое положение).</w:t>
      </w:r>
    </w:p>
    <w:p w14:paraId="2CA4E7F3" w14:textId="77777777" w:rsidR="00D34020" w:rsidRDefault="00D34020">
      <w:pPr>
        <w:pStyle w:val="ConsPlusNormal"/>
        <w:jc w:val="both"/>
      </w:pPr>
      <w:r>
        <w:lastRenderedPageBreak/>
        <w:t xml:space="preserve">(в ред. Указов Главы РК от 08.08.2023 </w:t>
      </w:r>
      <w:hyperlink r:id="rId18">
        <w:r>
          <w:rPr>
            <w:color w:val="0000FF"/>
          </w:rPr>
          <w:t>N 53</w:t>
        </w:r>
      </w:hyperlink>
      <w:r>
        <w:t xml:space="preserve">, от 11.04.2024 </w:t>
      </w:r>
      <w:hyperlink r:id="rId19">
        <w:r>
          <w:rPr>
            <w:color w:val="0000FF"/>
          </w:rPr>
          <w:t>N 20</w:t>
        </w:r>
      </w:hyperlink>
      <w:r>
        <w:t>)</w:t>
      </w:r>
    </w:p>
    <w:p w14:paraId="4D632EE4" w14:textId="77777777" w:rsidR="00D34020" w:rsidRDefault="00D34020">
      <w:pPr>
        <w:pStyle w:val="ConsPlusNormal"/>
        <w:spacing w:before="220"/>
        <w:ind w:firstLine="540"/>
        <w:jc w:val="both"/>
      </w:pPr>
      <w:r>
        <w:t xml:space="preserve">2. Установить, что уведомление о получении подарка лицами, замещающими государственные должности Республики Карелия, указанные в </w:t>
      </w:r>
      <w:hyperlink r:id="rId20">
        <w:r>
          <w:rPr>
            <w:color w:val="0000FF"/>
          </w:rPr>
          <w:t>пунктах 1</w:t>
        </w:r>
      </w:hyperlink>
      <w:r>
        <w:t>-</w:t>
      </w:r>
      <w:hyperlink r:id="rId21">
        <w:r>
          <w:rPr>
            <w:color w:val="0000FF"/>
          </w:rPr>
          <w:t>2.3</w:t>
        </w:r>
      </w:hyperlink>
      <w:r>
        <w:t xml:space="preserve">, </w:t>
      </w:r>
      <w:hyperlink r:id="rId22">
        <w:r>
          <w:rPr>
            <w:color w:val="0000FF"/>
          </w:rPr>
          <w:t>16</w:t>
        </w:r>
      </w:hyperlink>
      <w:r>
        <w:t xml:space="preserve">, </w:t>
      </w:r>
      <w:hyperlink r:id="rId23">
        <w:r>
          <w:rPr>
            <w:color w:val="0000FF"/>
          </w:rPr>
          <w:t>17</w:t>
        </w:r>
      </w:hyperlink>
      <w:r>
        <w:t xml:space="preserve">, </w:t>
      </w:r>
      <w:hyperlink r:id="rId24">
        <w:r>
          <w:rPr>
            <w:color w:val="0000FF"/>
          </w:rPr>
          <w:t>21</w:t>
        </w:r>
      </w:hyperlink>
      <w:r>
        <w:t xml:space="preserve"> Сводного перечня государственных должностей Республики Карелия (за исключением членов Правительства Республики Карелия - заместителей Премьер-министра Правительства Республики Карелия, на которых возложены обязанности по непосредственному руководству исполнительным органом Республики Карелия), лицами, назначаемыми на должности гражданской службы и освобождаемыми от указанных должностей Главой Республики Карелия (за исключением государственных гражданских служащих Республики Карелия - руководителей исполнительных органов Республики Карелия), представляется в уполномоченное структурное подразделение Администрации Главы Республики Карелия.</w:t>
      </w:r>
    </w:p>
    <w:p w14:paraId="710AC3F5" w14:textId="77777777" w:rsidR="00D34020" w:rsidRDefault="00D34020">
      <w:pPr>
        <w:pStyle w:val="ConsPlusNormal"/>
        <w:jc w:val="both"/>
      </w:pPr>
      <w:r>
        <w:t xml:space="preserve">(в ред. Указов Главы РК от 08.08.2023 </w:t>
      </w:r>
      <w:hyperlink r:id="rId25">
        <w:r>
          <w:rPr>
            <w:color w:val="0000FF"/>
          </w:rPr>
          <w:t>N 53</w:t>
        </w:r>
      </w:hyperlink>
      <w:r>
        <w:t xml:space="preserve">, от 11.04.2024 </w:t>
      </w:r>
      <w:hyperlink r:id="rId26">
        <w:r>
          <w:rPr>
            <w:color w:val="0000FF"/>
          </w:rPr>
          <w:t>N 20</w:t>
        </w:r>
      </w:hyperlink>
      <w:r>
        <w:t>)</w:t>
      </w:r>
    </w:p>
    <w:p w14:paraId="450C73C2" w14:textId="77777777" w:rsidR="00D34020" w:rsidRDefault="00D34020">
      <w:pPr>
        <w:pStyle w:val="ConsPlusNormal"/>
        <w:spacing w:before="220"/>
        <w:ind w:firstLine="540"/>
        <w:jc w:val="both"/>
      </w:pPr>
      <w:r>
        <w:t xml:space="preserve">3. Установить, что уведомление о получении подарка лицами, указанными в </w:t>
      </w:r>
      <w:hyperlink w:anchor="P23">
        <w:r>
          <w:rPr>
            <w:color w:val="0000FF"/>
          </w:rPr>
          <w:t>пункте 1</w:t>
        </w:r>
      </w:hyperlink>
      <w:r>
        <w:t xml:space="preserve"> настоящего Указа, за исключением лиц, указанных в пункте 2 настоящего Указа, представляется в уполномоченное структурное подразделение исполнительного органа Республики Карелия, в отношении которого соответствующее лицо, замещающее государственную должность Республики Карелия, или государственный гражданский служащий Республики Карелия осуществляет обязанности по непосредственному руководству либо в котором соответствующее лицо замещает должность гражданской службы.</w:t>
      </w:r>
    </w:p>
    <w:p w14:paraId="09C1A6BB" w14:textId="77777777" w:rsidR="00D34020" w:rsidRDefault="00D34020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РК от 08.08.2023 N 53)</w:t>
      </w:r>
    </w:p>
    <w:p w14:paraId="652611D3" w14:textId="77777777" w:rsidR="00D34020" w:rsidRDefault="00D3402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>
        <w:r>
          <w:rPr>
            <w:color w:val="0000FF"/>
          </w:rPr>
          <w:t>Указ</w:t>
        </w:r>
      </w:hyperlink>
      <w:r>
        <w:t xml:space="preserve"> Главы РК от 08.08.2023 N 53.</w:t>
      </w:r>
    </w:p>
    <w:p w14:paraId="0086A6D8" w14:textId="77777777" w:rsidR="00D34020" w:rsidRDefault="00D34020">
      <w:pPr>
        <w:pStyle w:val="ConsPlusNormal"/>
        <w:spacing w:before="220"/>
        <w:ind w:firstLine="540"/>
        <w:jc w:val="both"/>
      </w:pPr>
      <w:r>
        <w:t>5. Рекомендовать Законодательному Собранию Республики Карелия, Конституционному Суду Республики Карелия, Избирательной комиссии Республики Карелия, Контрольно-счетной палате Республики Карелия в своей деятельности руководствоваться положениями настоящего Указа.</w:t>
      </w:r>
    </w:p>
    <w:p w14:paraId="48BB621E" w14:textId="77777777" w:rsidR="00D34020" w:rsidRDefault="00D3402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РК от 08.08.2023 N 53)</w:t>
      </w:r>
    </w:p>
    <w:p w14:paraId="57AFF4D6" w14:textId="77777777" w:rsidR="00D34020" w:rsidRDefault="00D34020">
      <w:pPr>
        <w:pStyle w:val="ConsPlusNormal"/>
        <w:jc w:val="both"/>
      </w:pPr>
    </w:p>
    <w:p w14:paraId="1450962E" w14:textId="77777777" w:rsidR="00D34020" w:rsidRDefault="00D34020">
      <w:pPr>
        <w:pStyle w:val="ConsPlusNormal"/>
        <w:jc w:val="right"/>
      </w:pPr>
      <w:r>
        <w:t>Глава Республики Карелия</w:t>
      </w:r>
    </w:p>
    <w:p w14:paraId="729E0D6B" w14:textId="77777777" w:rsidR="00D34020" w:rsidRDefault="00D34020">
      <w:pPr>
        <w:pStyle w:val="ConsPlusNormal"/>
        <w:jc w:val="right"/>
      </w:pPr>
      <w:r>
        <w:t>А.П.ХУДИЛАЙНЕН</w:t>
      </w:r>
    </w:p>
    <w:p w14:paraId="3475B03E" w14:textId="77777777" w:rsidR="00D34020" w:rsidRDefault="00D34020">
      <w:pPr>
        <w:pStyle w:val="ConsPlusNormal"/>
      </w:pPr>
      <w:r>
        <w:t>г. Петрозаводск</w:t>
      </w:r>
    </w:p>
    <w:p w14:paraId="21F7036E" w14:textId="77777777" w:rsidR="00D34020" w:rsidRDefault="00D34020">
      <w:pPr>
        <w:pStyle w:val="ConsPlusNormal"/>
        <w:spacing w:before="220"/>
      </w:pPr>
      <w:r>
        <w:t>17 марта 2014 года</w:t>
      </w:r>
    </w:p>
    <w:p w14:paraId="1C4B62B0" w14:textId="77777777" w:rsidR="00D34020" w:rsidRDefault="00D34020">
      <w:pPr>
        <w:pStyle w:val="ConsPlusNormal"/>
        <w:spacing w:before="220"/>
      </w:pPr>
      <w:r>
        <w:t>N 27</w:t>
      </w:r>
    </w:p>
    <w:p w14:paraId="1315B79B" w14:textId="77777777" w:rsidR="00D34020" w:rsidRDefault="00D34020">
      <w:pPr>
        <w:pStyle w:val="ConsPlusNormal"/>
        <w:jc w:val="both"/>
      </w:pPr>
    </w:p>
    <w:p w14:paraId="43317B97" w14:textId="77777777" w:rsidR="00D34020" w:rsidRDefault="00D34020">
      <w:pPr>
        <w:pStyle w:val="ConsPlusNormal"/>
        <w:jc w:val="both"/>
      </w:pPr>
    </w:p>
    <w:p w14:paraId="5C5F383B" w14:textId="77777777" w:rsidR="00D34020" w:rsidRDefault="00D340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3A7476" w14:textId="77777777" w:rsidR="00D34020" w:rsidRDefault="00D34020"/>
    <w:sectPr w:rsidR="00D34020" w:rsidSect="00D3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0"/>
    <w:rsid w:val="004C0C7D"/>
    <w:rsid w:val="00D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3F42"/>
  <w15:chartTrackingRefBased/>
  <w15:docId w15:val="{C48126AD-A2F9-4062-932C-F3821B0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4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4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617421&amp;dst=100006" TargetMode="External"/><Relationship Id="rId13" Type="http://schemas.openxmlformats.org/officeDocument/2006/relationships/hyperlink" Target="https://login.consultant.ru/link/?req=doc&amp;base=RLAW904&amp;n=615291&amp;dst=100859" TargetMode="External"/><Relationship Id="rId18" Type="http://schemas.openxmlformats.org/officeDocument/2006/relationships/hyperlink" Target="https://login.consultant.ru/link/?req=doc&amp;base=RLAW904&amp;n=612893&amp;dst=100007" TargetMode="External"/><Relationship Id="rId26" Type="http://schemas.openxmlformats.org/officeDocument/2006/relationships/hyperlink" Target="https://login.consultant.ru/link/?req=doc&amp;base=RLAW904&amp;n=617421&amp;dst=1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615291&amp;dst=100746" TargetMode="External"/><Relationship Id="rId7" Type="http://schemas.openxmlformats.org/officeDocument/2006/relationships/hyperlink" Target="https://login.consultant.ru/link/?req=doc&amp;base=RLAW904&amp;n=612893&amp;dst=100006" TargetMode="External"/><Relationship Id="rId12" Type="http://schemas.openxmlformats.org/officeDocument/2006/relationships/hyperlink" Target="https://login.consultant.ru/link/?req=doc&amp;base=RLAW904&amp;n=615291&amp;dst=100743" TargetMode="External"/><Relationship Id="rId17" Type="http://schemas.openxmlformats.org/officeDocument/2006/relationships/hyperlink" Target="https://login.consultant.ru/link/?req=doc&amp;base=LAW&amp;n=443333&amp;dst=100052" TargetMode="External"/><Relationship Id="rId25" Type="http://schemas.openxmlformats.org/officeDocument/2006/relationships/hyperlink" Target="https://login.consultant.ru/link/?req=doc&amp;base=RLAW904&amp;n=612893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615291&amp;dst=100722" TargetMode="External"/><Relationship Id="rId20" Type="http://schemas.openxmlformats.org/officeDocument/2006/relationships/hyperlink" Target="https://login.consultant.ru/link/?req=doc&amp;base=RLAW904&amp;n=615291&amp;dst=100743" TargetMode="External"/><Relationship Id="rId29" Type="http://schemas.openxmlformats.org/officeDocument/2006/relationships/hyperlink" Target="https://login.consultant.ru/link/?req=doc&amp;base=RLAW904&amp;n=612893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594417&amp;dst=100006" TargetMode="External"/><Relationship Id="rId11" Type="http://schemas.openxmlformats.org/officeDocument/2006/relationships/hyperlink" Target="https://login.consultant.ru/link/?req=doc&amp;base=RLAW904&amp;n=615416&amp;dst=100011" TargetMode="External"/><Relationship Id="rId24" Type="http://schemas.openxmlformats.org/officeDocument/2006/relationships/hyperlink" Target="https://login.consultant.ru/link/?req=doc&amp;base=RLAW904&amp;n=615291&amp;dst=100722" TargetMode="External"/><Relationship Id="rId5" Type="http://schemas.openxmlformats.org/officeDocument/2006/relationships/hyperlink" Target="https://login.consultant.ru/link/?req=doc&amp;base=RLAW904&amp;n=615416&amp;dst=100008" TargetMode="External"/><Relationship Id="rId15" Type="http://schemas.openxmlformats.org/officeDocument/2006/relationships/hyperlink" Target="https://login.consultant.ru/link/?req=doc&amp;base=RLAW904&amp;n=615291&amp;dst=100533" TargetMode="External"/><Relationship Id="rId23" Type="http://schemas.openxmlformats.org/officeDocument/2006/relationships/hyperlink" Target="https://login.consultant.ru/link/?req=doc&amp;base=RLAW904&amp;n=615291&amp;dst=100533" TargetMode="External"/><Relationship Id="rId28" Type="http://schemas.openxmlformats.org/officeDocument/2006/relationships/hyperlink" Target="https://login.consultant.ru/link/?req=doc&amp;base=RLAW904&amp;n=612893&amp;dst=100011" TargetMode="External"/><Relationship Id="rId10" Type="http://schemas.openxmlformats.org/officeDocument/2006/relationships/hyperlink" Target="https://login.consultant.ru/link/?req=doc&amp;base=LAW&amp;n=443333&amp;dst=100011" TargetMode="External"/><Relationship Id="rId19" Type="http://schemas.openxmlformats.org/officeDocument/2006/relationships/hyperlink" Target="https://login.consultant.ru/link/?req=doc&amp;base=RLAW904&amp;n=617421&amp;dst=10000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43660&amp;dst=100159" TargetMode="External"/><Relationship Id="rId14" Type="http://schemas.openxmlformats.org/officeDocument/2006/relationships/hyperlink" Target="https://login.consultant.ru/link/?req=doc&amp;base=RLAW904&amp;n=615291&amp;dst=100532" TargetMode="External"/><Relationship Id="rId22" Type="http://schemas.openxmlformats.org/officeDocument/2006/relationships/hyperlink" Target="https://login.consultant.ru/link/?req=doc&amp;base=RLAW904&amp;n=615291&amp;dst=100532" TargetMode="External"/><Relationship Id="rId27" Type="http://schemas.openxmlformats.org/officeDocument/2006/relationships/hyperlink" Target="https://login.consultant.ru/link/?req=doc&amp;base=RLAW904&amp;n=612893&amp;dst=1000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2024-06-21T09:19:00Z</dcterms:created>
  <dcterms:modified xsi:type="dcterms:W3CDTF">2024-06-21T09:19:00Z</dcterms:modified>
</cp:coreProperties>
</file>