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E36A3" w:rsidRPr="00B1703C" w:rsidRDefault="00B1703C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03C">
        <w:rPr>
          <w:rFonts w:ascii="Times New Roman" w:hAnsi="Times New Roman" w:cs="Times New Roman"/>
          <w:sz w:val="28"/>
          <w:szCs w:val="28"/>
        </w:rPr>
        <w:t>Поправка</w:t>
      </w:r>
    </w:p>
    <w:p w14:paraId="00000002" w14:textId="77777777" w:rsidR="00CE36A3" w:rsidRPr="00B1703C" w:rsidRDefault="00B1703C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03C">
        <w:rPr>
          <w:rFonts w:ascii="Times New Roman" w:hAnsi="Times New Roman" w:cs="Times New Roman"/>
          <w:sz w:val="28"/>
          <w:szCs w:val="28"/>
        </w:rPr>
        <w:t>депутатов Петрозаводского городского Совета</w:t>
      </w:r>
    </w:p>
    <w:p w14:paraId="00000003" w14:textId="77777777" w:rsidR="00CE36A3" w:rsidRPr="00B1703C" w:rsidRDefault="00B1703C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03C">
        <w:rPr>
          <w:rFonts w:ascii="Times New Roman" w:hAnsi="Times New Roman" w:cs="Times New Roman"/>
          <w:sz w:val="28"/>
          <w:szCs w:val="28"/>
        </w:rPr>
        <w:t>к проекту решения Петрозаводского городского Совета</w:t>
      </w:r>
    </w:p>
    <w:p w14:paraId="00000004" w14:textId="77777777" w:rsidR="00CE36A3" w:rsidRPr="00B1703C" w:rsidRDefault="00B1703C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03C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Петрозаводского городского Совета </w:t>
      </w:r>
    </w:p>
    <w:p w14:paraId="00000006" w14:textId="3355CE0E" w:rsidR="00CE36A3" w:rsidRPr="00B1703C" w:rsidRDefault="00B1703C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03C">
        <w:rPr>
          <w:rFonts w:ascii="Times New Roman" w:hAnsi="Times New Roman" w:cs="Times New Roman"/>
          <w:sz w:val="28"/>
          <w:szCs w:val="28"/>
        </w:rPr>
        <w:t xml:space="preserve">от 19 декабря 2023 г. № 29/23-339 «О бюджете Петрозаводского городского округа </w:t>
      </w:r>
      <w:r w:rsidRPr="00B1703C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годов»</w:t>
      </w:r>
    </w:p>
    <w:p w14:paraId="00000007" w14:textId="77777777" w:rsidR="00CE36A3" w:rsidRPr="00B1703C" w:rsidRDefault="00CE36A3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3E115FD" w14:textId="77777777" w:rsidR="00B1703C" w:rsidRDefault="00B1703C">
      <w:pPr>
        <w:tabs>
          <w:tab w:val="left" w:pos="993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00000008" w14:textId="22D9AD7B" w:rsidR="00CE36A3" w:rsidRPr="00B1703C" w:rsidRDefault="00B1703C">
      <w:pPr>
        <w:tabs>
          <w:tab w:val="left" w:pos="993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3C">
        <w:rPr>
          <w:rFonts w:ascii="Times New Roman" w:hAnsi="Times New Roman" w:cs="Times New Roman"/>
          <w:sz w:val="28"/>
          <w:szCs w:val="28"/>
        </w:rPr>
        <w:t xml:space="preserve">Вносим поправку в проект решения Петрозаводского городского Совета «О внесении изменений в Решение Петрозаводского городского Совета </w:t>
      </w:r>
      <w:r w:rsidRPr="00B1703C">
        <w:rPr>
          <w:rFonts w:ascii="Times New Roman" w:hAnsi="Times New Roman" w:cs="Times New Roman"/>
          <w:sz w:val="28"/>
          <w:szCs w:val="28"/>
        </w:rPr>
        <w:br/>
        <w:t>от</w:t>
      </w:r>
      <w:r w:rsidRPr="00B1703C">
        <w:rPr>
          <w:rFonts w:ascii="Times New Roman" w:hAnsi="Times New Roman" w:cs="Times New Roman"/>
          <w:sz w:val="28"/>
          <w:szCs w:val="28"/>
        </w:rPr>
        <w:t> 19</w:t>
      </w:r>
      <w:r w:rsidRPr="00B1703C">
        <w:rPr>
          <w:rFonts w:ascii="Times New Roman" w:hAnsi="Times New Roman" w:cs="Times New Roman"/>
          <w:sz w:val="28"/>
          <w:szCs w:val="28"/>
        </w:rPr>
        <w:t> декабря 2023 г. № 29/23-339 «О бюджете Петрозаводского городского округа</w:t>
      </w:r>
      <w:r w:rsidRPr="00B1703C">
        <w:rPr>
          <w:rFonts w:ascii="Times New Roman" w:hAnsi="Times New Roman" w:cs="Times New Roman"/>
          <w:sz w:val="28"/>
          <w:szCs w:val="28"/>
        </w:rPr>
        <w:t xml:space="preserve"> </w:t>
      </w:r>
      <w:r w:rsidRPr="00B1703C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годов» (далее – проект решения), предусматривающую следующее:</w:t>
      </w:r>
    </w:p>
    <w:p w14:paraId="00000009" w14:textId="45DD279D" w:rsidR="00CE36A3" w:rsidRPr="00B1703C" w:rsidRDefault="00B1703C" w:rsidP="00B1703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1703C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прогнозируемого объема поступлений увеличить налоговые </w:t>
      </w:r>
      <w:r w:rsidRPr="00B1703C">
        <w:rPr>
          <w:rFonts w:ascii="Times New Roman" w:hAnsi="Times New Roman" w:cs="Times New Roman"/>
          <w:color w:val="000000"/>
          <w:sz w:val="28"/>
          <w:szCs w:val="28"/>
        </w:rPr>
        <w:br/>
        <w:t>и неналоговые доходы бюджета Петрозаводского городского округа на 2024 год на сумму 21 531,9 тыс. руб.</w:t>
      </w:r>
    </w:p>
    <w:p w14:paraId="0000000A" w14:textId="2B0A80EF" w:rsidR="00CE36A3" w:rsidRPr="00B1703C" w:rsidRDefault="00B1703C" w:rsidP="00B1703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1703C">
        <w:rPr>
          <w:rFonts w:ascii="Times New Roman" w:hAnsi="Times New Roman" w:cs="Times New Roman"/>
          <w:color w:val="000000"/>
          <w:sz w:val="28"/>
          <w:szCs w:val="28"/>
        </w:rPr>
        <w:t>Увеличить объем расходов бюджета Петрозаводского городского округа на 2024 год на сумму 21 531,9 тыс. руб., в том числе на:</w:t>
      </w:r>
    </w:p>
    <w:p w14:paraId="0000000B" w14:textId="0354D3D8" w:rsidR="00CE36A3" w:rsidRPr="00B1703C" w:rsidRDefault="00B1703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03C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предоставление субсидии на иные цели МУ «ГДК» по коду бюджетной классификации 111 0801 0300122850 600 для проведения капитального ремонта кровли и чердачного перекрытия здания, расположенного на пл. Кирова,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703C">
        <w:rPr>
          <w:rFonts w:ascii="Times New Roman" w:hAnsi="Times New Roman" w:cs="Times New Roman"/>
          <w:color w:val="000000"/>
          <w:sz w:val="28"/>
          <w:szCs w:val="28"/>
        </w:rPr>
        <w:t>д.1 - 3 100,0 тыс. руб.;</w:t>
      </w:r>
    </w:p>
    <w:p w14:paraId="0000000C" w14:textId="35F0FBF6" w:rsidR="00CE36A3" w:rsidRPr="00B1703C" w:rsidRDefault="00B1703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03C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предоставление субсидий на иные цели по коду бюджетной классификации </w:t>
      </w:r>
      <w:r w:rsidRPr="00B1703C">
        <w:rPr>
          <w:rFonts w:ascii="Times New Roman" w:hAnsi="Times New Roman" w:cs="Times New Roman"/>
          <w:color w:val="000000"/>
          <w:sz w:val="28"/>
          <w:szCs w:val="28"/>
        </w:rPr>
        <w:t xml:space="preserve">111 0701 0700122810 600 МДОУ «Детский сад № 11», «Детский сад № 83», </w:t>
      </w:r>
      <w:r w:rsidRPr="00B1703C">
        <w:rPr>
          <w:rFonts w:ascii="Times New Roman" w:hAnsi="Times New Roman" w:cs="Times New Roman"/>
          <w:color w:val="000000"/>
          <w:sz w:val="28"/>
          <w:szCs w:val="28"/>
        </w:rPr>
        <w:t xml:space="preserve">«Детский сад </w:t>
      </w:r>
      <w:r w:rsidRPr="00B1703C">
        <w:rPr>
          <w:rFonts w:ascii="Times New Roman" w:hAnsi="Times New Roman" w:cs="Times New Roman"/>
          <w:color w:val="000000"/>
          <w:sz w:val="28"/>
          <w:szCs w:val="28"/>
        </w:rPr>
        <w:t xml:space="preserve">№ 93» на установку теневых навесов, МДОУ «Детский сад  № 70» </w:t>
      </w:r>
      <w:r w:rsidRPr="00B1703C">
        <w:rPr>
          <w:rFonts w:ascii="Times New Roman" w:hAnsi="Times New Roman" w:cs="Times New Roman"/>
          <w:color w:val="000000"/>
          <w:sz w:val="28"/>
          <w:szCs w:val="28"/>
        </w:rPr>
        <w:t>на установку теневых навесов и ремонт пола в группе на 1-м этаже</w:t>
      </w:r>
      <w:r w:rsidRPr="00B170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B1703C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устранения аварийной ситуации в системе отопления,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703C">
        <w:rPr>
          <w:rFonts w:ascii="Times New Roman" w:hAnsi="Times New Roman" w:cs="Times New Roman"/>
          <w:color w:val="000000"/>
          <w:sz w:val="28"/>
          <w:szCs w:val="28"/>
        </w:rPr>
        <w:t xml:space="preserve">МДОУ «Детский сад № 38» </w:t>
      </w:r>
      <w:r w:rsidRPr="00B1703C">
        <w:rPr>
          <w:rFonts w:ascii="Times New Roman" w:hAnsi="Times New Roman" w:cs="Times New Roman"/>
          <w:color w:val="000000"/>
          <w:sz w:val="28"/>
          <w:szCs w:val="28"/>
        </w:rPr>
        <w:t>на проведение восстановительных работ аварийных участков фасада здания по ул. Льва Толстого, 31 – 17 129,1 тыс. руб.;</w:t>
      </w:r>
    </w:p>
    <w:p w14:paraId="0000000D" w14:textId="77777777" w:rsidR="00CE36A3" w:rsidRPr="00B1703C" w:rsidRDefault="00B1703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03C">
        <w:rPr>
          <w:rFonts w:ascii="Times New Roman" w:hAnsi="Times New Roman" w:cs="Times New Roman"/>
          <w:color w:val="000000"/>
          <w:sz w:val="28"/>
          <w:szCs w:val="28"/>
        </w:rPr>
        <w:t>- предоставление субсидии на иные цели МОУ «Лицей № 40» по коду бюджетной классификации 111 0702 0700222820 600 на оборудования помещения для охраны с установкой в нем систем видеонаблюдения, охранной сигнализации и средств передачи тревожных сообщений – 186,9 тыс. руб.;</w:t>
      </w:r>
    </w:p>
    <w:p w14:paraId="0000000E" w14:textId="78FECA54" w:rsidR="00CE36A3" w:rsidRPr="00B1703C" w:rsidRDefault="00B1703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03C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предоставление субсидии на иные цели МУ «ЖКХ» на разработку проектно-сметной документации на проведение ремонтно-восстановительных работ на объекте культурного наследия «Кладбище воинов, погибших в годы Великой Отечественной войны 1941 – 1945 гг.» по коду бюджетной классификации 111 0503 0640122950 600 – </w:t>
      </w:r>
      <w:r w:rsidRPr="00B1703C">
        <w:rPr>
          <w:rFonts w:ascii="Times New Roman" w:hAnsi="Times New Roman" w:cs="Times New Roman"/>
          <w:color w:val="000000"/>
          <w:sz w:val="28"/>
          <w:szCs w:val="28"/>
        </w:rPr>
        <w:t>2 300,0 тыс. руб.;</w:t>
      </w:r>
    </w:p>
    <w:p w14:paraId="0000000F" w14:textId="77777777" w:rsidR="00CE36A3" w:rsidRPr="00B1703C" w:rsidRDefault="00B1703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03C">
        <w:rPr>
          <w:rFonts w:ascii="Times New Roman" w:hAnsi="Times New Roman" w:cs="Times New Roman"/>
          <w:color w:val="000000"/>
          <w:sz w:val="28"/>
          <w:szCs w:val="28"/>
        </w:rPr>
        <w:t>- предоставление субсидии на финансовое обеспечение муниципального задания МУ «ХЭС» по коду бюджетной классификации 111 0113 0820321920 600 – 2 470,0 тыс. руб.;</w:t>
      </w:r>
    </w:p>
    <w:p w14:paraId="00000010" w14:textId="77777777" w:rsidR="00CE36A3" w:rsidRPr="00B1703C" w:rsidRDefault="00B1703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03C">
        <w:rPr>
          <w:rFonts w:ascii="Times New Roman" w:hAnsi="Times New Roman" w:cs="Times New Roman"/>
          <w:color w:val="000000"/>
          <w:sz w:val="28"/>
          <w:szCs w:val="28"/>
        </w:rPr>
        <w:t xml:space="preserve">- оплату услуг нотариуса за внесение на депозит выкупной стоимости жилого помещения, расположенного по ул. </w:t>
      </w:r>
      <w:proofErr w:type="spellStart"/>
      <w:r w:rsidRPr="00B1703C">
        <w:rPr>
          <w:rFonts w:ascii="Times New Roman" w:hAnsi="Times New Roman" w:cs="Times New Roman"/>
          <w:color w:val="000000"/>
          <w:sz w:val="28"/>
          <w:szCs w:val="28"/>
        </w:rPr>
        <w:t>Лососинской</w:t>
      </w:r>
      <w:proofErr w:type="spellEnd"/>
      <w:r w:rsidRPr="00B1703C">
        <w:rPr>
          <w:rFonts w:ascii="Times New Roman" w:hAnsi="Times New Roman" w:cs="Times New Roman"/>
          <w:color w:val="000000"/>
          <w:sz w:val="28"/>
          <w:szCs w:val="28"/>
        </w:rPr>
        <w:t>, д. 10, кв. 4 в рамках реализации мероприятий по переселению граждан из аварийного жилищного фонда по коду бюджетной классификации 111 0113 0820112020 200 – 15,5 тыс. руб.</w:t>
      </w:r>
    </w:p>
    <w:p w14:paraId="00000011" w14:textId="61A50109" w:rsidR="00CE36A3" w:rsidRPr="00B1703C" w:rsidRDefault="00B1703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03C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 в связи с экономией бюджетных ассигнований по оплате процентов за пользование кредитными ресурсами исходя из фактического привлечения кредитных ресурсов в текущем году уменьшить расходы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703C">
        <w:rPr>
          <w:rFonts w:ascii="Times New Roman" w:hAnsi="Times New Roman" w:cs="Times New Roman"/>
          <w:color w:val="000000"/>
          <w:sz w:val="28"/>
          <w:szCs w:val="28"/>
        </w:rPr>
        <w:t>на 2024 год по КБК 111 1301 0810277300 700 на сумму 3 669,6 тыс. руб.</w:t>
      </w:r>
    </w:p>
    <w:p w14:paraId="00000012" w14:textId="3F337FEC" w:rsidR="00CE36A3" w:rsidRPr="00B1703C" w:rsidRDefault="00B1703C" w:rsidP="00B1703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03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Петрозаводского городского округа внести соответствующие изменения в пункты 1 и 5 проекта решения и приложения </w:t>
      </w:r>
      <w:r w:rsidRPr="00B170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703C">
        <w:rPr>
          <w:rFonts w:ascii="Times New Roman" w:hAnsi="Times New Roman" w:cs="Times New Roman"/>
          <w:color w:val="000000"/>
          <w:sz w:val="28"/>
          <w:szCs w:val="28"/>
        </w:rPr>
        <w:t>№ 1, 3, 5, 7, 9 к проекту решения.</w:t>
      </w:r>
    </w:p>
    <w:p w14:paraId="00000013" w14:textId="77777777" w:rsidR="00CE36A3" w:rsidRPr="00B1703C" w:rsidRDefault="00CE36A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2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4" w14:textId="77777777" w:rsidR="00CE36A3" w:rsidRPr="00B1703C" w:rsidRDefault="00CE36A3">
      <w:pPr>
        <w:tabs>
          <w:tab w:val="left" w:pos="851"/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68642" w14:textId="77777777" w:rsidR="00B1703C" w:rsidRPr="00547E32" w:rsidRDefault="00B1703C" w:rsidP="00B1703C">
      <w:pPr>
        <w:tabs>
          <w:tab w:val="left" w:pos="851"/>
          <w:tab w:val="left" w:pos="993"/>
        </w:tabs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7E32">
        <w:rPr>
          <w:rFonts w:ascii="Times New Roman" w:eastAsia="Times New Roman" w:hAnsi="Times New Roman" w:cs="Times New Roman"/>
          <w:bCs/>
          <w:sz w:val="28"/>
          <w:szCs w:val="28"/>
        </w:rPr>
        <w:t>Депутаты фракции Всероссийской политической партии</w:t>
      </w:r>
    </w:p>
    <w:p w14:paraId="7F697554" w14:textId="77777777" w:rsidR="00B1703C" w:rsidRPr="00547E32" w:rsidRDefault="00B1703C" w:rsidP="00B1703C">
      <w:pPr>
        <w:tabs>
          <w:tab w:val="left" w:pos="851"/>
          <w:tab w:val="left" w:pos="993"/>
        </w:tabs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7E32">
        <w:rPr>
          <w:rFonts w:ascii="Times New Roman" w:eastAsia="Times New Roman" w:hAnsi="Times New Roman" w:cs="Times New Roman"/>
          <w:bCs/>
          <w:sz w:val="28"/>
          <w:szCs w:val="28"/>
        </w:rPr>
        <w:t>«Единая Россия» в Петрозаводском городском Совете 29 созыва:</w:t>
      </w:r>
    </w:p>
    <w:p w14:paraId="0BC7122D" w14:textId="77777777" w:rsidR="00B1703C" w:rsidRPr="00547E32" w:rsidRDefault="00B1703C" w:rsidP="00B1703C">
      <w:pPr>
        <w:tabs>
          <w:tab w:val="left" w:pos="851"/>
          <w:tab w:val="left" w:pos="993"/>
        </w:tabs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340F7DB6" w:rsidR="00CE36A3" w:rsidRPr="00B1703C" w:rsidRDefault="00CE36A3" w:rsidP="00B1703C">
      <w:pPr>
        <w:tabs>
          <w:tab w:val="left" w:pos="851"/>
          <w:tab w:val="left" w:pos="993"/>
        </w:tabs>
        <w:spacing w:after="0" w:line="228" w:lineRule="auto"/>
        <w:jc w:val="both"/>
        <w:rPr>
          <w:sz w:val="28"/>
          <w:szCs w:val="28"/>
        </w:rPr>
      </w:pPr>
    </w:p>
    <w:sectPr w:rsidR="00CE36A3" w:rsidRPr="00B1703C" w:rsidSect="00B1703C">
      <w:pgSz w:w="11906" w:h="16838"/>
      <w:pgMar w:top="1134" w:right="991" w:bottom="1418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3E3"/>
    <w:multiLevelType w:val="multilevel"/>
    <w:tmpl w:val="6EFAE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A13DF3"/>
    <w:multiLevelType w:val="multilevel"/>
    <w:tmpl w:val="6EFAE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D90374"/>
    <w:multiLevelType w:val="multilevel"/>
    <w:tmpl w:val="475276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626813546">
    <w:abstractNumId w:val="2"/>
  </w:num>
  <w:num w:numId="2" w16cid:durableId="1329670010">
    <w:abstractNumId w:val="1"/>
  </w:num>
  <w:num w:numId="3" w16cid:durableId="199730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A3"/>
    <w:rsid w:val="00B1703C"/>
    <w:rsid w:val="00CE36A3"/>
    <w:rsid w:val="00D1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26F5"/>
  <w15:docId w15:val="{0808FCD4-E72C-45CD-83C4-BAEDED0A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17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Городской Совет</cp:lastModifiedBy>
  <cp:revision>2</cp:revision>
  <dcterms:created xsi:type="dcterms:W3CDTF">2024-12-06T08:41:00Z</dcterms:created>
  <dcterms:modified xsi:type="dcterms:W3CDTF">2024-12-06T08:50:00Z</dcterms:modified>
</cp:coreProperties>
</file>