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BC83" w14:textId="77777777" w:rsidR="00393A58" w:rsidRPr="00393A58" w:rsidRDefault="00393A58" w:rsidP="00E93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A58">
        <w:rPr>
          <w:rFonts w:ascii="Times New Roman" w:hAnsi="Times New Roman" w:cs="Times New Roman"/>
          <w:sz w:val="28"/>
          <w:szCs w:val="28"/>
        </w:rPr>
        <w:t>Приложение</w:t>
      </w:r>
    </w:p>
    <w:p w14:paraId="53C2A02A" w14:textId="77777777" w:rsidR="00393A58" w:rsidRPr="00393A58" w:rsidRDefault="00393A58" w:rsidP="00E93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875C66" w14:textId="77777777" w:rsidR="00393A58" w:rsidRPr="00393A58" w:rsidRDefault="00393A58" w:rsidP="00E93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A58">
        <w:rPr>
          <w:rFonts w:ascii="Times New Roman" w:hAnsi="Times New Roman" w:cs="Times New Roman"/>
          <w:sz w:val="28"/>
          <w:szCs w:val="28"/>
        </w:rPr>
        <w:t xml:space="preserve">к Решению Петрозаводского </w:t>
      </w:r>
    </w:p>
    <w:p w14:paraId="1FF09989" w14:textId="77777777" w:rsidR="00393A58" w:rsidRPr="00393A58" w:rsidRDefault="00393A58" w:rsidP="00E93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A58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5A127B40" w14:textId="6C3EE692" w:rsidR="00567102" w:rsidRDefault="00393A58" w:rsidP="00E93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3A58">
        <w:rPr>
          <w:rFonts w:ascii="Times New Roman" w:hAnsi="Times New Roman" w:cs="Times New Roman"/>
          <w:sz w:val="28"/>
          <w:szCs w:val="28"/>
        </w:rPr>
        <w:t>от ___________ №_________</w:t>
      </w:r>
    </w:p>
    <w:p w14:paraId="1BDB5E59" w14:textId="77777777" w:rsidR="000F7565" w:rsidRPr="005C4B74" w:rsidRDefault="000F7565" w:rsidP="00E93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0F251D" w14:textId="77777777" w:rsidR="00BF18FC" w:rsidRPr="005C4B74" w:rsidRDefault="00BF18FC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B74">
        <w:rPr>
          <w:rFonts w:ascii="Times New Roman" w:hAnsi="Times New Roman" w:cs="Times New Roman"/>
          <w:b/>
          <w:bCs/>
          <w:sz w:val="28"/>
          <w:szCs w:val="28"/>
        </w:rPr>
        <w:t>ОТЧ</w:t>
      </w:r>
      <w:r w:rsidR="007F5A0A" w:rsidRPr="005C4B7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C4B74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6A0F7B5C" w14:textId="77777777" w:rsidR="00BF18FC" w:rsidRPr="005C4B74" w:rsidRDefault="00BF18FC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B7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C4E" w:rsidRPr="005C4B74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080450" w:rsidRPr="005C4B7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КОНТРОЛЬНО-СЧЕ</w:t>
      </w:r>
      <w:r w:rsidRPr="005C4B74">
        <w:rPr>
          <w:rFonts w:ascii="Times New Roman" w:hAnsi="Times New Roman" w:cs="Times New Roman"/>
          <w:b/>
          <w:bCs/>
          <w:sz w:val="28"/>
          <w:szCs w:val="28"/>
        </w:rPr>
        <w:t>ТНОЙ ПАЛАТЫ</w:t>
      </w:r>
    </w:p>
    <w:p w14:paraId="6EFC709B" w14:textId="77777777" w:rsidR="00BF18FC" w:rsidRPr="005C4B74" w:rsidRDefault="00BF18FC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B74">
        <w:rPr>
          <w:rFonts w:ascii="Times New Roman" w:hAnsi="Times New Roman" w:cs="Times New Roman"/>
          <w:b/>
          <w:bCs/>
          <w:sz w:val="28"/>
          <w:szCs w:val="28"/>
        </w:rPr>
        <w:t>ПЕТРОЗАВОДСКОГО ГОРОДСКОГО ОКРУГА ЗА 20</w:t>
      </w:r>
      <w:r w:rsidR="00A476E6" w:rsidRPr="005C4B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0A0C" w:rsidRPr="005C4B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C4B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578D1A2" w14:textId="77777777" w:rsidR="00A0627C" w:rsidRPr="005C4B74" w:rsidRDefault="00A0627C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F2045" w14:textId="3FEA66C6" w:rsidR="00154813" w:rsidRPr="005C4B74" w:rsidRDefault="00154813" w:rsidP="00E938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74">
        <w:rPr>
          <w:sz w:val="28"/>
          <w:szCs w:val="28"/>
        </w:rPr>
        <w:t>Отчет о деятельности Контрольно-счетной палаты Петрозаводского городского округа за 202</w:t>
      </w:r>
      <w:r w:rsidR="00A00A0C" w:rsidRPr="005C4B74">
        <w:rPr>
          <w:sz w:val="28"/>
          <w:szCs w:val="28"/>
        </w:rPr>
        <w:t>4</w:t>
      </w:r>
      <w:r w:rsidRPr="005C4B74">
        <w:rPr>
          <w:sz w:val="28"/>
          <w:szCs w:val="28"/>
        </w:rPr>
        <w:t xml:space="preserve"> год</w:t>
      </w:r>
      <w:r w:rsidR="00601E92" w:rsidRPr="005C4B74">
        <w:rPr>
          <w:rStyle w:val="af1"/>
          <w:sz w:val="28"/>
          <w:szCs w:val="28"/>
        </w:rPr>
        <w:footnoteReference w:id="1"/>
      </w:r>
      <w:r w:rsidRPr="005C4B74">
        <w:rPr>
          <w:sz w:val="28"/>
          <w:szCs w:val="28"/>
        </w:rPr>
        <w:t xml:space="preserve"> подготовлен в соответствии со статьей </w:t>
      </w:r>
      <w:r w:rsidR="00DC7C73">
        <w:rPr>
          <w:sz w:val="28"/>
          <w:szCs w:val="28"/>
        </w:rPr>
        <w:br/>
      </w:r>
      <w:r w:rsidRPr="005C4B74">
        <w:rPr>
          <w:sz w:val="28"/>
          <w:szCs w:val="28"/>
        </w:rPr>
        <w:t>19 Федерального закона</w:t>
      </w:r>
      <w:r w:rsidRPr="005C4B74">
        <w:rPr>
          <w:color w:val="000000"/>
          <w:sz w:val="28"/>
          <w:szCs w:val="28"/>
        </w:rPr>
        <w:t xml:space="preserve"> от 07.02.2011 № 6-ФЗ</w:t>
      </w:r>
      <w:r w:rsidRPr="005C4B74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CA3B1E" w:rsidRPr="005C4B74">
        <w:rPr>
          <w:sz w:val="28"/>
          <w:szCs w:val="28"/>
        </w:rPr>
        <w:t>пунктом</w:t>
      </w:r>
      <w:r w:rsidRPr="005C4B74">
        <w:rPr>
          <w:sz w:val="28"/>
          <w:szCs w:val="28"/>
        </w:rPr>
        <w:t xml:space="preserve"> 18 Положения о Контрольно-счетной палате Петрозаводского городского округа</w:t>
      </w:r>
      <w:r w:rsidR="00855EC7" w:rsidRPr="005C4B74">
        <w:rPr>
          <w:rStyle w:val="af1"/>
          <w:sz w:val="28"/>
          <w:szCs w:val="28"/>
        </w:rPr>
        <w:footnoteReference w:id="2"/>
      </w:r>
      <w:r w:rsidRPr="005C4B74">
        <w:rPr>
          <w:sz w:val="28"/>
          <w:szCs w:val="28"/>
        </w:rPr>
        <w:t>, утвержденного Решением Петрозаводского городского Совета от 04.06.2013</w:t>
      </w:r>
      <w:r w:rsidR="00312A83" w:rsidRPr="005C4B74">
        <w:rPr>
          <w:sz w:val="28"/>
          <w:szCs w:val="28"/>
        </w:rPr>
        <w:t xml:space="preserve"> № </w:t>
      </w:r>
      <w:r w:rsidRPr="005C4B74">
        <w:rPr>
          <w:sz w:val="28"/>
          <w:szCs w:val="28"/>
        </w:rPr>
        <w:t>27/19-295</w:t>
      </w:r>
      <w:r w:rsidR="00855EC7" w:rsidRPr="005C4B74">
        <w:rPr>
          <w:rStyle w:val="af1"/>
          <w:sz w:val="28"/>
          <w:szCs w:val="28"/>
        </w:rPr>
        <w:footnoteReference w:id="3"/>
      </w:r>
      <w:r w:rsidRPr="005C4B74">
        <w:rPr>
          <w:sz w:val="28"/>
          <w:szCs w:val="28"/>
        </w:rPr>
        <w:t xml:space="preserve">, </w:t>
      </w:r>
      <w:r w:rsidR="00B9550A" w:rsidRPr="005C4B74">
        <w:rPr>
          <w:sz w:val="28"/>
          <w:szCs w:val="28"/>
        </w:rPr>
        <w:t>с</w:t>
      </w:r>
      <w:r w:rsidRPr="005C4B74">
        <w:rPr>
          <w:sz w:val="28"/>
          <w:szCs w:val="28"/>
        </w:rPr>
        <w:t>тандартом организации деятельности «Порядок подготовки отчета о деятельности Контрольно-счетной палаты Петрозаводского городского округа»,</w:t>
      </w:r>
      <w:r w:rsidRPr="005C4B74">
        <w:rPr>
          <w:rFonts w:eastAsia="Calibri"/>
          <w:sz w:val="28"/>
          <w:szCs w:val="28"/>
        </w:rPr>
        <w:t xml:space="preserve"> </w:t>
      </w:r>
      <w:r w:rsidRPr="005C4B74">
        <w:rPr>
          <w:sz w:val="28"/>
          <w:szCs w:val="28"/>
        </w:rPr>
        <w:t xml:space="preserve">утвержденным приказом Председателя Контрольно-счетной палаты </w:t>
      </w:r>
      <w:r w:rsidR="00E93884">
        <w:rPr>
          <w:sz w:val="28"/>
          <w:szCs w:val="28"/>
        </w:rPr>
        <w:br/>
      </w:r>
      <w:r w:rsidRPr="005C4B74">
        <w:rPr>
          <w:sz w:val="28"/>
          <w:szCs w:val="28"/>
        </w:rPr>
        <w:t xml:space="preserve">от </w:t>
      </w:r>
      <w:r w:rsidR="003A376A" w:rsidRPr="005C4B74">
        <w:rPr>
          <w:sz w:val="28"/>
          <w:szCs w:val="28"/>
        </w:rPr>
        <w:t>16.02.2024 № 03-р</w:t>
      </w:r>
      <w:r w:rsidRPr="005C4B74">
        <w:rPr>
          <w:sz w:val="28"/>
          <w:szCs w:val="28"/>
        </w:rPr>
        <w:t>.</w:t>
      </w:r>
    </w:p>
    <w:p w14:paraId="4A55F0E6" w14:textId="1E75A095" w:rsidR="00154813" w:rsidRPr="005C4B74" w:rsidRDefault="00154813" w:rsidP="00E938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74">
        <w:rPr>
          <w:sz w:val="28"/>
          <w:szCs w:val="28"/>
        </w:rPr>
        <w:t xml:space="preserve">В отчете отражена деятельность Контрольно-счетной палаты </w:t>
      </w:r>
      <w:r w:rsidR="00E93884">
        <w:rPr>
          <w:sz w:val="28"/>
          <w:szCs w:val="28"/>
        </w:rPr>
        <w:br/>
      </w:r>
      <w:r w:rsidRPr="005C4B74">
        <w:rPr>
          <w:sz w:val="28"/>
          <w:szCs w:val="28"/>
        </w:rPr>
        <w:t>по проведению внешнего муниципального финансового контроля, осуществлению аудита и контроля в сфере закупок, оценке регулирующего воздействия проектов муниципальных нормативных правовых актов, иная деятельность. Отчет рассмотрен на заседании коллегии Контрольно-счетной палаты 1</w:t>
      </w:r>
      <w:r w:rsidR="00BB0ECF" w:rsidRPr="005C4B74">
        <w:rPr>
          <w:sz w:val="28"/>
          <w:szCs w:val="28"/>
        </w:rPr>
        <w:t>7</w:t>
      </w:r>
      <w:r w:rsidRPr="005C4B74">
        <w:rPr>
          <w:sz w:val="28"/>
          <w:szCs w:val="28"/>
        </w:rPr>
        <w:t>.01.202</w:t>
      </w:r>
      <w:r w:rsidR="005C4B74">
        <w:rPr>
          <w:sz w:val="28"/>
          <w:szCs w:val="28"/>
        </w:rPr>
        <w:t>5</w:t>
      </w:r>
      <w:r w:rsidRPr="005C4B74">
        <w:rPr>
          <w:sz w:val="28"/>
          <w:szCs w:val="28"/>
        </w:rPr>
        <w:t>.</w:t>
      </w:r>
    </w:p>
    <w:p w14:paraId="5E078EBB" w14:textId="77777777" w:rsidR="00154813" w:rsidRPr="005C4B74" w:rsidRDefault="00154813" w:rsidP="00E938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2FB7A57" w14:textId="77777777" w:rsidR="00154813" w:rsidRDefault="00154813" w:rsidP="00E93884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7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649156B6" w14:textId="77777777" w:rsidR="0097565C" w:rsidRDefault="0097565C" w:rsidP="00E938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6B86EAB" w14:textId="77777777" w:rsidR="0097565C" w:rsidRDefault="0097565C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является постоянно действующим органом внешнего муниципального финансового контроля Петрозаводского городского округа и органом, уполномоченным на осуществление аудита и контроля в сфере закупок.</w:t>
      </w:r>
    </w:p>
    <w:p w14:paraId="05439920" w14:textId="29BD0246" w:rsidR="00E93884" w:rsidRDefault="00217EC7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F9">
        <w:rPr>
          <w:rFonts w:ascii="Times New Roman" w:hAnsi="Times New Roman" w:cs="Times New Roman"/>
          <w:sz w:val="28"/>
          <w:szCs w:val="28"/>
        </w:rPr>
        <w:t>Уставом Петрозаводского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5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97565C" w:rsidRPr="00BA7FF9">
        <w:rPr>
          <w:rFonts w:ascii="Times New Roman" w:hAnsi="Times New Roman" w:cs="Times New Roman"/>
          <w:sz w:val="28"/>
          <w:szCs w:val="28"/>
        </w:rPr>
        <w:t>уполномочен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65C" w:rsidRPr="00BA7FF9">
        <w:rPr>
          <w:rFonts w:ascii="Times New Roman" w:hAnsi="Times New Roman" w:cs="Times New Roman"/>
          <w:sz w:val="28"/>
          <w:szCs w:val="28"/>
        </w:rPr>
        <w:t xml:space="preserve"> </w:t>
      </w:r>
      <w:r w:rsidR="0097565C">
        <w:rPr>
          <w:rFonts w:ascii="Times New Roman" w:hAnsi="Times New Roman" w:cs="Times New Roman"/>
          <w:sz w:val="28"/>
          <w:szCs w:val="28"/>
        </w:rPr>
        <w:t>на проведение оценки регулирующего воздействия проектов нормативных правовых актов Петрозаводского городского округа, устанавливающих новые или изменяющи</w:t>
      </w:r>
      <w:r w:rsidR="00F276EA">
        <w:rPr>
          <w:rFonts w:ascii="Times New Roman" w:hAnsi="Times New Roman" w:cs="Times New Roman"/>
          <w:sz w:val="28"/>
          <w:szCs w:val="28"/>
        </w:rPr>
        <w:t>х</w:t>
      </w:r>
      <w:r w:rsidR="0097565C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Петрозаводского </w:t>
      </w:r>
      <w:r w:rsidR="0097565C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том числе подготовку заключения об оценке регулирующего воздействия, экспертизу муниципальных правовых актов Петрозаводского городского округа, затрагивающих вопросы осуществления предпринимательской и инвестиционной деятельности,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="0097565C">
        <w:rPr>
          <w:rFonts w:ascii="Times New Roman" w:hAnsi="Times New Roman" w:cs="Times New Roman"/>
          <w:sz w:val="28"/>
          <w:szCs w:val="28"/>
        </w:rPr>
        <w:t>в целях выявления положений необоснованно затрудняющих осуществление предпринимательской и инвестиционной деятельности.</w:t>
      </w:r>
      <w:r w:rsidR="00025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3E0E6" w14:textId="77777777" w:rsidR="00E93884" w:rsidRDefault="00DF2D75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75">
        <w:rPr>
          <w:rFonts w:ascii="Times New Roman" w:hAnsi="Times New Roman" w:cs="Times New Roman"/>
          <w:sz w:val="28"/>
          <w:szCs w:val="28"/>
        </w:rPr>
        <w:t>Контрольно-счетная палата обладает организационной и функциональной независимостью и осуществляет с</w:t>
      </w:r>
      <w:r w:rsidR="00B47523">
        <w:rPr>
          <w:rFonts w:ascii="Times New Roman" w:hAnsi="Times New Roman" w:cs="Times New Roman"/>
          <w:sz w:val="28"/>
          <w:szCs w:val="28"/>
        </w:rPr>
        <w:t xml:space="preserve">вою деятельность самостоятельно, </w:t>
      </w:r>
      <w:r w:rsidRPr="00DF2D75">
        <w:rPr>
          <w:rFonts w:ascii="Times New Roman" w:hAnsi="Times New Roman" w:cs="Times New Roman"/>
          <w:sz w:val="28"/>
          <w:szCs w:val="28"/>
        </w:rPr>
        <w:t>обладает правами юридического лица, имеет гербовую печать и бланки со своим наименованием и с изображением герба города Петрозаводска.</w:t>
      </w:r>
    </w:p>
    <w:p w14:paraId="5B4D0929" w14:textId="6719D549" w:rsidR="00E93884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Контрольно-счетная палата руководствуется Конституцией Российской Федерации, </w:t>
      </w:r>
      <w:r w:rsidRPr="00655EBE">
        <w:rPr>
          <w:rFonts w:ascii="Times New Roman" w:hAnsi="Times New Roman" w:cs="Times New Roman"/>
          <w:sz w:val="28"/>
          <w:szCs w:val="28"/>
        </w:rPr>
        <w:t xml:space="preserve">Бюджетным и Налоговым кодексами Российской Федерации, </w:t>
      </w:r>
      <w:r w:rsidRPr="000A3CB1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0A3CB1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законами: </w:t>
      </w:r>
      <w:r w:rsidR="00E938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EB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C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территорий </w:t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55EBE">
        <w:rPr>
          <w:rFonts w:ascii="Times New Roman" w:hAnsi="Times New Roman" w:cs="Times New Roman"/>
          <w:sz w:val="28"/>
          <w:szCs w:val="28"/>
        </w:rPr>
        <w:t>муниципальных образований»</w:t>
      </w:r>
      <w:r w:rsidR="0051125B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Pr="00655EBE">
        <w:rPr>
          <w:rFonts w:ascii="Times New Roman" w:hAnsi="Times New Roman" w:cs="Times New Roman"/>
          <w:sz w:val="28"/>
          <w:szCs w:val="28"/>
        </w:rPr>
        <w:t>,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1125B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Pr="00655EBE">
        <w:rPr>
          <w:rFonts w:ascii="Times New Roman" w:hAnsi="Times New Roman" w:cs="Times New Roman"/>
          <w:sz w:val="28"/>
          <w:szCs w:val="28"/>
        </w:rPr>
        <w:t xml:space="preserve">, Конституцией Республики Карелия, Законом Республики Карелия от 24.04.2015 № 1888-ЗРК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655EBE">
        <w:rPr>
          <w:rFonts w:ascii="Times New Roman" w:hAnsi="Times New Roman" w:cs="Times New Roman"/>
          <w:sz w:val="28"/>
          <w:szCs w:val="28"/>
        </w:rPr>
        <w:t>«</w:t>
      </w:r>
      <w:r w:rsidRPr="00A25CEF">
        <w:rPr>
          <w:rFonts w:ascii="Times New Roman" w:hAnsi="Times New Roman" w:cs="Times New Roman"/>
          <w:sz w:val="28"/>
          <w:szCs w:val="28"/>
        </w:rPr>
        <w:t>О некоторых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Республике Карелия</w:t>
      </w:r>
      <w:r w:rsidRPr="00D67BD7">
        <w:rPr>
          <w:rFonts w:ascii="Times New Roman" w:hAnsi="Times New Roman" w:cs="Times New Roman"/>
          <w:sz w:val="28"/>
          <w:szCs w:val="28"/>
        </w:rPr>
        <w:t xml:space="preserve">», </w:t>
      </w:r>
      <w:r w:rsidR="008B30D8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D67BD7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Российской Федерации, Республики Карелия, Петрозаводского городского округа, </w:t>
      </w:r>
      <w:r w:rsidRPr="006A0414">
        <w:rPr>
          <w:rFonts w:ascii="Times New Roman" w:hAnsi="Times New Roman" w:cs="Times New Roman"/>
          <w:sz w:val="28"/>
          <w:szCs w:val="28"/>
        </w:rPr>
        <w:t>Положением о Контрольно-счетной палате</w:t>
      </w:r>
      <w:r w:rsidRPr="008D6CF9">
        <w:rPr>
          <w:rFonts w:ascii="Times New Roman" w:hAnsi="Times New Roman" w:cs="Times New Roman"/>
          <w:sz w:val="28"/>
          <w:szCs w:val="28"/>
        </w:rPr>
        <w:t>.</w:t>
      </w:r>
    </w:p>
    <w:p w14:paraId="7133B972" w14:textId="65182F54" w:rsidR="00E93884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CF">
        <w:rPr>
          <w:rFonts w:ascii="Times New Roman" w:hAnsi="Times New Roman" w:cs="Times New Roman"/>
          <w:sz w:val="28"/>
          <w:szCs w:val="28"/>
        </w:rPr>
        <w:t xml:space="preserve">Штатная численность на конец отчетного периода составила 9 единиц,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EA76CF">
        <w:rPr>
          <w:rFonts w:ascii="Times New Roman" w:hAnsi="Times New Roman" w:cs="Times New Roman"/>
          <w:sz w:val="28"/>
          <w:szCs w:val="28"/>
        </w:rPr>
        <w:t>в том</w:t>
      </w:r>
      <w:r w:rsidRPr="008D6CF9">
        <w:rPr>
          <w:rFonts w:ascii="Times New Roman" w:hAnsi="Times New Roman" w:cs="Times New Roman"/>
          <w:sz w:val="28"/>
          <w:szCs w:val="28"/>
        </w:rPr>
        <w:t xml:space="preserve"> числе Председатель, заместитель Председателя, три аудитора, три инспектора</w:t>
      </w:r>
      <w:r>
        <w:rPr>
          <w:rFonts w:ascii="Times New Roman" w:hAnsi="Times New Roman" w:cs="Times New Roman"/>
          <w:sz w:val="28"/>
          <w:szCs w:val="28"/>
        </w:rPr>
        <w:t>, главный специалист-</w:t>
      </w:r>
      <w:r w:rsidRPr="008D6CF9">
        <w:rPr>
          <w:rFonts w:ascii="Times New Roman" w:hAnsi="Times New Roman" w:cs="Times New Roman"/>
          <w:sz w:val="28"/>
          <w:szCs w:val="28"/>
        </w:rPr>
        <w:t>бухгалтер. Фактическая численность Контрольно-счетной палаты соответствует штатной.</w:t>
      </w:r>
    </w:p>
    <w:p w14:paraId="4CAF2D82" w14:textId="77777777" w:rsidR="00E93884" w:rsidRDefault="0063646E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46E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Петрозаводского городского Совета от 25.02.2022 № 29/6-14 </w:t>
      </w:r>
      <w:r w:rsidR="00154813" w:rsidRPr="0063646E">
        <w:rPr>
          <w:rFonts w:ascii="Times New Roman" w:hAnsi="Times New Roman" w:cs="Times New Roman"/>
          <w:sz w:val="28"/>
          <w:szCs w:val="28"/>
          <w:lang w:eastAsia="ru-RU"/>
        </w:rPr>
        <w:t>Председателем Контрольно-счетной палаты назначен Григорьев</w:t>
      </w:r>
      <w:r w:rsidR="00CE0138" w:rsidRPr="0063646E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Владимирович</w:t>
      </w:r>
      <w:r w:rsidR="00154813" w:rsidRPr="00636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4813" w:rsidRPr="00ED58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87A7B1" w14:textId="6BDC933D" w:rsidR="00154813" w:rsidRPr="00576CAC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 </w:t>
      </w:r>
      <w:r w:rsidR="00EA76CF"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акона № 6-ФЗ д</w:t>
      </w:r>
      <w:r w:rsidRPr="00576CAC">
        <w:rPr>
          <w:rFonts w:ascii="Times New Roman" w:hAnsi="Times New Roman" w:cs="Times New Roman"/>
          <w:sz w:val="28"/>
          <w:szCs w:val="28"/>
        </w:rPr>
        <w:t xml:space="preserve">олжности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6CAC">
        <w:rPr>
          <w:rFonts w:ascii="Times New Roman" w:hAnsi="Times New Roman" w:cs="Times New Roman"/>
          <w:sz w:val="28"/>
          <w:szCs w:val="28"/>
        </w:rPr>
        <w:t xml:space="preserve">редседателя, </w:t>
      </w:r>
      <w:r w:rsidRPr="00341BEC">
        <w:rPr>
          <w:rFonts w:ascii="Times New Roman" w:hAnsi="Times New Roman" w:cs="Times New Roman"/>
          <w:sz w:val="28"/>
          <w:szCs w:val="28"/>
        </w:rPr>
        <w:t>заместителя Председателя и аудиторов</w:t>
      </w:r>
      <w:r w:rsidRPr="00576CAC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576CAC">
        <w:rPr>
          <w:rFonts w:ascii="Times New Roman" w:hAnsi="Times New Roman" w:cs="Times New Roman"/>
          <w:sz w:val="28"/>
          <w:szCs w:val="28"/>
        </w:rPr>
        <w:t>к муниципальным должностям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8FF3A" w14:textId="6D268F4B" w:rsidR="00154813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CF9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аппарата Контрольно-счетной палаты </w:t>
      </w:r>
      <w:r w:rsidRPr="008D6CF9">
        <w:rPr>
          <w:rFonts w:ascii="Times New Roman" w:hAnsi="Times New Roman" w:cs="Times New Roman"/>
          <w:sz w:val="28"/>
          <w:szCs w:val="28"/>
        </w:rPr>
        <w:t xml:space="preserve">приняты на должности в соответствии с трудовым законодательством Российской </w:t>
      </w:r>
      <w:r w:rsidRPr="008D6CF9">
        <w:rPr>
          <w:rFonts w:ascii="Times New Roman" w:hAnsi="Times New Roman" w:cs="Times New Roman"/>
          <w:sz w:val="28"/>
          <w:szCs w:val="28"/>
        </w:rPr>
        <w:lastRenderedPageBreak/>
        <w:t>Федерации, Фе</w:t>
      </w:r>
      <w:r>
        <w:rPr>
          <w:rFonts w:ascii="Times New Roman" w:hAnsi="Times New Roman" w:cs="Times New Roman"/>
          <w:sz w:val="28"/>
          <w:szCs w:val="28"/>
        </w:rPr>
        <w:t>деральным законом от 02.03.2007</w:t>
      </w:r>
      <w:r w:rsidRPr="008D6CF9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 и Законом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Карелия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Pr="008D6CF9">
        <w:rPr>
          <w:rFonts w:ascii="Times New Roman" w:hAnsi="Times New Roman" w:cs="Times New Roman"/>
          <w:sz w:val="28"/>
          <w:szCs w:val="28"/>
        </w:rPr>
        <w:t>№ 1107-ЗРК «О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службе в Республике Карелия» и </w:t>
      </w:r>
      <w:r w:rsidRPr="008D6CF9">
        <w:rPr>
          <w:rFonts w:ascii="Times New Roman" w:hAnsi="Times New Roman" w:cs="Times New Roman"/>
          <w:sz w:val="28"/>
          <w:szCs w:val="28"/>
        </w:rPr>
        <w:t>являются муниципальными служащими, имеют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CF9">
        <w:rPr>
          <w:rFonts w:ascii="Times New Roman" w:hAnsi="Times New Roman" w:cs="Times New Roman"/>
          <w:sz w:val="28"/>
          <w:szCs w:val="28"/>
        </w:rPr>
        <w:t xml:space="preserve">опыт работы в области управления, экономики, финансов, </w:t>
      </w:r>
      <w:r w:rsidRPr="006C3559">
        <w:rPr>
          <w:rFonts w:ascii="Times New Roman" w:hAnsi="Times New Roman" w:cs="Times New Roman"/>
          <w:sz w:val="28"/>
          <w:szCs w:val="28"/>
        </w:rPr>
        <w:t xml:space="preserve">юриспруденции.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6C3559">
        <w:rPr>
          <w:rFonts w:ascii="Times New Roman" w:hAnsi="Times New Roman" w:cs="Times New Roman"/>
          <w:sz w:val="28"/>
          <w:szCs w:val="28"/>
        </w:rPr>
        <w:t>В 202</w:t>
      </w:r>
      <w:r w:rsidR="0063151E" w:rsidRPr="006C3559">
        <w:rPr>
          <w:rFonts w:ascii="Times New Roman" w:hAnsi="Times New Roman" w:cs="Times New Roman"/>
          <w:sz w:val="28"/>
          <w:szCs w:val="28"/>
        </w:rPr>
        <w:t>4</w:t>
      </w:r>
      <w:r w:rsidRPr="006C355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1F92" w:rsidRPr="006C3559">
        <w:rPr>
          <w:rFonts w:ascii="Times New Roman" w:hAnsi="Times New Roman" w:cs="Times New Roman"/>
          <w:sz w:val="28"/>
          <w:szCs w:val="28"/>
        </w:rPr>
        <w:t>1</w:t>
      </w:r>
      <w:r w:rsidRPr="006C3559">
        <w:rPr>
          <w:rFonts w:ascii="Times New Roman" w:hAnsi="Times New Roman" w:cs="Times New Roman"/>
          <w:sz w:val="28"/>
          <w:szCs w:val="28"/>
        </w:rPr>
        <w:t xml:space="preserve"> сотрудник прош</w:t>
      </w:r>
      <w:r w:rsidR="00971F92" w:rsidRPr="006C3559">
        <w:rPr>
          <w:rFonts w:ascii="Times New Roman" w:hAnsi="Times New Roman" w:cs="Times New Roman"/>
          <w:sz w:val="28"/>
          <w:szCs w:val="28"/>
        </w:rPr>
        <w:t>ел</w:t>
      </w:r>
      <w:r w:rsidRPr="006C3559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 </w:t>
      </w:r>
      <w:r w:rsidR="00D04323" w:rsidRPr="006C3559">
        <w:rPr>
          <w:rFonts w:ascii="Times New Roman" w:hAnsi="Times New Roman" w:cs="Times New Roman"/>
          <w:sz w:val="28"/>
          <w:szCs w:val="28"/>
          <w:lang w:eastAsia="ru-RU"/>
        </w:rPr>
        <w:t>по направлениям деятельности Контрольно-счетной</w:t>
      </w:r>
      <w:r w:rsidR="007C7413" w:rsidRPr="006C3559">
        <w:rPr>
          <w:rFonts w:ascii="Times New Roman" w:hAnsi="Times New Roman" w:cs="Times New Roman"/>
          <w:sz w:val="28"/>
          <w:szCs w:val="28"/>
          <w:lang w:eastAsia="ru-RU"/>
        </w:rPr>
        <w:t xml:space="preserve"> палаты.</w:t>
      </w:r>
    </w:p>
    <w:p w14:paraId="63A42A50" w14:textId="77777777" w:rsidR="00154813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8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F160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C0A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F0589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участвовали в вебинарах и конференциях, проводимых Счетной палатой Российской Федерации, </w:t>
      </w:r>
      <w:r w:rsidR="009C66ED">
        <w:rPr>
          <w:rFonts w:ascii="Times New Roman" w:hAnsi="Times New Roman" w:cs="Times New Roman"/>
          <w:sz w:val="28"/>
          <w:szCs w:val="28"/>
        </w:rPr>
        <w:t xml:space="preserve">Советом контрольно-счетных органов при Счетной палате Российской Федерации, </w:t>
      </w:r>
      <w:r>
        <w:rPr>
          <w:rFonts w:ascii="Times New Roman" w:hAnsi="Times New Roman" w:cs="Times New Roman"/>
          <w:sz w:val="28"/>
          <w:szCs w:val="28"/>
        </w:rPr>
        <w:t>Союзом муниципальных контрольно-счетных органов</w:t>
      </w:r>
      <w:r w:rsidR="002234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81B87" w14:textId="62D45726" w:rsidR="00154813" w:rsidRDefault="00C87D2F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2F">
        <w:rPr>
          <w:rFonts w:ascii="Times New Roman" w:hAnsi="Times New Roman" w:cs="Times New Roman"/>
          <w:sz w:val="28"/>
          <w:szCs w:val="28"/>
        </w:rPr>
        <w:t>Для рассмотрения наиболее важных вопросов деятельности Контрольно-счетной палаты, включая вопросы планирования и организации работы, методологии контрольной деятельности, результатов контрольных мероприятий, подготовки заключений</w:t>
      </w:r>
      <w:r w:rsidR="00CC3E0C">
        <w:rPr>
          <w:rFonts w:ascii="Times New Roman" w:hAnsi="Times New Roman" w:cs="Times New Roman"/>
          <w:sz w:val="28"/>
          <w:szCs w:val="28"/>
        </w:rPr>
        <w:t xml:space="preserve"> и</w:t>
      </w:r>
      <w:r w:rsidRPr="00C87D2F">
        <w:rPr>
          <w:rFonts w:ascii="Times New Roman" w:hAnsi="Times New Roman" w:cs="Times New Roman"/>
          <w:sz w:val="28"/>
          <w:szCs w:val="28"/>
        </w:rPr>
        <w:t xml:space="preserve"> отчетов, направляемых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C87D2F">
        <w:rPr>
          <w:rFonts w:ascii="Times New Roman" w:hAnsi="Times New Roman" w:cs="Times New Roman"/>
          <w:sz w:val="28"/>
          <w:szCs w:val="28"/>
        </w:rPr>
        <w:t xml:space="preserve">в Петрозаводский городской Совет, Главе Петрозаводского городского округа, в проверяемые органы и организации, </w:t>
      </w:r>
      <w:r w:rsidR="0085001D" w:rsidRPr="008D6CF9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5 </w:t>
      </w:r>
      <w:r w:rsidR="0085001D">
        <w:rPr>
          <w:rFonts w:ascii="Times New Roman" w:hAnsi="Times New Roman" w:cs="Times New Roman"/>
          <w:sz w:val="28"/>
          <w:szCs w:val="28"/>
        </w:rPr>
        <w:t>Федерального закона № 6-ФЗ</w:t>
      </w:r>
      <w:r w:rsidR="0085001D" w:rsidRPr="008D6CF9">
        <w:rPr>
          <w:rFonts w:ascii="Times New Roman" w:hAnsi="Times New Roman" w:cs="Times New Roman"/>
          <w:sz w:val="28"/>
          <w:szCs w:val="28"/>
        </w:rPr>
        <w:t xml:space="preserve"> </w:t>
      </w:r>
      <w:r w:rsidR="00B11902">
        <w:rPr>
          <w:rFonts w:ascii="Times New Roman" w:hAnsi="Times New Roman" w:cs="Times New Roman"/>
          <w:sz w:val="28"/>
          <w:szCs w:val="28"/>
        </w:rPr>
        <w:t xml:space="preserve">и пунктом 7 Положения о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образована</w:t>
      </w:r>
      <w:r w:rsidRPr="00C87D2F">
        <w:rPr>
          <w:rFonts w:ascii="Times New Roman" w:hAnsi="Times New Roman" w:cs="Times New Roman"/>
          <w:sz w:val="28"/>
          <w:szCs w:val="28"/>
        </w:rPr>
        <w:t xml:space="preserve"> коллегия Контрольно-счетной палаты.</w:t>
      </w:r>
      <w:r w:rsidR="00B11902">
        <w:rPr>
          <w:rFonts w:ascii="Times New Roman" w:hAnsi="Times New Roman" w:cs="Times New Roman"/>
          <w:sz w:val="28"/>
          <w:szCs w:val="28"/>
        </w:rPr>
        <w:t xml:space="preserve"> </w:t>
      </w:r>
      <w:r w:rsidR="00154813">
        <w:rPr>
          <w:rFonts w:ascii="Times New Roman" w:hAnsi="Times New Roman" w:cs="Times New Roman"/>
          <w:sz w:val="28"/>
          <w:szCs w:val="28"/>
        </w:rPr>
        <w:t>Персональный состав коллегии утвержден приказом Председателя Контрольн</w:t>
      </w:r>
      <w:r w:rsidR="00695901">
        <w:rPr>
          <w:rFonts w:ascii="Times New Roman" w:hAnsi="Times New Roman" w:cs="Times New Roman"/>
          <w:sz w:val="28"/>
          <w:szCs w:val="28"/>
        </w:rPr>
        <w:t xml:space="preserve">о-счетной палаты от 07.10.2019, изменения внесены приказом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="00695901">
        <w:rPr>
          <w:rFonts w:ascii="Times New Roman" w:hAnsi="Times New Roman" w:cs="Times New Roman"/>
          <w:sz w:val="28"/>
          <w:szCs w:val="28"/>
        </w:rPr>
        <w:t>от 20.09.2024.</w:t>
      </w:r>
    </w:p>
    <w:p w14:paraId="6844C310" w14:textId="07202CA4" w:rsidR="00DB44CD" w:rsidRPr="006047A6" w:rsidRDefault="00154813" w:rsidP="00E938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AC3">
        <w:rPr>
          <w:rFonts w:ascii="Times New Roman" w:hAnsi="Times New Roman" w:cs="Times New Roman"/>
          <w:sz w:val="28"/>
          <w:szCs w:val="28"/>
        </w:rPr>
        <w:t>В 202</w:t>
      </w:r>
      <w:r w:rsidR="007E1AC3" w:rsidRPr="007E1AC3">
        <w:rPr>
          <w:rFonts w:ascii="Times New Roman" w:hAnsi="Times New Roman" w:cs="Times New Roman"/>
          <w:sz w:val="28"/>
          <w:szCs w:val="28"/>
        </w:rPr>
        <w:t>4</w:t>
      </w:r>
      <w:r w:rsidRPr="007E1AC3">
        <w:rPr>
          <w:rFonts w:ascii="Times New Roman" w:hAnsi="Times New Roman" w:cs="Times New Roman"/>
          <w:sz w:val="28"/>
          <w:szCs w:val="28"/>
        </w:rPr>
        <w:t xml:space="preserve"> году проведено 2</w:t>
      </w:r>
      <w:r w:rsidR="00322A8E" w:rsidRPr="007E1AC3">
        <w:rPr>
          <w:rFonts w:ascii="Times New Roman" w:hAnsi="Times New Roman" w:cs="Times New Roman"/>
          <w:sz w:val="28"/>
          <w:szCs w:val="28"/>
        </w:rPr>
        <w:t>1</w:t>
      </w:r>
      <w:r w:rsidRPr="007E1AC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22A8E" w:rsidRPr="007E1AC3">
        <w:rPr>
          <w:rFonts w:ascii="Times New Roman" w:hAnsi="Times New Roman" w:cs="Times New Roman"/>
          <w:sz w:val="28"/>
          <w:szCs w:val="28"/>
        </w:rPr>
        <w:t>е</w:t>
      </w:r>
      <w:r w:rsidRPr="007E1AC3">
        <w:rPr>
          <w:rFonts w:ascii="Times New Roman" w:hAnsi="Times New Roman" w:cs="Times New Roman"/>
          <w:sz w:val="28"/>
          <w:szCs w:val="28"/>
        </w:rPr>
        <w:t xml:space="preserve"> коллегии Контрольно-счетной палаты, на</w:t>
      </w:r>
      <w:r w:rsidRPr="008D6CF9">
        <w:rPr>
          <w:rFonts w:ascii="Times New Roman" w:hAnsi="Times New Roman" w:cs="Times New Roman"/>
          <w:sz w:val="28"/>
          <w:szCs w:val="28"/>
        </w:rPr>
        <w:t xml:space="preserve"> которых рассмотрены </w:t>
      </w:r>
      <w:r w:rsidRPr="00AE2C39">
        <w:rPr>
          <w:rFonts w:ascii="Times New Roman" w:hAnsi="Times New Roman" w:cs="Times New Roman"/>
          <w:sz w:val="28"/>
          <w:szCs w:val="28"/>
        </w:rPr>
        <w:t>результаты</w:t>
      </w:r>
      <w:r w:rsidRPr="008D6CF9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 а также наиболее важные вопросы деятельности </w:t>
      </w:r>
      <w:r w:rsidRPr="008D6CF9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Контрольно-счетной </w:t>
      </w:r>
      <w:r w:rsidRPr="006047A6">
        <w:rPr>
          <w:rFonts w:ascii="Times New Roman" w:hAnsi="Times New Roman" w:cs="Times New Roman"/>
          <w:sz w:val="28"/>
          <w:szCs w:val="28"/>
          <w:lang w:eastAsia="ar-SA"/>
        </w:rPr>
        <w:t>палаты</w:t>
      </w:r>
      <w:r w:rsidRPr="006047A6">
        <w:rPr>
          <w:rFonts w:ascii="Times New Roman" w:hAnsi="Times New Roman" w:cs="Times New Roman"/>
          <w:sz w:val="28"/>
          <w:szCs w:val="28"/>
        </w:rPr>
        <w:t>. В соответствии с рекомендациями коллегии результаты контрольных и экспертно-аналитических мероприятий направлялись в Петрозаводский городской Совет</w:t>
      </w:r>
      <w:r w:rsidR="00EA0621" w:rsidRPr="006047A6">
        <w:rPr>
          <w:rFonts w:ascii="Times New Roman" w:hAnsi="Times New Roman" w:cs="Times New Roman"/>
          <w:sz w:val="28"/>
          <w:szCs w:val="28"/>
        </w:rPr>
        <w:t>, Г</w:t>
      </w:r>
      <w:r w:rsidRPr="006047A6">
        <w:rPr>
          <w:rFonts w:ascii="Times New Roman" w:hAnsi="Times New Roman" w:cs="Times New Roman"/>
          <w:sz w:val="28"/>
          <w:szCs w:val="28"/>
        </w:rPr>
        <w:t>лаве Пе</w:t>
      </w:r>
      <w:r w:rsidR="00EA0621" w:rsidRPr="006047A6">
        <w:rPr>
          <w:rFonts w:ascii="Times New Roman" w:hAnsi="Times New Roman" w:cs="Times New Roman"/>
          <w:sz w:val="28"/>
          <w:szCs w:val="28"/>
        </w:rPr>
        <w:t xml:space="preserve">трозаводского городского округа и </w:t>
      </w:r>
      <w:r w:rsidR="00EA0621" w:rsidRPr="006047A6">
        <w:rPr>
          <w:rFonts w:ascii="Times New Roman" w:hAnsi="Times New Roman" w:cs="Times New Roman"/>
          <w:sz w:val="28"/>
          <w:szCs w:val="28"/>
          <w:lang w:eastAsia="ar-SA"/>
        </w:rPr>
        <w:t>в прокуратуру города Петрозаводска.</w:t>
      </w:r>
      <w:r w:rsidR="00C3221C" w:rsidRPr="006047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D2F29" w:rsidRPr="006047A6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</w:t>
      </w:r>
      <w:r w:rsidR="00E9388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1D2F29" w:rsidRPr="006047A6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C3221C" w:rsidRPr="006047A6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нарушениях </w:t>
      </w:r>
      <w:r w:rsidR="00C3221C" w:rsidRPr="006047A6">
        <w:rPr>
          <w:rFonts w:ascii="Times New Roman" w:hAnsi="Times New Roman"/>
          <w:sz w:val="28"/>
          <w:szCs w:val="28"/>
        </w:rPr>
        <w:t xml:space="preserve">Федерального </w:t>
      </w:r>
      <w:r w:rsidR="00C3221C" w:rsidRPr="00025DB0">
        <w:rPr>
          <w:rFonts w:ascii="Times New Roman" w:hAnsi="Times New Roman"/>
          <w:sz w:val="28"/>
          <w:szCs w:val="28"/>
        </w:rPr>
        <w:t>закона № 44-ФЗ</w:t>
      </w:r>
      <w:r w:rsidR="001D2F29" w:rsidRPr="00025DB0">
        <w:rPr>
          <w:rFonts w:ascii="Times New Roman" w:hAnsi="Times New Roman"/>
          <w:sz w:val="28"/>
          <w:szCs w:val="28"/>
        </w:rPr>
        <w:t xml:space="preserve"> </w:t>
      </w:r>
      <w:r w:rsidR="00025DB0" w:rsidRPr="00025DB0">
        <w:rPr>
          <w:rFonts w:ascii="Times New Roman" w:hAnsi="Times New Roman"/>
          <w:sz w:val="28"/>
          <w:szCs w:val="28"/>
        </w:rPr>
        <w:t xml:space="preserve">по итогам контрольных и экспертно-аналитических мероприятий </w:t>
      </w:r>
      <w:r w:rsidR="001D2F29" w:rsidRPr="00025DB0">
        <w:rPr>
          <w:rFonts w:ascii="Times New Roman" w:hAnsi="Times New Roman"/>
          <w:sz w:val="28"/>
          <w:szCs w:val="28"/>
        </w:rPr>
        <w:t xml:space="preserve">направлялась </w:t>
      </w:r>
      <w:r w:rsidR="00DB44CD" w:rsidRPr="00025DB0">
        <w:rPr>
          <w:rFonts w:ascii="Times New Roman" w:hAnsi="Times New Roman"/>
          <w:sz w:val="28"/>
          <w:szCs w:val="28"/>
        </w:rPr>
        <w:t>в Министерство финансов Республики Карелия.</w:t>
      </w:r>
    </w:p>
    <w:p w14:paraId="30FC1F6B" w14:textId="785D4F44" w:rsidR="00154813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A6">
        <w:rPr>
          <w:rFonts w:ascii="Times New Roman" w:hAnsi="Times New Roman" w:cs="Times New Roman"/>
          <w:sz w:val="28"/>
          <w:szCs w:val="28"/>
        </w:rPr>
        <w:t>Представители Контрольно-счетной палаты принимали</w:t>
      </w:r>
      <w:r w:rsidRPr="00CC49D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CC49D4">
        <w:rPr>
          <w:rFonts w:ascii="Times New Roman" w:hAnsi="Times New Roman" w:cs="Times New Roman"/>
          <w:sz w:val="28"/>
          <w:szCs w:val="28"/>
        </w:rPr>
        <w:t xml:space="preserve">в заседаниях Петрозаводского городского Совета, </w:t>
      </w:r>
      <w:r w:rsidR="00EF1A91">
        <w:rPr>
          <w:rFonts w:ascii="Times New Roman" w:hAnsi="Times New Roman" w:cs="Times New Roman"/>
          <w:sz w:val="28"/>
          <w:szCs w:val="28"/>
        </w:rPr>
        <w:t xml:space="preserve">в </w:t>
      </w:r>
      <w:r w:rsidRPr="00CC49D4">
        <w:rPr>
          <w:rFonts w:ascii="Times New Roman" w:hAnsi="Times New Roman" w:cs="Times New Roman"/>
          <w:sz w:val="28"/>
          <w:szCs w:val="28"/>
        </w:rPr>
        <w:t>работе комиссий Петрозаводского городского Совета и Администрации Петрозаводского городского округа по вопросам, входящим в компетенцию Контрольно-счетной палаты.</w:t>
      </w:r>
    </w:p>
    <w:p w14:paraId="534E2735" w14:textId="77777777" w:rsidR="00154813" w:rsidRDefault="00154813" w:rsidP="00E9388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430633" w14:textId="77777777" w:rsidR="00154813" w:rsidRDefault="00154813" w:rsidP="00E93884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D7">
        <w:rPr>
          <w:rFonts w:ascii="Times New Roman" w:hAnsi="Times New Roman" w:cs="Times New Roman"/>
          <w:b/>
          <w:bCs/>
          <w:sz w:val="28"/>
          <w:szCs w:val="28"/>
        </w:rPr>
        <w:t>Основные итоги деятельности</w:t>
      </w:r>
    </w:p>
    <w:p w14:paraId="3E51CC96" w14:textId="77777777" w:rsidR="001D2F29" w:rsidRDefault="001D2F29" w:rsidP="00E93884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26C49" w14:textId="77777777" w:rsidR="00154813" w:rsidRDefault="007D0F3C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82">
        <w:rPr>
          <w:rFonts w:ascii="Times New Roman" w:hAnsi="Times New Roman" w:cs="Times New Roman"/>
          <w:sz w:val="28"/>
          <w:szCs w:val="28"/>
        </w:rPr>
        <w:t>В 2024 году Контрольно-счетная палата осуществляла свою деятельность на основе годового плана работы</w:t>
      </w:r>
      <w:r w:rsidR="0045222D" w:rsidRPr="00C81F82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Pr="00C81F82">
        <w:rPr>
          <w:rFonts w:ascii="Times New Roman" w:hAnsi="Times New Roman" w:cs="Times New Roman"/>
          <w:sz w:val="28"/>
          <w:szCs w:val="28"/>
        </w:rPr>
        <w:t xml:space="preserve">, составленного с учетом предложений Петрозаводского городского Совета и Администрации </w:t>
      </w:r>
      <w:r w:rsidRPr="00C81F82">
        <w:rPr>
          <w:rFonts w:ascii="Times New Roman" w:hAnsi="Times New Roman" w:cs="Times New Roman"/>
          <w:sz w:val="28"/>
          <w:szCs w:val="28"/>
        </w:rPr>
        <w:lastRenderedPageBreak/>
        <w:t>Петрозаводского городского округа</w:t>
      </w:r>
      <w:r w:rsidR="0045222D" w:rsidRPr="00C81F82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3A5DEF">
        <w:rPr>
          <w:rFonts w:ascii="Times New Roman" w:hAnsi="Times New Roman" w:cs="Times New Roman"/>
          <w:sz w:val="28"/>
          <w:szCs w:val="28"/>
        </w:rPr>
        <w:t>,</w:t>
      </w:r>
      <w:r w:rsidR="00154813" w:rsidRPr="00A037BE">
        <w:rPr>
          <w:rFonts w:ascii="Times New Roman" w:hAnsi="Times New Roman" w:cs="Times New Roman"/>
          <w:sz w:val="28"/>
          <w:szCs w:val="28"/>
        </w:rPr>
        <w:t xml:space="preserve"> </w:t>
      </w:r>
      <w:r w:rsidR="003A5DEF" w:rsidRPr="00C81F82">
        <w:rPr>
          <w:rFonts w:ascii="Times New Roman" w:hAnsi="Times New Roman" w:cs="Times New Roman"/>
          <w:sz w:val="28"/>
          <w:szCs w:val="28"/>
        </w:rPr>
        <w:t>утвержденного Председателем Контрольно-счетной палаты 28.12.2023</w:t>
      </w:r>
      <w:r w:rsidR="003A5DEF">
        <w:rPr>
          <w:rFonts w:ascii="Times New Roman" w:hAnsi="Times New Roman" w:cs="Times New Roman"/>
          <w:sz w:val="28"/>
          <w:szCs w:val="28"/>
        </w:rPr>
        <w:t>.</w:t>
      </w:r>
    </w:p>
    <w:p w14:paraId="3AA10589" w14:textId="77777777" w:rsidR="00154813" w:rsidRPr="00973E2D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8E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 w:rsidR="00D64B35" w:rsidRPr="00322A8E">
        <w:rPr>
          <w:rFonts w:ascii="Times New Roman" w:hAnsi="Times New Roman" w:cs="Times New Roman"/>
          <w:sz w:val="28"/>
          <w:szCs w:val="28"/>
        </w:rPr>
        <w:t>4</w:t>
      </w:r>
      <w:r w:rsidRPr="00322A8E">
        <w:rPr>
          <w:rFonts w:ascii="Times New Roman" w:hAnsi="Times New Roman" w:cs="Times New Roman"/>
          <w:sz w:val="28"/>
          <w:szCs w:val="28"/>
        </w:rPr>
        <w:t xml:space="preserve"> год Контрольно-счетн</w:t>
      </w:r>
      <w:r w:rsidR="0096639E">
        <w:rPr>
          <w:rFonts w:ascii="Times New Roman" w:hAnsi="Times New Roman" w:cs="Times New Roman"/>
          <w:sz w:val="28"/>
          <w:szCs w:val="28"/>
        </w:rPr>
        <w:t>ая палата</w:t>
      </w:r>
      <w:r w:rsidRPr="00322A8E">
        <w:rPr>
          <w:rFonts w:ascii="Times New Roman" w:hAnsi="Times New Roman" w:cs="Times New Roman"/>
          <w:sz w:val="28"/>
          <w:szCs w:val="28"/>
        </w:rPr>
        <w:t xml:space="preserve"> пров</w:t>
      </w:r>
      <w:r w:rsidR="0096639E">
        <w:rPr>
          <w:rFonts w:ascii="Times New Roman" w:hAnsi="Times New Roman" w:cs="Times New Roman"/>
          <w:sz w:val="28"/>
          <w:szCs w:val="28"/>
        </w:rPr>
        <w:t>одила внешний</w:t>
      </w:r>
      <w:r w:rsidRPr="00322A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6639E">
        <w:rPr>
          <w:rFonts w:ascii="Times New Roman" w:hAnsi="Times New Roman" w:cs="Times New Roman"/>
          <w:sz w:val="28"/>
          <w:szCs w:val="28"/>
        </w:rPr>
        <w:t>ый</w:t>
      </w:r>
      <w:r w:rsidRPr="00322A8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6639E">
        <w:rPr>
          <w:rFonts w:ascii="Times New Roman" w:hAnsi="Times New Roman" w:cs="Times New Roman"/>
          <w:sz w:val="28"/>
          <w:szCs w:val="28"/>
        </w:rPr>
        <w:t>ый</w:t>
      </w:r>
      <w:r w:rsidRPr="00322A8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6639E">
        <w:rPr>
          <w:rFonts w:ascii="Times New Roman" w:hAnsi="Times New Roman" w:cs="Times New Roman"/>
          <w:sz w:val="28"/>
          <w:szCs w:val="28"/>
        </w:rPr>
        <w:t>ь</w:t>
      </w:r>
      <w:r w:rsidRPr="00322A8E">
        <w:rPr>
          <w:rFonts w:ascii="Times New Roman" w:hAnsi="Times New Roman" w:cs="Times New Roman"/>
          <w:sz w:val="28"/>
          <w:szCs w:val="28"/>
        </w:rPr>
        <w:t>, аудит и контрол</w:t>
      </w:r>
      <w:r w:rsidR="0096639E">
        <w:rPr>
          <w:rFonts w:ascii="Times New Roman" w:hAnsi="Times New Roman" w:cs="Times New Roman"/>
          <w:sz w:val="28"/>
          <w:szCs w:val="28"/>
        </w:rPr>
        <w:t>ь</w:t>
      </w:r>
      <w:r w:rsidRPr="00322A8E">
        <w:rPr>
          <w:rFonts w:ascii="Times New Roman" w:hAnsi="Times New Roman" w:cs="Times New Roman"/>
          <w:sz w:val="28"/>
          <w:szCs w:val="28"/>
        </w:rPr>
        <w:t xml:space="preserve"> в сфере закупок товаров (работ, услуг), оценк</w:t>
      </w:r>
      <w:r w:rsidR="0022343E">
        <w:rPr>
          <w:rFonts w:ascii="Times New Roman" w:hAnsi="Times New Roman" w:cs="Times New Roman"/>
          <w:sz w:val="28"/>
          <w:szCs w:val="28"/>
        </w:rPr>
        <w:t>у</w:t>
      </w:r>
      <w:r w:rsidRPr="00322A8E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нормативных правовых актов, затрагивающих обязательные требования для субъектов предпринимательской и иной экономической деятельности, обязанности для </w:t>
      </w:r>
      <w:r w:rsidRPr="00973E2D">
        <w:rPr>
          <w:rFonts w:ascii="Times New Roman" w:hAnsi="Times New Roman" w:cs="Times New Roman"/>
          <w:sz w:val="28"/>
          <w:szCs w:val="28"/>
        </w:rPr>
        <w:t xml:space="preserve">субъектов инвестиционной деятельности в Петрозаводском городском округе. </w:t>
      </w:r>
    </w:p>
    <w:p w14:paraId="4E5E2A84" w14:textId="77777777" w:rsidR="00154813" w:rsidRPr="00973E2D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2D">
        <w:rPr>
          <w:rFonts w:ascii="Times New Roman" w:hAnsi="Times New Roman" w:cs="Times New Roman"/>
          <w:sz w:val="28"/>
          <w:szCs w:val="28"/>
        </w:rPr>
        <w:t>Мероприятия, предусмотренные планом работы Контрольно-счетной палаты на 202</w:t>
      </w:r>
      <w:r w:rsidR="004A5AA2" w:rsidRPr="00973E2D">
        <w:rPr>
          <w:rFonts w:ascii="Times New Roman" w:hAnsi="Times New Roman" w:cs="Times New Roman"/>
          <w:sz w:val="28"/>
          <w:szCs w:val="28"/>
        </w:rPr>
        <w:t>4</w:t>
      </w:r>
      <w:r w:rsidRPr="00973E2D">
        <w:rPr>
          <w:rFonts w:ascii="Times New Roman" w:hAnsi="Times New Roman" w:cs="Times New Roman"/>
          <w:sz w:val="28"/>
          <w:szCs w:val="28"/>
        </w:rPr>
        <w:t xml:space="preserve"> год, выполнены в полном объеме.</w:t>
      </w:r>
    </w:p>
    <w:p w14:paraId="0D91EA50" w14:textId="7ECADC88" w:rsidR="00154813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B0"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Контрольно-счетной палатой в 202</w:t>
      </w:r>
      <w:r w:rsidR="004A5AA2" w:rsidRPr="002E03B0">
        <w:rPr>
          <w:rFonts w:ascii="Times New Roman" w:hAnsi="Times New Roman" w:cs="Times New Roman"/>
          <w:sz w:val="28"/>
          <w:szCs w:val="28"/>
        </w:rPr>
        <w:t>4</w:t>
      </w:r>
      <w:r w:rsidRPr="002E03B0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6D6740" w:rsidRPr="002E03B0">
        <w:rPr>
          <w:rFonts w:ascii="Times New Roman" w:hAnsi="Times New Roman" w:cs="Times New Roman"/>
          <w:sz w:val="28"/>
          <w:szCs w:val="28"/>
        </w:rPr>
        <w:t>9</w:t>
      </w:r>
      <w:r w:rsidRPr="002E03B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и </w:t>
      </w:r>
      <w:r w:rsidR="006D6740" w:rsidRPr="002E03B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E0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3B0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6D6740" w:rsidRPr="002E03B0">
        <w:rPr>
          <w:rFonts w:ascii="Times New Roman" w:hAnsi="Times New Roman" w:cs="Times New Roman"/>
          <w:sz w:val="28"/>
          <w:szCs w:val="28"/>
        </w:rPr>
        <w:t>их</w:t>
      </w:r>
      <w:r w:rsidRPr="002E03B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D6740" w:rsidRPr="002E03B0">
        <w:rPr>
          <w:rFonts w:ascii="Times New Roman" w:hAnsi="Times New Roman" w:cs="Times New Roman"/>
          <w:sz w:val="28"/>
          <w:szCs w:val="28"/>
        </w:rPr>
        <w:t>я</w:t>
      </w:r>
      <w:r w:rsidR="006D1582" w:rsidRPr="002E03B0">
        <w:rPr>
          <w:rFonts w:ascii="Times New Roman" w:hAnsi="Times New Roman" w:cs="Times New Roman"/>
          <w:sz w:val="28"/>
          <w:szCs w:val="28"/>
        </w:rPr>
        <w:t xml:space="preserve">,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="006D1582" w:rsidRPr="002E03B0">
        <w:rPr>
          <w:rFonts w:ascii="Times New Roman" w:hAnsi="Times New Roman" w:cs="Times New Roman"/>
          <w:sz w:val="28"/>
          <w:szCs w:val="28"/>
        </w:rPr>
        <w:t xml:space="preserve">в том числе 10 экспертиз муниципальных программ (изменений муниципальных программ), </w:t>
      </w:r>
      <w:r w:rsidR="00506535">
        <w:rPr>
          <w:rFonts w:ascii="Times New Roman" w:hAnsi="Times New Roman" w:cs="Times New Roman"/>
          <w:sz w:val="28"/>
          <w:szCs w:val="28"/>
        </w:rPr>
        <w:t>7</w:t>
      </w:r>
      <w:r w:rsidR="006D1582" w:rsidRPr="002E03B0">
        <w:rPr>
          <w:rFonts w:ascii="Times New Roman" w:hAnsi="Times New Roman" w:cs="Times New Roman"/>
          <w:sz w:val="28"/>
          <w:szCs w:val="28"/>
        </w:rPr>
        <w:t xml:space="preserve"> финансово-экономических экспертиз проектов бюджета Петрозаводского городского округа и </w:t>
      </w:r>
      <w:r w:rsidR="00506535">
        <w:rPr>
          <w:rFonts w:ascii="Times New Roman" w:hAnsi="Times New Roman" w:cs="Times New Roman"/>
          <w:sz w:val="28"/>
          <w:szCs w:val="28"/>
        </w:rPr>
        <w:t>7</w:t>
      </w:r>
      <w:r w:rsidR="006D1582" w:rsidRPr="002E03B0">
        <w:rPr>
          <w:rFonts w:ascii="Times New Roman" w:hAnsi="Times New Roman" w:cs="Times New Roman"/>
          <w:sz w:val="28"/>
          <w:szCs w:val="28"/>
        </w:rPr>
        <w:t xml:space="preserve"> тематических мероприятий</w:t>
      </w:r>
      <w:r w:rsidRPr="002E03B0">
        <w:rPr>
          <w:rFonts w:ascii="Times New Roman" w:hAnsi="Times New Roman" w:cs="Times New Roman"/>
          <w:sz w:val="28"/>
          <w:szCs w:val="28"/>
        </w:rPr>
        <w:t>.</w:t>
      </w:r>
    </w:p>
    <w:p w14:paraId="31D6C92B" w14:textId="77777777" w:rsidR="0007426C" w:rsidRDefault="009F097E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BE">
        <w:rPr>
          <w:rFonts w:ascii="Times New Roman" w:hAnsi="Times New Roman" w:cs="Times New Roman"/>
          <w:sz w:val="28"/>
          <w:szCs w:val="28"/>
        </w:rPr>
        <w:t>Объектами контрольной и экспертно-аналитической деятельности Контрольно-счетной палаты являлись:</w:t>
      </w:r>
    </w:p>
    <w:p w14:paraId="17F042C0" w14:textId="77777777" w:rsidR="009F097E" w:rsidRDefault="009F097E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Петрозаводского городского округа;</w:t>
      </w:r>
    </w:p>
    <w:p w14:paraId="773D8834" w14:textId="77777777" w:rsidR="00C05F2E" w:rsidRDefault="009F097E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43E">
        <w:rPr>
          <w:rFonts w:ascii="Times New Roman" w:hAnsi="Times New Roman" w:cs="Times New Roman"/>
          <w:sz w:val="28"/>
          <w:szCs w:val="28"/>
        </w:rPr>
        <w:t xml:space="preserve"> </w:t>
      </w:r>
      <w:r w:rsidR="00F95E11">
        <w:rPr>
          <w:rFonts w:ascii="Times New Roman" w:hAnsi="Times New Roman" w:cs="Times New Roman"/>
          <w:sz w:val="28"/>
          <w:szCs w:val="28"/>
        </w:rPr>
        <w:t>бюджетные и казенные учреждения Петрозаводского городского округа</w:t>
      </w:r>
      <w:r w:rsidR="00C05F2E">
        <w:rPr>
          <w:rFonts w:ascii="Times New Roman" w:hAnsi="Times New Roman" w:cs="Times New Roman"/>
          <w:sz w:val="28"/>
          <w:szCs w:val="28"/>
        </w:rPr>
        <w:t>;</w:t>
      </w:r>
    </w:p>
    <w:p w14:paraId="0E9F2589" w14:textId="77777777" w:rsidR="009F097E" w:rsidRDefault="00C05F2E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F2E">
        <w:t xml:space="preserve"> </w:t>
      </w:r>
      <w:r w:rsidRPr="00C05F2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F2E">
        <w:rPr>
          <w:rFonts w:ascii="Times New Roman" w:hAnsi="Times New Roman" w:cs="Times New Roman"/>
          <w:sz w:val="28"/>
          <w:szCs w:val="28"/>
        </w:rPr>
        <w:t>е унитарн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F2E">
        <w:rPr>
          <w:rFonts w:ascii="Times New Roman" w:hAnsi="Times New Roman" w:cs="Times New Roman"/>
          <w:sz w:val="28"/>
          <w:szCs w:val="28"/>
        </w:rPr>
        <w:t>е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5E11">
        <w:rPr>
          <w:rFonts w:ascii="Times New Roman" w:hAnsi="Times New Roman" w:cs="Times New Roman"/>
          <w:sz w:val="28"/>
          <w:szCs w:val="28"/>
        </w:rPr>
        <w:t>.</w:t>
      </w:r>
    </w:p>
    <w:p w14:paraId="0A6FA8F4" w14:textId="77777777" w:rsidR="00154813" w:rsidRPr="00216EBE" w:rsidRDefault="00154813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E3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объем проверенных бюджетных средств составил </w:t>
      </w:r>
      <w:r w:rsidR="008773BD">
        <w:rPr>
          <w:rFonts w:ascii="Times New Roman" w:hAnsi="Times New Roman" w:cs="Times New Roman"/>
          <w:sz w:val="28"/>
          <w:szCs w:val="28"/>
        </w:rPr>
        <w:t>11 929 204,3</w:t>
      </w:r>
      <w:r w:rsidR="0096639E">
        <w:rPr>
          <w:rFonts w:ascii="Times New Roman" w:hAnsi="Times New Roman" w:cs="Times New Roman"/>
          <w:sz w:val="28"/>
          <w:szCs w:val="28"/>
        </w:rPr>
        <w:t xml:space="preserve"> </w:t>
      </w:r>
      <w:r w:rsidRPr="00B23BE3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8B1443F" w14:textId="4F56C23D" w:rsidR="00154813" w:rsidRPr="008D74DD" w:rsidRDefault="00154813" w:rsidP="00E9388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DD">
        <w:rPr>
          <w:rFonts w:ascii="Times New Roman" w:hAnsi="Times New Roman" w:cs="Times New Roman"/>
          <w:sz w:val="28"/>
          <w:szCs w:val="28"/>
        </w:rPr>
        <w:t xml:space="preserve">при проверке достоверности годовой бюджетной отчетности главных администраторов бюджетных средств Петрозаводского городского округа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Pr="008D74DD">
        <w:rPr>
          <w:rFonts w:ascii="Times New Roman" w:hAnsi="Times New Roman" w:cs="Times New Roman"/>
          <w:sz w:val="28"/>
          <w:szCs w:val="28"/>
        </w:rPr>
        <w:t>за 202</w:t>
      </w:r>
      <w:r w:rsidR="00B305D0" w:rsidRPr="008D74DD">
        <w:rPr>
          <w:rFonts w:ascii="Times New Roman" w:hAnsi="Times New Roman" w:cs="Times New Roman"/>
          <w:sz w:val="28"/>
          <w:szCs w:val="28"/>
        </w:rPr>
        <w:t>3</w:t>
      </w:r>
      <w:r w:rsidRPr="008D74DD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требованиями </w:t>
      </w:r>
      <w:r w:rsidR="008D74DD" w:rsidRPr="008D74DD">
        <w:rPr>
          <w:rFonts w:ascii="Times New Roman" w:hAnsi="Times New Roman" w:cs="Times New Roman"/>
          <w:sz w:val="28"/>
          <w:szCs w:val="28"/>
        </w:rPr>
        <w:t>Федерального з</w:t>
      </w:r>
      <w:r w:rsidRPr="008D74DD">
        <w:rPr>
          <w:rFonts w:ascii="Times New Roman" w:hAnsi="Times New Roman" w:cs="Times New Roman"/>
          <w:sz w:val="28"/>
          <w:szCs w:val="28"/>
        </w:rPr>
        <w:t>акона</w:t>
      </w:r>
      <w:r w:rsidRPr="008D74DD">
        <w:rPr>
          <w:rFonts w:ascii="Times New Roman" w:hAnsi="Times New Roman" w:cs="Times New Roman"/>
          <w:color w:val="000000"/>
          <w:sz w:val="28"/>
          <w:szCs w:val="28"/>
        </w:rPr>
        <w:t xml:space="preserve"> № 6-ФЗ </w:t>
      </w:r>
      <w:r w:rsidR="00E938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4D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C41A6" w:rsidRPr="008D74DD">
        <w:rPr>
          <w:rFonts w:ascii="Times New Roman" w:hAnsi="Times New Roman" w:cs="Times New Roman"/>
          <w:sz w:val="28"/>
          <w:szCs w:val="28"/>
        </w:rPr>
        <w:t>10</w:t>
      </w:r>
      <w:r w:rsidR="008D74DD" w:rsidRPr="008D74DD">
        <w:rPr>
          <w:rFonts w:ascii="Times New Roman" w:hAnsi="Times New Roman" w:cs="Times New Roman"/>
          <w:sz w:val="28"/>
          <w:szCs w:val="28"/>
        </w:rPr>
        <w:t> </w:t>
      </w:r>
      <w:r w:rsidR="008C41A6" w:rsidRPr="008D74DD">
        <w:rPr>
          <w:rFonts w:ascii="Times New Roman" w:hAnsi="Times New Roman" w:cs="Times New Roman"/>
          <w:sz w:val="28"/>
          <w:szCs w:val="28"/>
        </w:rPr>
        <w:t>78</w:t>
      </w:r>
      <w:r w:rsidR="00AC63FC">
        <w:rPr>
          <w:rFonts w:ascii="Times New Roman" w:hAnsi="Times New Roman" w:cs="Times New Roman"/>
          <w:sz w:val="28"/>
          <w:szCs w:val="28"/>
        </w:rPr>
        <w:t>1</w:t>
      </w:r>
      <w:r w:rsidR="00652653">
        <w:rPr>
          <w:rFonts w:ascii="Times New Roman" w:hAnsi="Times New Roman" w:cs="Times New Roman"/>
          <w:sz w:val="28"/>
          <w:szCs w:val="28"/>
        </w:rPr>
        <w:t> 974,2</w:t>
      </w:r>
      <w:r w:rsidRPr="008D74D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3941A26" w14:textId="477B4AE9" w:rsidR="00154813" w:rsidRDefault="00154813" w:rsidP="00E9388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B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111681">
        <w:rPr>
          <w:rFonts w:ascii="Times New Roman" w:hAnsi="Times New Roman" w:cs="Times New Roman"/>
          <w:sz w:val="28"/>
          <w:szCs w:val="28"/>
        </w:rPr>
        <w:t>контрольных</w:t>
      </w:r>
      <w:r w:rsidRPr="00216EBE">
        <w:rPr>
          <w:rFonts w:ascii="Times New Roman" w:hAnsi="Times New Roman" w:cs="Times New Roman"/>
          <w:sz w:val="28"/>
          <w:szCs w:val="28"/>
        </w:rPr>
        <w:t xml:space="preserve"> мероприятий в рамках внешнего финансового контроля в соответствии с поручениями Петрозаводского городского Совета и предложениями Главы Петрозаводского городского округа в сумме </w:t>
      </w:r>
      <w:r w:rsidR="00AC63FC">
        <w:rPr>
          <w:rFonts w:ascii="Times New Roman" w:hAnsi="Times New Roman" w:cs="Times New Roman"/>
          <w:sz w:val="28"/>
          <w:szCs w:val="28"/>
        </w:rPr>
        <w:t>1 147 230,1</w:t>
      </w:r>
      <w:r w:rsidR="00B5306B">
        <w:rPr>
          <w:rFonts w:ascii="Times New Roman" w:hAnsi="Times New Roman" w:cs="Times New Roman"/>
          <w:sz w:val="28"/>
          <w:szCs w:val="28"/>
        </w:rPr>
        <w:t xml:space="preserve"> </w:t>
      </w:r>
      <w:r w:rsidRPr="00216EBE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3BC07FC" w14:textId="77777777" w:rsidR="0053424E" w:rsidRPr="0053424E" w:rsidRDefault="0053424E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4E">
        <w:rPr>
          <w:rFonts w:ascii="Times New Roman" w:hAnsi="Times New Roman" w:cs="Times New Roman"/>
          <w:sz w:val="28"/>
          <w:szCs w:val="28"/>
        </w:rPr>
        <w:t>При квалификации выявленных нарушений Контрольно-счетная палата применяла Классификатор нарушений, выявляемых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24E">
        <w:rPr>
          <w:rFonts w:ascii="Times New Roman" w:hAnsi="Times New Roman" w:cs="Times New Roman"/>
          <w:sz w:val="28"/>
          <w:szCs w:val="28"/>
        </w:rPr>
        <w:t>ходе внешнего гос</w:t>
      </w:r>
      <w:r>
        <w:rPr>
          <w:rFonts w:ascii="Times New Roman" w:hAnsi="Times New Roman" w:cs="Times New Roman"/>
          <w:sz w:val="28"/>
          <w:szCs w:val="28"/>
        </w:rPr>
        <w:t>ударственного аудита (контроля)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8B22C3" w14:textId="4E66760D" w:rsidR="009D7057" w:rsidRDefault="00A94CED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755">
        <w:rPr>
          <w:rFonts w:ascii="Times New Roman" w:hAnsi="Times New Roman" w:cs="Times New Roman"/>
          <w:sz w:val="28"/>
          <w:szCs w:val="28"/>
        </w:rPr>
        <w:t xml:space="preserve">В 2024 году в результате проведения контрольных мероприятий </w:t>
      </w:r>
      <w:r w:rsidR="00816D00" w:rsidRPr="00213755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E20CB6" w:rsidRPr="00213755">
        <w:rPr>
          <w:rFonts w:ascii="Times New Roman" w:hAnsi="Times New Roman" w:cs="Times New Roman"/>
          <w:sz w:val="28"/>
          <w:szCs w:val="28"/>
        </w:rPr>
        <w:t>нарушени</w:t>
      </w:r>
      <w:r w:rsidR="00370561">
        <w:rPr>
          <w:rFonts w:ascii="Times New Roman" w:hAnsi="Times New Roman" w:cs="Times New Roman"/>
          <w:sz w:val="28"/>
          <w:szCs w:val="28"/>
        </w:rPr>
        <w:t>й и недостатков</w:t>
      </w:r>
      <w:r w:rsidR="00E20CB6" w:rsidRPr="0021375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13755" w:rsidRPr="00213755">
        <w:rPr>
          <w:rFonts w:ascii="Times New Roman" w:hAnsi="Times New Roman" w:cs="Times New Roman"/>
          <w:sz w:val="28"/>
          <w:szCs w:val="28"/>
        </w:rPr>
        <w:t>154 927,8</w:t>
      </w:r>
      <w:r w:rsidR="000E300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3884">
        <w:rPr>
          <w:rFonts w:ascii="Times New Roman" w:hAnsi="Times New Roman" w:cs="Times New Roman"/>
          <w:sz w:val="28"/>
          <w:szCs w:val="28"/>
        </w:rPr>
        <w:br/>
      </w:r>
      <w:r w:rsidR="000E3007">
        <w:rPr>
          <w:rFonts w:ascii="Times New Roman" w:hAnsi="Times New Roman" w:cs="Times New Roman"/>
          <w:sz w:val="28"/>
          <w:szCs w:val="28"/>
        </w:rPr>
        <w:t>в том числе:</w:t>
      </w:r>
    </w:p>
    <w:p w14:paraId="17C19957" w14:textId="77777777" w:rsidR="00CE117B" w:rsidRPr="001E051D" w:rsidRDefault="00CE117B" w:rsidP="00E93884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1D">
        <w:rPr>
          <w:rFonts w:ascii="Times New Roman" w:hAnsi="Times New Roman" w:cs="Times New Roman"/>
          <w:sz w:val="28"/>
          <w:szCs w:val="28"/>
        </w:rPr>
        <w:t>нарушения при формировании и исполнении бюджет</w:t>
      </w:r>
      <w:r w:rsidR="007C6C3D" w:rsidRPr="001E051D">
        <w:rPr>
          <w:rFonts w:ascii="Times New Roman" w:hAnsi="Times New Roman" w:cs="Times New Roman"/>
          <w:sz w:val="28"/>
          <w:szCs w:val="28"/>
        </w:rPr>
        <w:t>а</w:t>
      </w:r>
      <w:r w:rsidRPr="001E051D">
        <w:rPr>
          <w:rFonts w:ascii="Times New Roman" w:hAnsi="Times New Roman" w:cs="Times New Roman"/>
          <w:sz w:val="28"/>
          <w:szCs w:val="28"/>
        </w:rPr>
        <w:t xml:space="preserve"> </w:t>
      </w:r>
      <w:r w:rsidRPr="001E051D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01A4F" w:rsidRPr="001E051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="00101A4F" w:rsidRPr="001E051D">
        <w:rPr>
          <w:rFonts w:ascii="Times New Roman" w:hAnsi="Times New Roman" w:cs="Times New Roman"/>
          <w:sz w:val="28"/>
          <w:szCs w:val="28"/>
        </w:rPr>
        <w:t>10 </w:t>
      </w:r>
      <w:r w:rsidRPr="001E051D">
        <w:rPr>
          <w:rFonts w:ascii="Times New Roman" w:hAnsi="Times New Roman" w:cs="Times New Roman"/>
          <w:sz w:val="28"/>
          <w:szCs w:val="28"/>
        </w:rPr>
        <w:t>946,0 тыс. рублей (7,1 процента от общей суммы выявленных нарушений);</w:t>
      </w:r>
    </w:p>
    <w:p w14:paraId="792453E0" w14:textId="77777777" w:rsidR="000B035C" w:rsidRPr="001E051D" w:rsidRDefault="000B035C" w:rsidP="00E93884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1D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установленных единых требований к бюджетному (бухгалтерскому) учету, в том числе бюджетной, бухгалтерской (финансовой) отчетности –</w:t>
      </w:r>
      <w:r w:rsidR="00370561">
        <w:rPr>
          <w:rFonts w:ascii="Times New Roman" w:hAnsi="Times New Roman" w:cs="Times New Roman"/>
          <w:sz w:val="28"/>
          <w:szCs w:val="28"/>
        </w:rPr>
        <w:t xml:space="preserve"> </w:t>
      </w:r>
      <w:r w:rsidRPr="001E051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A1495" w:rsidRPr="001E051D">
        <w:rPr>
          <w:rFonts w:ascii="Times New Roman" w:hAnsi="Times New Roman" w:cs="Times New Roman"/>
          <w:sz w:val="28"/>
          <w:szCs w:val="28"/>
        </w:rPr>
        <w:t>14 767,2</w:t>
      </w:r>
      <w:r w:rsidRPr="001E051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A1495" w:rsidRPr="001E051D">
        <w:rPr>
          <w:rFonts w:ascii="Times New Roman" w:hAnsi="Times New Roman" w:cs="Times New Roman"/>
          <w:sz w:val="28"/>
          <w:szCs w:val="28"/>
        </w:rPr>
        <w:t>9,5</w:t>
      </w:r>
      <w:r w:rsidRPr="001E051D">
        <w:rPr>
          <w:rFonts w:ascii="Times New Roman" w:hAnsi="Times New Roman" w:cs="Times New Roman"/>
          <w:sz w:val="28"/>
          <w:szCs w:val="28"/>
        </w:rPr>
        <w:t xml:space="preserve"> процента от общей суммы выявленных нарушений);</w:t>
      </w:r>
    </w:p>
    <w:p w14:paraId="01B2BE33" w14:textId="77777777" w:rsidR="00CE117B" w:rsidRPr="001E051D" w:rsidRDefault="00CE117B" w:rsidP="00E93884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1D">
        <w:rPr>
          <w:rFonts w:ascii="Times New Roman" w:hAnsi="Times New Roman" w:cs="Times New Roman"/>
          <w:sz w:val="28"/>
          <w:szCs w:val="28"/>
        </w:rPr>
        <w:t xml:space="preserve">нарушения в сфере управления и распоряжения государственной (муниципальной) собственностью </w:t>
      </w:r>
      <w:r w:rsidRPr="001E051D">
        <w:rPr>
          <w:rFonts w:ascii="Times New Roman" w:hAnsi="Times New Roman" w:cs="Times New Roman"/>
          <w:sz w:val="28"/>
          <w:szCs w:val="28"/>
        </w:rPr>
        <w:noBreakHyphen/>
        <w:t xml:space="preserve"> на сумму </w:t>
      </w:r>
      <w:r w:rsidR="00D4405C" w:rsidRPr="001E051D">
        <w:rPr>
          <w:rFonts w:ascii="Times New Roman" w:hAnsi="Times New Roman" w:cs="Times New Roman"/>
          <w:sz w:val="28"/>
          <w:szCs w:val="28"/>
        </w:rPr>
        <w:t>115 </w:t>
      </w:r>
      <w:r w:rsidR="008415AA" w:rsidRPr="001E051D">
        <w:rPr>
          <w:rFonts w:ascii="Times New Roman" w:hAnsi="Times New Roman" w:cs="Times New Roman"/>
          <w:sz w:val="28"/>
          <w:szCs w:val="28"/>
        </w:rPr>
        <w:t>700,2</w:t>
      </w:r>
      <w:r w:rsidRPr="001E051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4405C" w:rsidRPr="001E051D">
        <w:rPr>
          <w:rFonts w:ascii="Times New Roman" w:hAnsi="Times New Roman" w:cs="Times New Roman"/>
          <w:sz w:val="28"/>
          <w:szCs w:val="28"/>
        </w:rPr>
        <w:t xml:space="preserve">74,7 </w:t>
      </w:r>
      <w:r w:rsidRPr="001E051D">
        <w:rPr>
          <w:rFonts w:ascii="Times New Roman" w:hAnsi="Times New Roman" w:cs="Times New Roman"/>
          <w:sz w:val="28"/>
          <w:szCs w:val="28"/>
        </w:rPr>
        <w:t xml:space="preserve">процента от общей суммы выявленных </w:t>
      </w:r>
      <w:r w:rsidR="00D4405C" w:rsidRPr="001E051D">
        <w:rPr>
          <w:rFonts w:ascii="Times New Roman" w:hAnsi="Times New Roman" w:cs="Times New Roman"/>
          <w:sz w:val="28"/>
          <w:szCs w:val="28"/>
        </w:rPr>
        <w:t>нарушений);</w:t>
      </w:r>
    </w:p>
    <w:p w14:paraId="41376DE3" w14:textId="77777777" w:rsidR="00E20CB6" w:rsidRPr="001E051D" w:rsidRDefault="00A32752" w:rsidP="00E93884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1D">
        <w:rPr>
          <w:rFonts w:ascii="Times New Roman" w:hAnsi="Times New Roman" w:cs="Times New Roman"/>
          <w:sz w:val="28"/>
          <w:szCs w:val="28"/>
        </w:rPr>
        <w:t>при осуществлении муниципальных закупок –</w:t>
      </w:r>
      <w:r w:rsidR="008838C5">
        <w:rPr>
          <w:rFonts w:ascii="Times New Roman" w:hAnsi="Times New Roman" w:cs="Times New Roman"/>
          <w:sz w:val="28"/>
          <w:szCs w:val="28"/>
        </w:rPr>
        <w:t xml:space="preserve"> </w:t>
      </w:r>
      <w:r w:rsidRPr="001E051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5608C" w:rsidRPr="001E051D">
        <w:rPr>
          <w:rFonts w:ascii="Times New Roman" w:hAnsi="Times New Roman" w:cs="Times New Roman"/>
          <w:sz w:val="28"/>
          <w:szCs w:val="28"/>
        </w:rPr>
        <w:t xml:space="preserve">9 964,6 </w:t>
      </w:r>
      <w:r w:rsidRPr="001E051D">
        <w:rPr>
          <w:rFonts w:ascii="Times New Roman" w:hAnsi="Times New Roman" w:cs="Times New Roman"/>
          <w:sz w:val="28"/>
          <w:szCs w:val="28"/>
        </w:rPr>
        <w:t>тыс. рублей (</w:t>
      </w:r>
      <w:r w:rsidR="0055608C" w:rsidRPr="001E051D">
        <w:rPr>
          <w:rFonts w:ascii="Times New Roman" w:hAnsi="Times New Roman" w:cs="Times New Roman"/>
          <w:sz w:val="28"/>
          <w:szCs w:val="28"/>
        </w:rPr>
        <w:t>6,4</w:t>
      </w:r>
      <w:r w:rsidRPr="001E051D">
        <w:rPr>
          <w:rFonts w:ascii="Times New Roman" w:hAnsi="Times New Roman" w:cs="Times New Roman"/>
          <w:sz w:val="28"/>
          <w:szCs w:val="28"/>
        </w:rPr>
        <w:t xml:space="preserve"> процента от общей суммы выявленных</w:t>
      </w:r>
      <w:r w:rsidR="00F47895" w:rsidRPr="001E051D">
        <w:rPr>
          <w:rFonts w:ascii="Times New Roman" w:hAnsi="Times New Roman" w:cs="Times New Roman"/>
          <w:sz w:val="28"/>
          <w:szCs w:val="28"/>
        </w:rPr>
        <w:t xml:space="preserve"> нарушений);</w:t>
      </w:r>
    </w:p>
    <w:p w14:paraId="067F82A0" w14:textId="77777777" w:rsidR="005A237F" w:rsidRPr="001E051D" w:rsidRDefault="00F47895" w:rsidP="00E93884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1D">
        <w:rPr>
          <w:rFonts w:ascii="Times New Roman" w:hAnsi="Times New Roman" w:cs="Times New Roman"/>
          <w:sz w:val="28"/>
          <w:szCs w:val="28"/>
        </w:rPr>
        <w:t>иные</w:t>
      </w:r>
      <w:r w:rsidR="005A237F" w:rsidRPr="001E051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838C5">
        <w:rPr>
          <w:rFonts w:ascii="Times New Roman" w:hAnsi="Times New Roman" w:cs="Times New Roman"/>
          <w:sz w:val="28"/>
          <w:szCs w:val="28"/>
        </w:rPr>
        <w:t>я</w:t>
      </w:r>
      <w:r w:rsidR="005A237F" w:rsidRPr="001E051D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8838C5">
        <w:rPr>
          <w:rFonts w:ascii="Times New Roman" w:hAnsi="Times New Roman" w:cs="Times New Roman"/>
          <w:sz w:val="28"/>
          <w:szCs w:val="28"/>
        </w:rPr>
        <w:t>и</w:t>
      </w:r>
      <w:r w:rsidR="005A237F" w:rsidRPr="001E051D">
        <w:rPr>
          <w:rFonts w:ascii="Times New Roman" w:hAnsi="Times New Roman" w:cs="Times New Roman"/>
          <w:sz w:val="28"/>
          <w:szCs w:val="28"/>
        </w:rPr>
        <w:t xml:space="preserve"> </w:t>
      </w:r>
      <w:r w:rsidR="008838C5" w:rsidRPr="001E051D">
        <w:rPr>
          <w:rFonts w:ascii="Times New Roman" w:hAnsi="Times New Roman" w:cs="Times New Roman"/>
          <w:sz w:val="28"/>
          <w:szCs w:val="28"/>
        </w:rPr>
        <w:t>–</w:t>
      </w:r>
      <w:r w:rsidR="008838C5">
        <w:rPr>
          <w:rFonts w:ascii="Times New Roman" w:hAnsi="Times New Roman" w:cs="Times New Roman"/>
          <w:sz w:val="28"/>
          <w:szCs w:val="28"/>
        </w:rPr>
        <w:t xml:space="preserve"> </w:t>
      </w:r>
      <w:r w:rsidR="005A237F" w:rsidRPr="001E051D">
        <w:rPr>
          <w:rFonts w:ascii="Times New Roman" w:hAnsi="Times New Roman" w:cs="Times New Roman"/>
          <w:sz w:val="28"/>
          <w:szCs w:val="28"/>
        </w:rPr>
        <w:t>на сумму 3 549,8 тыс. рублей (2,3 процента от общей суммы выявленных нарушений).</w:t>
      </w:r>
      <w:r w:rsidR="00883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2E07B" w14:textId="381E7C04" w:rsidR="00154813" w:rsidRPr="001726C6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5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Контрольно-счетной палатой направлено </w:t>
      </w:r>
      <w:r w:rsidR="000728D6">
        <w:rPr>
          <w:rFonts w:ascii="Times New Roman" w:hAnsi="Times New Roman" w:cs="Times New Roman"/>
          <w:sz w:val="28"/>
          <w:szCs w:val="28"/>
        </w:rPr>
        <w:t>8</w:t>
      </w:r>
      <w:r w:rsidR="00072C1E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AB6125">
        <w:rPr>
          <w:rFonts w:ascii="Times New Roman" w:hAnsi="Times New Roman" w:cs="Times New Roman"/>
          <w:sz w:val="28"/>
          <w:szCs w:val="28"/>
        </w:rPr>
        <w:t xml:space="preserve"> об устранении выявленных </w:t>
      </w:r>
      <w:r w:rsidRPr="000728D6">
        <w:rPr>
          <w:rFonts w:ascii="Times New Roman" w:hAnsi="Times New Roman" w:cs="Times New Roman"/>
          <w:sz w:val="28"/>
          <w:szCs w:val="28"/>
        </w:rPr>
        <w:t xml:space="preserve">нарушений. </w:t>
      </w:r>
      <w:r w:rsidR="00DA33D1" w:rsidRPr="00DA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10.01.2025 </w:t>
      </w:r>
      <w:r w:rsidR="00DA33D1">
        <w:rPr>
          <w:rFonts w:ascii="Times New Roman" w:hAnsi="Times New Roman" w:cs="Times New Roman"/>
          <w:sz w:val="28"/>
          <w:szCs w:val="28"/>
        </w:rPr>
        <w:t>шесть</w:t>
      </w:r>
      <w:r w:rsidRPr="000728D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728D6" w:rsidRPr="000728D6">
        <w:rPr>
          <w:rFonts w:ascii="Times New Roman" w:hAnsi="Times New Roman" w:cs="Times New Roman"/>
          <w:sz w:val="28"/>
          <w:szCs w:val="28"/>
        </w:rPr>
        <w:t>й</w:t>
      </w:r>
      <w:r w:rsidRPr="000728D6">
        <w:rPr>
          <w:rFonts w:ascii="Times New Roman" w:hAnsi="Times New Roman" w:cs="Times New Roman"/>
          <w:sz w:val="28"/>
          <w:szCs w:val="28"/>
        </w:rPr>
        <w:t xml:space="preserve"> исполнены в полном объеме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0728D6">
        <w:rPr>
          <w:rFonts w:ascii="Times New Roman" w:hAnsi="Times New Roman" w:cs="Times New Roman"/>
          <w:sz w:val="28"/>
          <w:szCs w:val="28"/>
        </w:rPr>
        <w:t>в установленный срок</w:t>
      </w:r>
      <w:r w:rsidR="000728D6" w:rsidRPr="000728D6">
        <w:rPr>
          <w:rFonts w:ascii="Times New Roman" w:hAnsi="Times New Roman" w:cs="Times New Roman"/>
          <w:sz w:val="28"/>
          <w:szCs w:val="28"/>
        </w:rPr>
        <w:t xml:space="preserve">, </w:t>
      </w:r>
      <w:r w:rsidR="000728D6" w:rsidRPr="001726C6">
        <w:rPr>
          <w:rFonts w:ascii="Times New Roman" w:hAnsi="Times New Roman" w:cs="Times New Roman"/>
          <w:sz w:val="28"/>
          <w:szCs w:val="28"/>
        </w:rPr>
        <w:t xml:space="preserve">по двум представлениям срок исполнения истекает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="000728D6" w:rsidRPr="001726C6">
        <w:rPr>
          <w:rFonts w:ascii="Times New Roman" w:hAnsi="Times New Roman" w:cs="Times New Roman"/>
          <w:sz w:val="28"/>
          <w:szCs w:val="28"/>
        </w:rPr>
        <w:t>в январе 2025 года.</w:t>
      </w:r>
    </w:p>
    <w:p w14:paraId="232ABCE8" w14:textId="77777777" w:rsidR="00A07B95" w:rsidRPr="001726C6" w:rsidRDefault="00A07B95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</w:t>
      </w:r>
      <w:r w:rsidR="00E93F1D" w:rsidRP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 ответственности привлечен</w:t>
      </w:r>
      <w:r w:rsidRP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F1D" w:rsidRP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муниципальн</w:t>
      </w:r>
      <w:r w:rsidR="00E30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301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9DCB2D" w14:textId="1F825646" w:rsidR="00154813" w:rsidRPr="00D06EAE" w:rsidRDefault="0015481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DF">
        <w:rPr>
          <w:rFonts w:ascii="Times New Roman" w:hAnsi="Times New Roman" w:cs="Times New Roman"/>
          <w:sz w:val="28"/>
          <w:szCs w:val="28"/>
        </w:rPr>
        <w:t xml:space="preserve">По результатам контрольных и экспертно-аналитических мероприятий Контрольно-счетной палатой направлено в </w:t>
      </w:r>
      <w:r w:rsidRPr="006C3559">
        <w:rPr>
          <w:rFonts w:ascii="Times New Roman" w:hAnsi="Times New Roman" w:cs="Times New Roman"/>
          <w:sz w:val="28"/>
          <w:szCs w:val="28"/>
        </w:rPr>
        <w:t xml:space="preserve">проверяемые организации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="00175113" w:rsidRPr="006C3559">
        <w:rPr>
          <w:rFonts w:ascii="Times New Roman" w:hAnsi="Times New Roman" w:cs="Times New Roman"/>
          <w:sz w:val="28"/>
          <w:szCs w:val="28"/>
        </w:rPr>
        <w:t>7</w:t>
      </w:r>
      <w:r w:rsidR="006C3559" w:rsidRPr="006C3559">
        <w:rPr>
          <w:rFonts w:ascii="Times New Roman" w:hAnsi="Times New Roman" w:cs="Times New Roman"/>
          <w:sz w:val="28"/>
          <w:szCs w:val="28"/>
        </w:rPr>
        <w:t>7</w:t>
      </w:r>
      <w:r w:rsidRPr="007D66DF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2343E">
        <w:rPr>
          <w:rFonts w:ascii="Times New Roman" w:hAnsi="Times New Roman" w:cs="Times New Roman"/>
          <w:sz w:val="28"/>
          <w:szCs w:val="28"/>
        </w:rPr>
        <w:t>й</w:t>
      </w:r>
      <w:r w:rsidRPr="007D66DF"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 w:rsidR="0022343E">
        <w:rPr>
          <w:rFonts w:ascii="Times New Roman" w:hAnsi="Times New Roman" w:cs="Times New Roman"/>
          <w:sz w:val="28"/>
          <w:szCs w:val="28"/>
        </w:rPr>
        <w:t>й</w:t>
      </w:r>
      <w:r w:rsidRPr="007D66DF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</w:t>
      </w:r>
      <w:r w:rsidR="00930957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Pr="007D66DF">
        <w:rPr>
          <w:rFonts w:ascii="Times New Roman" w:hAnsi="Times New Roman" w:cs="Times New Roman"/>
          <w:sz w:val="28"/>
          <w:szCs w:val="28"/>
        </w:rPr>
        <w:t xml:space="preserve">. Все предложения учтены и приняты в работу, </w:t>
      </w:r>
      <w:r w:rsidR="00193D70" w:rsidRPr="007D66DF">
        <w:rPr>
          <w:rFonts w:ascii="Times New Roman" w:hAnsi="Times New Roman" w:cs="Times New Roman"/>
          <w:sz w:val="28"/>
          <w:szCs w:val="28"/>
        </w:rPr>
        <w:t>1</w:t>
      </w:r>
      <w:r w:rsidR="00495B0D" w:rsidRPr="007D66DF">
        <w:rPr>
          <w:rFonts w:ascii="Times New Roman" w:hAnsi="Times New Roman" w:cs="Times New Roman"/>
          <w:sz w:val="28"/>
          <w:szCs w:val="28"/>
        </w:rPr>
        <w:t>7</w:t>
      </w:r>
      <w:r w:rsidRPr="007D66DF">
        <w:rPr>
          <w:rFonts w:ascii="Times New Roman" w:hAnsi="Times New Roman" w:cs="Times New Roman"/>
          <w:sz w:val="28"/>
          <w:szCs w:val="28"/>
        </w:rPr>
        <w:t xml:space="preserve"> предложений исполнены в полном объеме, </w:t>
      </w:r>
      <w:r w:rsidR="00175113" w:rsidRPr="007D66DF">
        <w:rPr>
          <w:rFonts w:ascii="Times New Roman" w:hAnsi="Times New Roman" w:cs="Times New Roman"/>
          <w:sz w:val="28"/>
          <w:szCs w:val="28"/>
        </w:rPr>
        <w:t>56</w:t>
      </w:r>
      <w:r w:rsidRPr="007D66DF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60FC6" w:rsidRPr="007D66DF">
        <w:rPr>
          <w:rFonts w:ascii="Times New Roman" w:hAnsi="Times New Roman" w:cs="Times New Roman"/>
          <w:sz w:val="28"/>
          <w:szCs w:val="28"/>
        </w:rPr>
        <w:t>й</w:t>
      </w:r>
      <w:r w:rsidRPr="007D66DF">
        <w:rPr>
          <w:rFonts w:ascii="Times New Roman" w:hAnsi="Times New Roman" w:cs="Times New Roman"/>
          <w:sz w:val="28"/>
          <w:szCs w:val="28"/>
        </w:rPr>
        <w:t xml:space="preserve"> носили рекомендательный характер с целью профилактики недопущения в дальнейшем аналогичных нарушений,</w:t>
      </w:r>
      <w:r w:rsidR="008331BE" w:rsidRPr="007D66DF">
        <w:rPr>
          <w:rFonts w:ascii="Times New Roman" w:hAnsi="Times New Roman" w:cs="Times New Roman"/>
          <w:sz w:val="28"/>
          <w:szCs w:val="28"/>
        </w:rPr>
        <w:t xml:space="preserve"> </w:t>
      </w:r>
      <w:r w:rsidR="007D66DF" w:rsidRPr="007D66DF">
        <w:rPr>
          <w:rFonts w:ascii="Times New Roman" w:hAnsi="Times New Roman" w:cs="Times New Roman"/>
          <w:sz w:val="28"/>
          <w:szCs w:val="28"/>
        </w:rPr>
        <w:t>4</w:t>
      </w:r>
      <w:r w:rsidRPr="007D66DF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7D66DF" w:rsidRPr="007D66D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D66DF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</w:t>
      </w:r>
      <w:r w:rsidR="007D66DF" w:rsidRPr="007D66D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D66DF">
        <w:rPr>
          <w:rFonts w:ascii="Times New Roman" w:hAnsi="Times New Roman" w:cs="Times New Roman"/>
          <w:sz w:val="28"/>
          <w:szCs w:val="28"/>
          <w:lang w:eastAsia="ru-RU"/>
        </w:rPr>
        <w:t>тся к исполнению в 202</w:t>
      </w:r>
      <w:r w:rsidR="00F346C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D66DF">
        <w:rPr>
          <w:rFonts w:ascii="Times New Roman" w:hAnsi="Times New Roman" w:cs="Times New Roman"/>
          <w:sz w:val="28"/>
          <w:szCs w:val="28"/>
          <w:lang w:eastAsia="ru-RU"/>
        </w:rPr>
        <w:t xml:space="preserve"> году и наход</w:t>
      </w:r>
      <w:r w:rsidR="007D66DF" w:rsidRPr="007D66D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D66DF">
        <w:rPr>
          <w:rFonts w:ascii="Times New Roman" w:hAnsi="Times New Roman" w:cs="Times New Roman"/>
          <w:sz w:val="28"/>
          <w:szCs w:val="28"/>
          <w:lang w:eastAsia="ru-RU"/>
        </w:rPr>
        <w:t>тся на контроле должностных лиц Контрольно-счетной палаты.</w:t>
      </w:r>
      <w:r w:rsidR="007D66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5884E58" w14:textId="66348C9D" w:rsidR="001E6C43" w:rsidRDefault="0015481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5A7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Контрольно-счетной палаты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2015A7">
        <w:rPr>
          <w:rFonts w:ascii="Times New Roman" w:hAnsi="Times New Roman" w:cs="Times New Roman"/>
          <w:sz w:val="28"/>
          <w:szCs w:val="28"/>
        </w:rPr>
        <w:t xml:space="preserve">в </w:t>
      </w:r>
      <w:r w:rsidR="004344A2">
        <w:rPr>
          <w:rFonts w:ascii="Times New Roman" w:hAnsi="Times New Roman" w:cs="Times New Roman"/>
          <w:sz w:val="28"/>
          <w:szCs w:val="28"/>
        </w:rPr>
        <w:t>7</w:t>
      </w:r>
      <w:r w:rsidRPr="002015A7">
        <w:rPr>
          <w:rFonts w:ascii="Times New Roman" w:hAnsi="Times New Roman" w:cs="Times New Roman"/>
          <w:sz w:val="28"/>
          <w:szCs w:val="28"/>
        </w:rPr>
        <w:t xml:space="preserve"> правовых акт</w:t>
      </w:r>
      <w:r w:rsidR="000867F3">
        <w:rPr>
          <w:rFonts w:ascii="Times New Roman" w:hAnsi="Times New Roman" w:cs="Times New Roman"/>
          <w:sz w:val="28"/>
          <w:szCs w:val="28"/>
        </w:rPr>
        <w:t>ов</w:t>
      </w:r>
      <w:r w:rsidRPr="002015A7">
        <w:rPr>
          <w:rFonts w:ascii="Times New Roman" w:hAnsi="Times New Roman" w:cs="Times New Roman"/>
          <w:sz w:val="28"/>
          <w:szCs w:val="28"/>
        </w:rPr>
        <w:t>, регламентирующих деятельность проверяемых организаций, внесены изменения (изданы в новой редакции)</w:t>
      </w:r>
      <w:r w:rsidRPr="002015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6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9326D60" w14:textId="77777777" w:rsidR="00154813" w:rsidRPr="00AA75E5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5">
        <w:rPr>
          <w:rFonts w:ascii="Times New Roman" w:hAnsi="Times New Roman" w:cs="Times New Roman"/>
          <w:sz w:val="28"/>
          <w:szCs w:val="28"/>
          <w:lang w:eastAsia="ar-SA"/>
        </w:rPr>
        <w:t>В рамках полномочий по проведению о</w:t>
      </w:r>
      <w:r w:rsidRPr="00AA75E5">
        <w:rPr>
          <w:rFonts w:ascii="Times New Roman" w:hAnsi="Times New Roman" w:cs="Times New Roman"/>
          <w:sz w:val="28"/>
          <w:szCs w:val="28"/>
        </w:rPr>
        <w:t xml:space="preserve">ценки регулирующего воздействия подготовлено </w:t>
      </w:r>
      <w:r w:rsidR="002015A7">
        <w:rPr>
          <w:rFonts w:ascii="Times New Roman" w:hAnsi="Times New Roman" w:cs="Times New Roman"/>
          <w:sz w:val="28"/>
          <w:szCs w:val="28"/>
        </w:rPr>
        <w:t>10</w:t>
      </w:r>
      <w:r w:rsidRPr="00AA75E5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3543A">
        <w:rPr>
          <w:rFonts w:ascii="Times New Roman" w:hAnsi="Times New Roman" w:cs="Times New Roman"/>
          <w:sz w:val="28"/>
          <w:szCs w:val="28"/>
        </w:rPr>
        <w:t>й</w:t>
      </w:r>
      <w:r w:rsidRPr="00AA7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A75E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75E5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75E5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вых</w:t>
      </w:r>
      <w:r w:rsidRPr="00AA75E5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A75E5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округа.</w:t>
      </w:r>
    </w:p>
    <w:p w14:paraId="6E9AA276" w14:textId="090348AE" w:rsidR="00154813" w:rsidRPr="003A0CB1" w:rsidRDefault="0015481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CB1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в соответствии со статьей 98 </w:t>
      </w:r>
      <w:r w:rsidR="003A0CB1" w:rsidRPr="003A0CB1">
        <w:rPr>
          <w:rFonts w:ascii="Times New Roman" w:hAnsi="Times New Roman" w:cs="Times New Roman"/>
          <w:sz w:val="28"/>
          <w:szCs w:val="28"/>
        </w:rPr>
        <w:t>Федерального з</w:t>
      </w:r>
      <w:r w:rsidRPr="003A0CB1">
        <w:rPr>
          <w:rFonts w:ascii="Times New Roman" w:hAnsi="Times New Roman" w:cs="Times New Roman"/>
          <w:sz w:val="28"/>
          <w:szCs w:val="28"/>
        </w:rPr>
        <w:t xml:space="preserve">акона № 44-ФЗ Контрольно-счетной палатой в отчетном году проведено </w:t>
      </w:r>
      <w:r w:rsidR="003A0CB1" w:rsidRPr="003A0CB1">
        <w:rPr>
          <w:rFonts w:ascii="Times New Roman" w:hAnsi="Times New Roman" w:cs="Times New Roman"/>
          <w:sz w:val="28"/>
          <w:szCs w:val="28"/>
        </w:rPr>
        <w:t>15</w:t>
      </w:r>
      <w:r w:rsidRPr="003A0CB1">
        <w:rPr>
          <w:rFonts w:ascii="Times New Roman" w:hAnsi="Times New Roman" w:cs="Times New Roman"/>
          <w:sz w:val="28"/>
          <w:szCs w:val="28"/>
        </w:rPr>
        <w:t xml:space="preserve"> мероприятий по аудиту и контролю в сфере закупок товаров (работ, услуг).</w:t>
      </w:r>
    </w:p>
    <w:p w14:paraId="3D57779D" w14:textId="2C7153E7" w:rsidR="006211A6" w:rsidRPr="007637A5" w:rsidRDefault="00413FC2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B1">
        <w:rPr>
          <w:rFonts w:ascii="Times New Roman" w:hAnsi="Times New Roman" w:cs="Times New Roman"/>
          <w:sz w:val="28"/>
          <w:szCs w:val="28"/>
        </w:rPr>
        <w:t>При выявлении признаков административных нарушений при проведении аудита в сфере закупок товаров (работ, услуг) информация направлялась в Министерство финансов Республики Карелия для рассмотрени</w:t>
      </w:r>
      <w:r w:rsidR="00E46EAC">
        <w:rPr>
          <w:rFonts w:ascii="Times New Roman" w:hAnsi="Times New Roman" w:cs="Times New Roman"/>
          <w:sz w:val="28"/>
          <w:szCs w:val="28"/>
        </w:rPr>
        <w:t>я в соответствии с компетенцией, п</w:t>
      </w:r>
      <w:r w:rsidR="006211A6" w:rsidRPr="00D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</w:t>
      </w:r>
      <w:r w:rsidR="00E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6211A6" w:rsidRPr="00D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финансов Республики Карелия возбуждено </w:t>
      </w:r>
      <w:r w:rsidR="007F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211A6" w:rsidRPr="00D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</w:t>
      </w:r>
      <w:r w:rsidR="00005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1A6" w:rsidRPr="00D01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</w:t>
      </w:r>
      <w:r w:rsidR="000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211A6" w:rsidRPr="00D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муниципальных заказчиков Петрозаводского городского округа привлечены </w:t>
      </w:r>
      <w:r w:rsidR="00005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1A6" w:rsidRPr="00D017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ответственности.</w:t>
      </w:r>
      <w:r w:rsidR="00D0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62" w:rsidRP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контрольному мероприятию </w:t>
      </w:r>
      <w:r w:rsid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7A5" w:rsidRP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эффективного и целевого использования средств бюджета </w:t>
      </w:r>
      <w:r w:rsidR="007637A5" w:rsidRP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Петрозаводского городского округа на реализацию мероприятий муниципальной программы «Формирование современной городской среды» </w:t>
      </w:r>
      <w:r w:rsidR="00005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7A5" w:rsidRP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году» </w:t>
      </w:r>
      <w:r w:rsidR="00D01762" w:rsidRP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B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1762" w:rsidRP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C96" w:rsidRPr="007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финансов Республики Карелия </w:t>
      </w:r>
      <w:r w:rsidR="00B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73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году.</w:t>
      </w:r>
    </w:p>
    <w:p w14:paraId="5F94877E" w14:textId="77777777" w:rsidR="00154813" w:rsidRPr="00DB5812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принципа гласности в соответствии с требованиями </w:t>
      </w:r>
      <w:r w:rsidR="00341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Pr="00B25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№ 6-ФЗ</w:t>
      </w:r>
      <w:r w:rsidRPr="00B25885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Pr="00DB5812">
        <w:rPr>
          <w:rFonts w:ascii="Times New Roman" w:hAnsi="Times New Roman" w:cs="Times New Roman"/>
          <w:sz w:val="28"/>
          <w:szCs w:val="28"/>
        </w:rPr>
        <w:t xml:space="preserve"> доступ к информации о деятельности Контрольно-счетной палаты. </w:t>
      </w:r>
    </w:p>
    <w:p w14:paraId="601ED539" w14:textId="12AC8F40" w:rsidR="00154813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581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о деятельности Контрольно-счетной палаты размещена </w:t>
      </w:r>
      <w:r w:rsidR="0000508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DB5812">
        <w:rPr>
          <w:rFonts w:ascii="Times New Roman" w:hAnsi="Times New Roman" w:cs="Times New Roman"/>
          <w:sz w:val="28"/>
          <w:szCs w:val="28"/>
          <w:lang w:eastAsia="ar-SA"/>
        </w:rPr>
        <w:t xml:space="preserve">на официальном сайте Контрольно-счетной палаты в информационно-коммуникационной сети Интернет </w:t>
      </w:r>
      <w:r w:rsidR="0034142C">
        <w:rPr>
          <w:rFonts w:ascii="Times New Roman" w:hAnsi="Times New Roman" w:cs="Times New Roman"/>
          <w:sz w:val="28"/>
          <w:szCs w:val="28"/>
          <w:lang w:eastAsia="ar-SA"/>
        </w:rPr>
        <w:noBreakHyphen/>
      </w:r>
      <w:r w:rsidRPr="00DA60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9309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http://kspptz.ru</w:t>
        </w:r>
      </w:hyperlink>
      <w:r w:rsidR="00E43903">
        <w:rPr>
          <w:rStyle w:val="af1"/>
          <w:rFonts w:ascii="Times New Roman" w:hAnsi="Times New Roman" w:cs="Times New Roman"/>
          <w:sz w:val="28"/>
          <w:szCs w:val="28"/>
          <w:lang w:eastAsia="ar-SA"/>
        </w:rPr>
        <w:footnoteReference w:id="10"/>
      </w:r>
      <w:r w:rsidRPr="001E6C4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B58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9E6CD7E" w14:textId="6053DF32" w:rsidR="00154813" w:rsidRPr="00DB5812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hAnsi="Trebuchet MS"/>
          <w:color w:val="333333"/>
          <w:sz w:val="20"/>
          <w:szCs w:val="20"/>
          <w:shd w:val="clear" w:color="auto" w:fill="E9EBEB"/>
        </w:rPr>
      </w:pPr>
      <w:r w:rsidRPr="00DB5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3 Федерального закона от 25.12.2008 </w:t>
      </w:r>
      <w:r w:rsidR="0000508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B5812">
        <w:rPr>
          <w:rFonts w:ascii="Times New Roman" w:eastAsia="Times New Roman" w:hAnsi="Times New Roman" w:cs="Times New Roman"/>
          <w:sz w:val="28"/>
          <w:szCs w:val="28"/>
          <w:lang w:eastAsia="ar-SA"/>
        </w:rPr>
        <w:t>№ 273-ФЗ «О противодействии коррупции»,</w:t>
      </w:r>
      <w:r w:rsidRPr="00D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34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законом </w:t>
      </w:r>
      <w:r w:rsidR="0000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09.02.2009 № 8-ФЗ</w:t>
      </w:r>
      <w:r w:rsidR="0027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 </w:t>
      </w:r>
      <w:r w:rsidRPr="00DB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поддерживается в актуальном состоянии. </w:t>
      </w:r>
      <w:r w:rsidRPr="00DB581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B5812">
        <w:rPr>
          <w:rFonts w:ascii="Times New Roman" w:hAnsi="Times New Roman" w:cs="Times New Roman"/>
          <w:sz w:val="28"/>
          <w:szCs w:val="28"/>
        </w:rPr>
        <w:t xml:space="preserve">сайте размещены планы работ, результаты экспертиз, локальные правовые акты и другие документы в соответствии с действующим законодательством и </w:t>
      </w:r>
      <w:r w:rsidRPr="00983A90">
        <w:rPr>
          <w:rFonts w:ascii="Times New Roman" w:hAnsi="Times New Roman" w:cs="Times New Roman"/>
          <w:sz w:val="28"/>
          <w:szCs w:val="28"/>
        </w:rPr>
        <w:t>утвержденным перечнем информации о деятельности Контрольно-счетной палаты</w:t>
      </w:r>
      <w:r w:rsidR="00D00870" w:rsidRPr="00983A90">
        <w:rPr>
          <w:rFonts w:ascii="Times New Roman" w:hAnsi="Times New Roman" w:cs="Times New Roman"/>
          <w:sz w:val="28"/>
          <w:szCs w:val="28"/>
        </w:rPr>
        <w:t>, размещаемой на сайте в сети Интернет</w:t>
      </w:r>
      <w:r w:rsidRPr="00DB5812">
        <w:rPr>
          <w:rFonts w:ascii="Times New Roman" w:hAnsi="Times New Roman" w:cs="Times New Roman"/>
          <w:sz w:val="28"/>
          <w:szCs w:val="28"/>
        </w:rPr>
        <w:t>.</w:t>
      </w:r>
      <w:r w:rsidRPr="00DB5812">
        <w:rPr>
          <w:rFonts w:ascii="Trebuchet MS" w:hAnsi="Trebuchet MS"/>
          <w:color w:val="333333"/>
          <w:sz w:val="20"/>
          <w:szCs w:val="20"/>
          <w:shd w:val="clear" w:color="auto" w:fill="E9EBEB"/>
        </w:rPr>
        <w:t xml:space="preserve"> </w:t>
      </w:r>
    </w:p>
    <w:p w14:paraId="46660FD3" w14:textId="77777777" w:rsidR="00154813" w:rsidRDefault="00154813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9DC34" w14:textId="77777777" w:rsidR="00154813" w:rsidRDefault="00154813" w:rsidP="00E9388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7A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14:paraId="6201ACD3" w14:textId="77777777" w:rsidR="006C3559" w:rsidRPr="006C3559" w:rsidRDefault="006C3559" w:rsidP="00E93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0171B" w14:textId="0CA67229" w:rsidR="00B975CD" w:rsidRDefault="00B975CD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CD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975CD">
        <w:rPr>
          <w:rFonts w:ascii="Times New Roman" w:hAnsi="Times New Roman" w:cs="Times New Roman"/>
          <w:bCs/>
          <w:sz w:val="28"/>
          <w:szCs w:val="28"/>
        </w:rPr>
        <w:t xml:space="preserve"> году Контрольно-счетная палата осуществляла контроль </w:t>
      </w:r>
      <w:r w:rsidR="0000508E">
        <w:rPr>
          <w:rFonts w:ascii="Times New Roman" w:hAnsi="Times New Roman" w:cs="Times New Roman"/>
          <w:bCs/>
          <w:sz w:val="28"/>
          <w:szCs w:val="28"/>
        </w:rPr>
        <w:br/>
      </w:r>
      <w:r w:rsidRPr="00B975CD">
        <w:rPr>
          <w:rFonts w:ascii="Times New Roman" w:hAnsi="Times New Roman" w:cs="Times New Roman"/>
          <w:bCs/>
          <w:sz w:val="28"/>
          <w:szCs w:val="28"/>
        </w:rPr>
        <w:t>за законностью,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5CD">
        <w:rPr>
          <w:rFonts w:ascii="Times New Roman" w:hAnsi="Times New Roman" w:cs="Times New Roman"/>
          <w:bCs/>
          <w:sz w:val="28"/>
          <w:szCs w:val="28"/>
        </w:rPr>
        <w:t>результативностью (эффективностью и экономностью) использования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5CD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F964D8">
        <w:rPr>
          <w:rFonts w:ascii="Times New Roman" w:hAnsi="Times New Roman" w:cs="Times New Roman"/>
          <w:bCs/>
          <w:sz w:val="28"/>
          <w:szCs w:val="28"/>
        </w:rPr>
        <w:t>Петрозаводского городского округа</w:t>
      </w:r>
      <w:r w:rsidRPr="00B975C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935BB3" w14:textId="68763F12" w:rsidR="00B975CD" w:rsidRDefault="008773BD" w:rsidP="00E938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5CF">
        <w:rPr>
          <w:rFonts w:ascii="Times New Roman" w:hAnsi="Times New Roman" w:cs="Times New Roman"/>
          <w:bCs/>
          <w:sz w:val="28"/>
          <w:szCs w:val="28"/>
        </w:rPr>
        <w:t xml:space="preserve">Объем проверенных средств бюджета при осуществлении контрольных мероприятий составил </w:t>
      </w:r>
      <w:r>
        <w:rPr>
          <w:rFonts w:ascii="Times New Roman" w:hAnsi="Times New Roman" w:cs="Times New Roman"/>
          <w:bCs/>
          <w:sz w:val="28"/>
          <w:szCs w:val="28"/>
        </w:rPr>
        <w:t>11 929 204,3</w:t>
      </w:r>
      <w:r w:rsidRPr="00E815C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F458DD">
        <w:rPr>
          <w:rFonts w:ascii="Times New Roman" w:hAnsi="Times New Roman" w:cs="Times New Roman"/>
          <w:bCs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bCs/>
          <w:sz w:val="28"/>
          <w:szCs w:val="28"/>
        </w:rPr>
        <w:t>237 442,7 ты</w:t>
      </w:r>
      <w:r w:rsidRPr="00F458DD">
        <w:rPr>
          <w:rFonts w:ascii="Times New Roman" w:hAnsi="Times New Roman" w:cs="Times New Roman"/>
          <w:bCs/>
          <w:sz w:val="28"/>
          <w:szCs w:val="28"/>
        </w:rPr>
        <w:t>с. рублей – в рамках законодательства о закупках.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5CF" w:rsidRPr="00F458DD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E815CF" w:rsidRPr="00E815CF"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отчеты о результатах контрольных мероприятий, проведенных в истекшем году, рассмотрены коллегией Контрольно-счетной палаты, направлены </w:t>
      </w:r>
      <w:r w:rsidR="0000508E">
        <w:rPr>
          <w:rFonts w:ascii="Times New Roman" w:hAnsi="Times New Roman" w:cs="Times New Roman"/>
          <w:bCs/>
          <w:sz w:val="28"/>
          <w:szCs w:val="28"/>
        </w:rPr>
        <w:br/>
      </w:r>
      <w:r w:rsidR="00E815CF" w:rsidRPr="00E815C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742FE">
        <w:rPr>
          <w:rFonts w:ascii="Times New Roman" w:hAnsi="Times New Roman" w:cs="Times New Roman"/>
          <w:bCs/>
          <w:sz w:val="28"/>
          <w:szCs w:val="28"/>
        </w:rPr>
        <w:t>Петрозаводский городской Совет</w:t>
      </w:r>
      <w:r w:rsidR="00E815CF" w:rsidRPr="00E815CF">
        <w:rPr>
          <w:rFonts w:ascii="Times New Roman" w:hAnsi="Times New Roman" w:cs="Times New Roman"/>
          <w:bCs/>
          <w:sz w:val="28"/>
          <w:szCs w:val="28"/>
        </w:rPr>
        <w:t xml:space="preserve">, Главе </w:t>
      </w:r>
      <w:r w:rsidR="009742FE">
        <w:rPr>
          <w:rFonts w:ascii="Times New Roman" w:hAnsi="Times New Roman" w:cs="Times New Roman"/>
          <w:bCs/>
          <w:sz w:val="28"/>
          <w:szCs w:val="28"/>
        </w:rPr>
        <w:t xml:space="preserve">Петрозаводского городского </w:t>
      </w:r>
      <w:r w:rsidR="00D865D9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815CF" w:rsidRPr="00E815CF">
        <w:rPr>
          <w:rFonts w:ascii="Times New Roman" w:hAnsi="Times New Roman" w:cs="Times New Roman"/>
          <w:bCs/>
          <w:sz w:val="28"/>
          <w:szCs w:val="28"/>
        </w:rPr>
        <w:t>, объектам контроля. Всеми объектами контрольных мероприятий приняты (принимаются) меры по устранению выявленных нарушений</w:t>
      </w:r>
      <w:r w:rsidR="000C5A45">
        <w:rPr>
          <w:rFonts w:ascii="Times New Roman" w:hAnsi="Times New Roman" w:cs="Times New Roman"/>
          <w:bCs/>
          <w:sz w:val="28"/>
          <w:szCs w:val="28"/>
        </w:rPr>
        <w:t xml:space="preserve"> и недостатков</w:t>
      </w:r>
      <w:r w:rsidR="00E815CF" w:rsidRPr="00E815CF">
        <w:rPr>
          <w:rFonts w:ascii="Times New Roman" w:hAnsi="Times New Roman" w:cs="Times New Roman"/>
          <w:bCs/>
          <w:sz w:val="28"/>
          <w:szCs w:val="28"/>
        </w:rPr>
        <w:t>.</w:t>
      </w:r>
      <w:r w:rsidR="00EB07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C31A34A" w14:textId="77777777" w:rsidR="00154813" w:rsidRPr="00685F4B" w:rsidRDefault="00154813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4B">
        <w:rPr>
          <w:rFonts w:ascii="Times New Roman" w:hAnsi="Times New Roman" w:cs="Times New Roman"/>
          <w:bCs/>
          <w:sz w:val="28"/>
          <w:szCs w:val="28"/>
        </w:rPr>
        <w:t>В соответствии с планом работы</w:t>
      </w:r>
      <w:r w:rsidRPr="00685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5F4B">
        <w:rPr>
          <w:rFonts w:ascii="Times New Roman" w:hAnsi="Times New Roman" w:cs="Times New Roman"/>
          <w:bCs/>
          <w:sz w:val="28"/>
          <w:szCs w:val="28"/>
        </w:rPr>
        <w:t>Контрольно-счетной палаты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265F8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год, </w:t>
      </w:r>
      <w:r w:rsidR="000C5A45">
        <w:rPr>
          <w:rFonts w:ascii="Times New Roman" w:hAnsi="Times New Roman" w:cs="Times New Roman"/>
          <w:bCs/>
          <w:sz w:val="28"/>
          <w:szCs w:val="28"/>
        </w:rPr>
        <w:t>с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тандартом финансового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СФК 2.2 </w:t>
      </w:r>
      <w:r w:rsidRPr="00304C05">
        <w:rPr>
          <w:rFonts w:ascii="Times New Roman" w:hAnsi="Times New Roman" w:cs="Times New Roman"/>
          <w:bCs/>
          <w:sz w:val="28"/>
          <w:szCs w:val="28"/>
        </w:rPr>
        <w:t>«Общие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 правила проведения контрольного мероприятия» 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265F8">
        <w:rPr>
          <w:rFonts w:ascii="Times New Roman" w:hAnsi="Times New Roman" w:cs="Times New Roman"/>
          <w:bCs/>
          <w:sz w:val="28"/>
          <w:szCs w:val="28"/>
        </w:rPr>
        <w:t>4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F4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77E80">
        <w:rPr>
          <w:rFonts w:ascii="Times New Roman" w:hAnsi="Times New Roman" w:cs="Times New Roman"/>
          <w:sz w:val="28"/>
          <w:szCs w:val="28"/>
        </w:rPr>
        <w:t>9</w:t>
      </w:r>
      <w:r w:rsidRPr="00685F4B">
        <w:rPr>
          <w:rFonts w:ascii="Times New Roman" w:hAnsi="Times New Roman" w:cs="Times New Roman"/>
          <w:sz w:val="28"/>
          <w:szCs w:val="28"/>
        </w:rPr>
        <w:t xml:space="preserve"> плановых контрольных мероприятий</w:t>
      </w:r>
      <w:r w:rsidR="000C5A45">
        <w:rPr>
          <w:rFonts w:ascii="Times New Roman" w:hAnsi="Times New Roman" w:cs="Times New Roman"/>
          <w:sz w:val="28"/>
          <w:szCs w:val="28"/>
        </w:rPr>
        <w:t>:</w:t>
      </w:r>
    </w:p>
    <w:p w14:paraId="77522FBC" w14:textId="77777777" w:rsidR="00A25E98" w:rsidRDefault="00A25E98" w:rsidP="00E9388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8BA">
        <w:rPr>
          <w:rFonts w:ascii="Times New Roman" w:hAnsi="Times New Roman" w:cs="Times New Roman"/>
          <w:sz w:val="28"/>
          <w:szCs w:val="28"/>
        </w:rPr>
        <w:t>Проверк</w:t>
      </w:r>
      <w:r w:rsidR="00D93C3E">
        <w:rPr>
          <w:rFonts w:ascii="Times New Roman" w:hAnsi="Times New Roman" w:cs="Times New Roman"/>
          <w:sz w:val="28"/>
          <w:szCs w:val="28"/>
        </w:rPr>
        <w:t>и</w:t>
      </w:r>
      <w:r w:rsidRPr="007658BA">
        <w:rPr>
          <w:rFonts w:ascii="Times New Roman" w:hAnsi="Times New Roman" w:cs="Times New Roman"/>
          <w:sz w:val="28"/>
          <w:szCs w:val="28"/>
        </w:rPr>
        <w:t xml:space="preserve"> достоверности годовой бюджетной отчетности главного администратора бюджетных средств Контрольно-счетной палаты</w:t>
      </w:r>
      <w:r w:rsidR="00997C30">
        <w:rPr>
          <w:rFonts w:ascii="Times New Roman" w:hAnsi="Times New Roman" w:cs="Times New Roman"/>
          <w:sz w:val="28"/>
          <w:szCs w:val="28"/>
        </w:rPr>
        <w:t>, Петрозаводского городского Совета и Администрации</w:t>
      </w:r>
      <w:r w:rsidRPr="007658BA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997C30">
        <w:rPr>
          <w:rFonts w:ascii="Times New Roman" w:hAnsi="Times New Roman" w:cs="Times New Roman"/>
          <w:sz w:val="28"/>
          <w:szCs w:val="28"/>
        </w:rPr>
        <w:t>.</w:t>
      </w:r>
    </w:p>
    <w:p w14:paraId="26FE480B" w14:textId="1B5E8DE0" w:rsidR="00997C30" w:rsidRDefault="00997C30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30">
        <w:rPr>
          <w:rFonts w:ascii="Times New Roman" w:hAnsi="Times New Roman" w:cs="Times New Roman"/>
          <w:sz w:val="28"/>
          <w:szCs w:val="28"/>
        </w:rPr>
        <w:t xml:space="preserve">Выявленные в ходе контрольного мероприятия недостатки ведения бюджетного учета не повлияли на достоверность бюджетной отчетности </w:t>
      </w:r>
      <w:r w:rsidR="00D93C3E">
        <w:rPr>
          <w:rFonts w:ascii="Times New Roman" w:hAnsi="Times New Roman" w:cs="Times New Roman"/>
          <w:sz w:val="28"/>
          <w:szCs w:val="28"/>
        </w:rPr>
        <w:lastRenderedPageBreak/>
        <w:t>главных администраторов бюджетных средств Петрозаводского городского округа</w:t>
      </w:r>
      <w:r w:rsidRPr="00997C30">
        <w:rPr>
          <w:rFonts w:ascii="Times New Roman" w:hAnsi="Times New Roman" w:cs="Times New Roman"/>
          <w:sz w:val="28"/>
          <w:szCs w:val="28"/>
        </w:rPr>
        <w:t xml:space="preserve"> за 2023 год. Представленная для внешней проверки годовая бухгалтерская отчётность достоверно отражает </w:t>
      </w:r>
      <w:r w:rsidR="00D93C3E">
        <w:rPr>
          <w:rFonts w:ascii="Times New Roman" w:hAnsi="Times New Roman" w:cs="Times New Roman"/>
          <w:sz w:val="28"/>
          <w:szCs w:val="28"/>
        </w:rPr>
        <w:t xml:space="preserve">их </w:t>
      </w:r>
      <w:r w:rsidRPr="00997C30">
        <w:rPr>
          <w:rFonts w:ascii="Times New Roman" w:hAnsi="Times New Roman" w:cs="Times New Roman"/>
          <w:sz w:val="28"/>
          <w:szCs w:val="28"/>
        </w:rPr>
        <w:t>финансовое положение по состоянию на 01.01.2024 и финансовые результаты его деятельности за период с 01.01.2023 по 31.12.2023.</w:t>
      </w:r>
    </w:p>
    <w:p w14:paraId="041E9482" w14:textId="15759947" w:rsidR="00D93C3E" w:rsidRPr="00072AB5" w:rsidRDefault="00D93C3E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B5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постановлением </w:t>
      </w:r>
      <w:r w:rsidR="007F3D6D">
        <w:rPr>
          <w:rFonts w:ascii="Times New Roman" w:hAnsi="Times New Roman" w:cs="Times New Roman"/>
          <w:sz w:val="28"/>
          <w:szCs w:val="28"/>
        </w:rPr>
        <w:t>Администрации</w:t>
      </w:r>
      <w:r w:rsidRPr="00072AB5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от 19.03.2024 № 815 внесены изменения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072AB5">
        <w:rPr>
          <w:rFonts w:ascii="Times New Roman" w:hAnsi="Times New Roman" w:cs="Times New Roman"/>
          <w:sz w:val="28"/>
          <w:szCs w:val="28"/>
        </w:rPr>
        <w:t xml:space="preserve">в постановление от 20.07.2015 № 3507 «О возложении исполнения обязанностей по осуществлению функций главного распорядителя и получателя средств бюджета Петрозаводского городского округа» в части возложения на аппарат Администрации исполнения обязанностей по осуществлению от лица Администрации функций главного распорядителя и получателя средств бюджета Петрозаводского городского округа, выделяемых на обеспечение деятельности </w:t>
      </w:r>
      <w:r w:rsidRPr="00F2652C">
        <w:rPr>
          <w:rFonts w:ascii="Times New Roman" w:hAnsi="Times New Roman" w:cs="Times New Roman"/>
          <w:sz w:val="28"/>
          <w:szCs w:val="28"/>
        </w:rPr>
        <w:t>управления по делам гражданской обороны и чрезвычайным ситуациям.</w:t>
      </w:r>
    </w:p>
    <w:p w14:paraId="2433EFC8" w14:textId="5B85F688" w:rsidR="00154813" w:rsidRPr="00996C42" w:rsidRDefault="00154813" w:rsidP="00E9388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B5">
        <w:rPr>
          <w:rFonts w:ascii="Times New Roman" w:hAnsi="Times New Roman" w:cs="Times New Roman"/>
          <w:sz w:val="28"/>
          <w:szCs w:val="28"/>
        </w:rPr>
        <w:t>«</w:t>
      </w:r>
      <w:r w:rsidR="004E3FBB" w:rsidRPr="00072AB5">
        <w:rPr>
          <w:rFonts w:ascii="Times New Roman" w:hAnsi="Times New Roman" w:cs="Times New Roman"/>
          <w:sz w:val="28"/>
          <w:szCs w:val="28"/>
        </w:rPr>
        <w:t>Проверка осуществления расходов средств субсидии на реализацию</w:t>
      </w:r>
      <w:r w:rsidR="004E3FBB" w:rsidRPr="004E3FBB">
        <w:rPr>
          <w:rFonts w:ascii="Times New Roman" w:hAnsi="Times New Roman" w:cs="Times New Roman"/>
          <w:sz w:val="28"/>
          <w:szCs w:val="28"/>
        </w:rPr>
        <w:t xml:space="preserve"> мероприятий на поддержку местных инициатив граждан, проживающих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="004E3FBB" w:rsidRPr="004E3FBB">
        <w:rPr>
          <w:rFonts w:ascii="Times New Roman" w:hAnsi="Times New Roman" w:cs="Times New Roman"/>
          <w:sz w:val="28"/>
          <w:szCs w:val="28"/>
        </w:rPr>
        <w:t>в муниципальных образованиях в Республике Карелия (выборочно)</w:t>
      </w:r>
      <w:r w:rsidRPr="00996C42">
        <w:rPr>
          <w:rFonts w:ascii="Times New Roman" w:hAnsi="Times New Roman" w:cs="Times New Roman"/>
          <w:sz w:val="28"/>
          <w:szCs w:val="28"/>
        </w:rPr>
        <w:t>».</w:t>
      </w:r>
    </w:p>
    <w:p w14:paraId="77829A1A" w14:textId="77777777" w:rsidR="00157D66" w:rsidRDefault="007A02ED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4813" w:rsidRPr="00996C42">
        <w:rPr>
          <w:rFonts w:ascii="Times New Roman" w:hAnsi="Times New Roman" w:cs="Times New Roman"/>
          <w:sz w:val="28"/>
          <w:szCs w:val="28"/>
        </w:rPr>
        <w:t>ыявлено нарушени</w:t>
      </w:r>
      <w:r w:rsidR="00E60839">
        <w:rPr>
          <w:rFonts w:ascii="Times New Roman" w:hAnsi="Times New Roman" w:cs="Times New Roman"/>
          <w:sz w:val="28"/>
          <w:szCs w:val="28"/>
        </w:rPr>
        <w:t>й</w:t>
      </w:r>
      <w:r w:rsidR="00154813" w:rsidRPr="00996C42">
        <w:rPr>
          <w:rFonts w:ascii="Times New Roman" w:hAnsi="Times New Roman" w:cs="Times New Roman"/>
          <w:sz w:val="28"/>
          <w:szCs w:val="28"/>
        </w:rPr>
        <w:t xml:space="preserve"> </w:t>
      </w:r>
      <w:r w:rsidR="009C290A">
        <w:rPr>
          <w:rFonts w:ascii="Times New Roman" w:hAnsi="Times New Roman" w:cs="Times New Roman"/>
          <w:sz w:val="28"/>
          <w:szCs w:val="28"/>
        </w:rPr>
        <w:t>и недостатк</w:t>
      </w:r>
      <w:r w:rsidR="00E60839">
        <w:rPr>
          <w:rFonts w:ascii="Times New Roman" w:hAnsi="Times New Roman" w:cs="Times New Roman"/>
          <w:sz w:val="28"/>
          <w:szCs w:val="28"/>
        </w:rPr>
        <w:t>ов</w:t>
      </w:r>
      <w:r w:rsidR="009C290A">
        <w:rPr>
          <w:rFonts w:ascii="Times New Roman" w:hAnsi="Times New Roman" w:cs="Times New Roman"/>
          <w:sz w:val="28"/>
          <w:szCs w:val="28"/>
        </w:rPr>
        <w:t xml:space="preserve"> </w:t>
      </w:r>
      <w:r w:rsidR="00154813" w:rsidRPr="00996C4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E5A8A">
        <w:rPr>
          <w:rFonts w:ascii="Times New Roman" w:hAnsi="Times New Roman" w:cs="Times New Roman"/>
          <w:sz w:val="28"/>
          <w:szCs w:val="28"/>
        </w:rPr>
        <w:t>26 889,6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6946">
        <w:rPr>
          <w:rFonts w:ascii="Times New Roman" w:hAnsi="Times New Roman" w:cs="Times New Roman"/>
          <w:sz w:val="28"/>
          <w:szCs w:val="28"/>
        </w:rPr>
        <w:t>.</w:t>
      </w:r>
    </w:p>
    <w:p w14:paraId="685EDE77" w14:textId="3D4FB305" w:rsidR="00067FE5" w:rsidRPr="003F205F" w:rsidRDefault="00067FE5" w:rsidP="00E9388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3F205F">
        <w:rPr>
          <w:rFonts w:ascii="Times New Roman" w:hAnsi="Times New Roman" w:cs="Times New Roman"/>
          <w:sz w:val="28"/>
          <w:szCs w:val="28"/>
        </w:rPr>
        <w:t>В рамках заключенных контрактов и договоров, подрядчиками (поставщиками) нарушались сроки выполнения работ.</w:t>
      </w:r>
      <w:r w:rsidR="00A36794" w:rsidRPr="003F205F">
        <w:rPr>
          <w:rFonts w:ascii="Times New Roman" w:hAnsi="Times New Roman" w:cs="Times New Roman"/>
          <w:sz w:val="28"/>
          <w:szCs w:val="28"/>
        </w:rPr>
        <w:t xml:space="preserve"> </w:t>
      </w:r>
      <w:r w:rsidRPr="003F205F">
        <w:rPr>
          <w:rFonts w:ascii="Times New Roman" w:hAnsi="Times New Roman" w:cs="Times New Roman"/>
          <w:sz w:val="28"/>
          <w:szCs w:val="28"/>
        </w:rPr>
        <w:t>Выполнение работ осуществлялось с нарушением т</w:t>
      </w:r>
      <w:r w:rsidRPr="003F205F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ребований законодательства Российской Федерации и иных нормативных правовых актов о контрактной системе </w:t>
      </w:r>
      <w:r w:rsidR="000050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05F">
        <w:rPr>
          <w:rFonts w:ascii="Times New Roman" w:hAnsi="Times New Roman" w:cs="Times New Roman"/>
          <w:color w:val="000000"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нужд. </w:t>
      </w:r>
      <w:r w:rsidR="00174E03" w:rsidRPr="003F205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F205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становлены нарушения отражения на счетах бухгалтерского учет</w:t>
      </w:r>
      <w:r w:rsidR="003F205F" w:rsidRPr="003F205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а расходов учреждений, </w:t>
      </w:r>
      <w:r w:rsidRPr="003F205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нарушения по</w:t>
      </w:r>
      <w:r w:rsidRPr="003F205F">
        <w:rPr>
          <w:rFonts w:ascii="Times New Roman" w:hAnsi="Times New Roman" w:cs="Times New Roman"/>
          <w:sz w:val="28"/>
          <w:szCs w:val="28"/>
        </w:rPr>
        <w:t>рядка производства земляных работ.</w:t>
      </w:r>
    </w:p>
    <w:p w14:paraId="1A89615C" w14:textId="77777777" w:rsidR="00692F79" w:rsidRDefault="00154813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F">
        <w:rPr>
          <w:rFonts w:ascii="Times New Roman" w:hAnsi="Times New Roman" w:cs="Times New Roman"/>
          <w:sz w:val="28"/>
          <w:szCs w:val="28"/>
        </w:rPr>
        <w:t xml:space="preserve">По результатам мероприятия </w:t>
      </w:r>
      <w:r w:rsidR="00A877DB" w:rsidRPr="003F205F">
        <w:rPr>
          <w:rFonts w:ascii="Times New Roman" w:hAnsi="Times New Roman" w:cs="Times New Roman"/>
          <w:sz w:val="28"/>
          <w:szCs w:val="28"/>
        </w:rPr>
        <w:t>направлено 13 предложений</w:t>
      </w:r>
      <w:r w:rsidR="00676030">
        <w:rPr>
          <w:rFonts w:ascii="Times New Roman" w:hAnsi="Times New Roman" w:cs="Times New Roman"/>
          <w:sz w:val="28"/>
          <w:szCs w:val="28"/>
        </w:rPr>
        <w:t xml:space="preserve">, </w:t>
      </w:r>
      <w:r w:rsidR="00676030" w:rsidRPr="002427C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="00676030" w:rsidRPr="002427CC">
        <w:rPr>
          <w:rFonts w:ascii="Times New Roman" w:hAnsi="Times New Roman" w:cs="Times New Roman"/>
          <w:sz w:val="28"/>
          <w:szCs w:val="28"/>
        </w:rPr>
        <w:t>2 – рекомендательного характера</w:t>
      </w:r>
      <w:r w:rsidR="00A877DB" w:rsidRPr="002427CC">
        <w:rPr>
          <w:rFonts w:ascii="Times New Roman" w:hAnsi="Times New Roman" w:cs="Times New Roman"/>
          <w:sz w:val="28"/>
          <w:szCs w:val="28"/>
        </w:rPr>
        <w:t xml:space="preserve">, </w:t>
      </w:r>
      <w:r w:rsidR="00997DA6" w:rsidRPr="002427CC">
        <w:rPr>
          <w:rFonts w:ascii="Times New Roman" w:hAnsi="Times New Roman" w:cs="Times New Roman"/>
          <w:sz w:val="28"/>
          <w:szCs w:val="28"/>
        </w:rPr>
        <w:t>выполнено</w:t>
      </w:r>
      <w:r w:rsidR="00A877DB" w:rsidRPr="002427CC">
        <w:rPr>
          <w:rFonts w:ascii="Times New Roman" w:hAnsi="Times New Roman" w:cs="Times New Roman"/>
          <w:sz w:val="28"/>
          <w:szCs w:val="28"/>
        </w:rPr>
        <w:t xml:space="preserve"> 11 предложений на об</w:t>
      </w:r>
      <w:r w:rsidR="00A877DB" w:rsidRPr="003F205F">
        <w:rPr>
          <w:rFonts w:ascii="Times New Roman" w:hAnsi="Times New Roman" w:cs="Times New Roman"/>
          <w:sz w:val="28"/>
          <w:szCs w:val="28"/>
        </w:rPr>
        <w:t xml:space="preserve">щую сумму 1 189,5 тыс. рублей. </w:t>
      </w:r>
      <w:r w:rsidR="009B588A" w:rsidRPr="003F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привлечен 1 сотрудник муниципального учреждения.</w:t>
      </w:r>
    </w:p>
    <w:p w14:paraId="2368D001" w14:textId="77777777" w:rsidR="00854A1C" w:rsidRPr="00072AB5" w:rsidRDefault="00071BD1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в адрес 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учреждения 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Петрозаводского городского округа 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общеобразовательная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№ 10 с углубленным изучением предметов гуманитарного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рофиля имени 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26946" w:rsidRPr="000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ушкина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6946"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1"/>
      </w:r>
      <w:r w:rsidR="00F26946" w:rsidRPr="00157D66">
        <w:rPr>
          <w:rFonts w:ascii="Times New Roman" w:hAnsi="Times New Roman" w:cs="Times New Roman"/>
          <w:sz w:val="28"/>
          <w:szCs w:val="28"/>
        </w:rPr>
        <w:t xml:space="preserve"> и </w:t>
      </w:r>
      <w:r w:rsidR="00F26946" w:rsidRPr="008C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бюджетного учреждения</w:t>
      </w:r>
      <w:r w:rsidR="00F26946" w:rsidRPr="008C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26946" w:rsidRPr="008C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етрозаводского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F26946" w:rsidRPr="008C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ородского округа </w:t>
      </w:r>
      <w:r w:rsidR="00F2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«ЖКХ»</w:t>
      </w:r>
      <w:r w:rsidR="00F26946"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2"/>
      </w:r>
      <w:r w:rsidR="00F26946" w:rsidRPr="00157D66">
        <w:rPr>
          <w:rFonts w:ascii="Times New Roman" w:hAnsi="Times New Roman" w:cs="Times New Roman"/>
          <w:sz w:val="28"/>
          <w:szCs w:val="28"/>
        </w:rPr>
        <w:t xml:space="preserve"> </w:t>
      </w:r>
      <w:r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854A1C"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854A1C"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нарушений. Представлени</w:t>
      </w:r>
      <w:r w:rsidR="007F7A5F"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</w:t>
      </w:r>
      <w:r w:rsidR="007F7A5F"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</w:t>
      </w:r>
      <w:r w:rsidR="0053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срок</w:t>
      </w:r>
      <w:r w:rsidRPr="000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007814" w14:textId="3593AB12" w:rsidR="00AA569A" w:rsidRPr="00072AB5" w:rsidRDefault="00AA569A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FA">
        <w:rPr>
          <w:rFonts w:ascii="Times New Roman" w:eastAsia="Calibri" w:hAnsi="Times New Roman" w:cs="Times New Roman"/>
          <w:sz w:val="28"/>
          <w:szCs w:val="28"/>
        </w:rPr>
        <w:t xml:space="preserve">По фактам нарушений законодательства о контрактной системе должностные лица </w:t>
      </w:r>
      <w:r w:rsidR="00CC39B2" w:rsidRPr="0028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«ЖКХ» и МОУ «</w:t>
      </w:r>
      <w:r w:rsidR="0010041C" w:rsidRPr="0028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школа № 10</w:t>
      </w:r>
      <w:r w:rsidR="00CC39B2" w:rsidRPr="0028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841FA">
        <w:rPr>
          <w:rFonts w:ascii="Times New Roman" w:eastAsia="Calibri" w:hAnsi="Times New Roman" w:cs="Times New Roman"/>
          <w:sz w:val="28"/>
          <w:szCs w:val="28"/>
        </w:rPr>
        <w:t xml:space="preserve"> привлечены к административной ответственности, назначено административное наказание </w:t>
      </w:r>
      <w:r w:rsidR="0000508E">
        <w:rPr>
          <w:rFonts w:ascii="Times New Roman" w:eastAsia="Calibri" w:hAnsi="Times New Roman" w:cs="Times New Roman"/>
          <w:sz w:val="28"/>
          <w:szCs w:val="28"/>
        </w:rPr>
        <w:br/>
      </w:r>
      <w:r w:rsidRPr="002841FA">
        <w:rPr>
          <w:rFonts w:ascii="Times New Roman" w:eastAsia="Calibri" w:hAnsi="Times New Roman" w:cs="Times New Roman"/>
          <w:sz w:val="28"/>
          <w:szCs w:val="28"/>
        </w:rPr>
        <w:t>в виде предупреждения.</w:t>
      </w:r>
    </w:p>
    <w:p w14:paraId="380B5635" w14:textId="77777777" w:rsidR="00154813" w:rsidRPr="00E776FF" w:rsidRDefault="00154813" w:rsidP="00E9388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B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776FF" w:rsidRPr="00072AB5">
        <w:rPr>
          <w:rFonts w:ascii="Times New Roman" w:hAnsi="Times New Roman" w:cs="Times New Roman"/>
          <w:sz w:val="28"/>
          <w:szCs w:val="28"/>
        </w:rPr>
        <w:t>Проверка экономного и эффективного использования средств бюджета</w:t>
      </w:r>
      <w:r w:rsidR="00E776FF" w:rsidRPr="00E776FF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округа, выделенных муниципальному бюджетному общеобразовательному учреждению Петрозаводского городского округа «Средняя общеобразовательная школа № 5 имени генерала В.И. Фролова»</w:t>
      </w:r>
      <w:r w:rsidR="00B6570F">
        <w:rPr>
          <w:rStyle w:val="af1"/>
          <w:rFonts w:ascii="Times New Roman" w:hAnsi="Times New Roman" w:cs="Times New Roman"/>
          <w:sz w:val="28"/>
          <w:szCs w:val="28"/>
        </w:rPr>
        <w:footnoteReference w:id="13"/>
      </w:r>
      <w:r w:rsidR="00E776FF" w:rsidRPr="00E776FF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E776FF">
        <w:rPr>
          <w:rFonts w:ascii="Times New Roman" w:hAnsi="Times New Roman" w:cs="Times New Roman"/>
          <w:sz w:val="28"/>
          <w:szCs w:val="28"/>
        </w:rPr>
        <w:t>».</w:t>
      </w:r>
    </w:p>
    <w:p w14:paraId="25F6F8E9" w14:textId="77777777" w:rsidR="004A2EF3" w:rsidRDefault="00C024F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4813" w:rsidRPr="00996C42">
        <w:rPr>
          <w:rFonts w:ascii="Times New Roman" w:hAnsi="Times New Roman" w:cs="Times New Roman"/>
          <w:sz w:val="28"/>
          <w:szCs w:val="28"/>
        </w:rPr>
        <w:t xml:space="preserve">ыявлено нарушений </w:t>
      </w:r>
      <w:r w:rsidR="00E60839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 w:rsidR="00154813" w:rsidRPr="00996C4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758B1">
        <w:rPr>
          <w:rFonts w:ascii="Times New Roman" w:hAnsi="Times New Roman" w:cs="Times New Roman"/>
          <w:sz w:val="28"/>
          <w:szCs w:val="28"/>
        </w:rPr>
        <w:t>1 </w:t>
      </w:r>
      <w:r w:rsidR="00F758B1" w:rsidRPr="00F758B1">
        <w:rPr>
          <w:rFonts w:ascii="Times New Roman" w:hAnsi="Times New Roman" w:cs="Times New Roman"/>
          <w:sz w:val="28"/>
          <w:szCs w:val="28"/>
        </w:rPr>
        <w:t>515,2</w:t>
      </w:r>
      <w:r w:rsidR="00F758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2EF3">
        <w:rPr>
          <w:rFonts w:ascii="Times New Roman" w:hAnsi="Times New Roman" w:cs="Times New Roman"/>
          <w:sz w:val="28"/>
          <w:szCs w:val="28"/>
        </w:rPr>
        <w:t>.</w:t>
      </w:r>
    </w:p>
    <w:p w14:paraId="0EB7CB54" w14:textId="77777777" w:rsidR="004A2EF3" w:rsidRPr="004A2EF3" w:rsidRDefault="004A2EF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F3">
        <w:rPr>
          <w:rFonts w:ascii="Times New Roman" w:hAnsi="Times New Roman" w:cs="Times New Roman"/>
          <w:sz w:val="28"/>
          <w:szCs w:val="28"/>
        </w:rPr>
        <w:t xml:space="preserve">В нарушение статьи 29 </w:t>
      </w:r>
      <w:r w:rsidR="00154F5E" w:rsidRPr="00154F5E">
        <w:rPr>
          <w:rFonts w:ascii="Times New Roman" w:hAnsi="Times New Roman" w:cs="Times New Roman"/>
          <w:sz w:val="28"/>
          <w:szCs w:val="28"/>
        </w:rPr>
        <w:t>Федеральн</w:t>
      </w:r>
      <w:r w:rsidR="00154F5E">
        <w:rPr>
          <w:rFonts w:ascii="Times New Roman" w:hAnsi="Times New Roman" w:cs="Times New Roman"/>
          <w:sz w:val="28"/>
          <w:szCs w:val="28"/>
        </w:rPr>
        <w:t>ого</w:t>
      </w:r>
      <w:r w:rsidR="00154F5E" w:rsidRPr="00154F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4F5E">
        <w:rPr>
          <w:rFonts w:ascii="Times New Roman" w:hAnsi="Times New Roman" w:cs="Times New Roman"/>
          <w:sz w:val="28"/>
          <w:szCs w:val="28"/>
        </w:rPr>
        <w:t>а</w:t>
      </w:r>
      <w:r w:rsidR="00154F5E" w:rsidRPr="00154F5E">
        <w:rPr>
          <w:rFonts w:ascii="Times New Roman" w:hAnsi="Times New Roman" w:cs="Times New Roman"/>
          <w:sz w:val="28"/>
          <w:szCs w:val="28"/>
        </w:rPr>
        <w:t xml:space="preserve"> от 06.12.2011 </w:t>
      </w:r>
      <w:r w:rsidR="00154F5E">
        <w:rPr>
          <w:rFonts w:ascii="Times New Roman" w:hAnsi="Times New Roman" w:cs="Times New Roman"/>
          <w:sz w:val="28"/>
          <w:szCs w:val="28"/>
        </w:rPr>
        <w:t>№</w:t>
      </w:r>
      <w:r w:rsidR="00154F5E" w:rsidRPr="00154F5E">
        <w:rPr>
          <w:rFonts w:ascii="Times New Roman" w:hAnsi="Times New Roman" w:cs="Times New Roman"/>
          <w:sz w:val="28"/>
          <w:szCs w:val="28"/>
        </w:rPr>
        <w:t xml:space="preserve"> 402-ФЗ</w:t>
      </w:r>
      <w:r w:rsidR="00154F5E">
        <w:rPr>
          <w:rFonts w:ascii="Times New Roman" w:hAnsi="Times New Roman" w:cs="Times New Roman"/>
          <w:sz w:val="28"/>
          <w:szCs w:val="28"/>
        </w:rPr>
        <w:t xml:space="preserve">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="00154F5E">
        <w:rPr>
          <w:rFonts w:ascii="Times New Roman" w:hAnsi="Times New Roman" w:cs="Times New Roman"/>
          <w:sz w:val="28"/>
          <w:szCs w:val="28"/>
        </w:rPr>
        <w:t>«</w:t>
      </w:r>
      <w:r w:rsidR="00154F5E" w:rsidRPr="00154F5E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154F5E">
        <w:rPr>
          <w:rFonts w:ascii="Times New Roman" w:hAnsi="Times New Roman" w:cs="Times New Roman"/>
          <w:sz w:val="28"/>
          <w:szCs w:val="28"/>
        </w:rPr>
        <w:t xml:space="preserve">» </w:t>
      </w:r>
      <w:r w:rsidRPr="004A2EF3">
        <w:rPr>
          <w:rFonts w:ascii="Times New Roman" w:hAnsi="Times New Roman" w:cs="Times New Roman"/>
          <w:sz w:val="28"/>
          <w:szCs w:val="28"/>
        </w:rPr>
        <w:t>в утвержд</w:t>
      </w:r>
      <w:r w:rsidR="00154F5E">
        <w:rPr>
          <w:rFonts w:ascii="Times New Roman" w:hAnsi="Times New Roman" w:cs="Times New Roman"/>
          <w:sz w:val="28"/>
          <w:szCs w:val="28"/>
        </w:rPr>
        <w:t xml:space="preserve">енной номенклатуре дел </w:t>
      </w:r>
      <w:r w:rsidR="006D1F5B">
        <w:rPr>
          <w:rFonts w:ascii="Times New Roman" w:hAnsi="Times New Roman" w:cs="Times New Roman"/>
          <w:sz w:val="28"/>
          <w:szCs w:val="28"/>
        </w:rPr>
        <w:t xml:space="preserve">МОУ «Средняя школа № 5» </w:t>
      </w:r>
      <w:r w:rsidRPr="004A2EF3">
        <w:rPr>
          <w:rFonts w:ascii="Times New Roman" w:hAnsi="Times New Roman" w:cs="Times New Roman"/>
          <w:sz w:val="28"/>
          <w:szCs w:val="28"/>
        </w:rPr>
        <w:t>отсутствует перечень финансовых и бухгалтерских документов, подлежащих текущему и постоянному хранению.</w:t>
      </w:r>
    </w:p>
    <w:p w14:paraId="3C001056" w14:textId="77777777" w:rsidR="004A2EF3" w:rsidRPr="004A2EF3" w:rsidRDefault="004A2EF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F3">
        <w:rPr>
          <w:rFonts w:ascii="Times New Roman" w:hAnsi="Times New Roman" w:cs="Times New Roman"/>
          <w:sz w:val="28"/>
          <w:szCs w:val="28"/>
        </w:rPr>
        <w:t>Расчеты плановых показателей расходов плана финансово-хозяйственной деятельности учреждения на 2023 год не соответствуют требованиям, установленным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и Порядка составления и утверждения планов финансово-хозяйственной деятельности муниципальных учреждений Петрозаводского городского округа, утвержденного постановлением Администрации от 04.12.2019 № 3342.</w:t>
      </w:r>
    </w:p>
    <w:p w14:paraId="697F7D45" w14:textId="7D16ACB9" w:rsidR="004A2EF3" w:rsidRPr="004A2EF3" w:rsidRDefault="004A2EF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F3">
        <w:rPr>
          <w:rFonts w:ascii="Times New Roman" w:hAnsi="Times New Roman" w:cs="Times New Roman"/>
          <w:sz w:val="28"/>
          <w:szCs w:val="28"/>
        </w:rPr>
        <w:t xml:space="preserve">В действующий Перечень особо ценного движимого имущества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4A2EF3">
        <w:rPr>
          <w:rFonts w:ascii="Times New Roman" w:hAnsi="Times New Roman" w:cs="Times New Roman"/>
          <w:sz w:val="28"/>
          <w:szCs w:val="28"/>
        </w:rPr>
        <w:t>МОУ «Средняя школа № 5» включено имущество, не соответствующее критериям, установленным Порядком определения видов особо ценного движимого имущества муниципальных бюджетных и автономных учреждений Петрозаводского городского округа, утвержденным постановлением Администрации от 06.10.2022 № 3232.</w:t>
      </w:r>
    </w:p>
    <w:p w14:paraId="5AF5AB96" w14:textId="69ED3794" w:rsidR="004A2EF3" w:rsidRPr="004A2EF3" w:rsidRDefault="004A2EF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F3">
        <w:rPr>
          <w:rFonts w:ascii="Times New Roman" w:hAnsi="Times New Roman" w:cs="Times New Roman"/>
          <w:sz w:val="28"/>
          <w:szCs w:val="28"/>
        </w:rPr>
        <w:t xml:space="preserve">Установлены нарушения по оформлению результатов инвентаризации, проведенной перед составлением годовой бухгалтерской отчетности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4A2EF3">
        <w:rPr>
          <w:rFonts w:ascii="Times New Roman" w:hAnsi="Times New Roman" w:cs="Times New Roman"/>
          <w:sz w:val="28"/>
          <w:szCs w:val="28"/>
        </w:rPr>
        <w:t xml:space="preserve">за 2023 год. </w:t>
      </w:r>
    </w:p>
    <w:p w14:paraId="1DC48C6F" w14:textId="77777777" w:rsidR="004A2EF3" w:rsidRDefault="004A2EF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F3">
        <w:rPr>
          <w:rFonts w:ascii="Times New Roman" w:hAnsi="Times New Roman" w:cs="Times New Roman"/>
          <w:sz w:val="28"/>
          <w:szCs w:val="28"/>
        </w:rPr>
        <w:t>Выявлен ряд нарушений действующего законодательства о контрактной системе в сфере закупок.</w:t>
      </w:r>
    </w:p>
    <w:p w14:paraId="184C4A3B" w14:textId="77777777" w:rsidR="003C7605" w:rsidRDefault="0058244B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4B">
        <w:rPr>
          <w:rFonts w:ascii="Times New Roman" w:hAnsi="Times New Roman" w:cs="Times New Roman"/>
          <w:sz w:val="28"/>
          <w:szCs w:val="28"/>
        </w:rPr>
        <w:t xml:space="preserve">По результатам мероприятия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58244B">
        <w:rPr>
          <w:rFonts w:ascii="Times New Roman" w:hAnsi="Times New Roman" w:cs="Times New Roman"/>
          <w:sz w:val="28"/>
          <w:szCs w:val="28"/>
        </w:rPr>
        <w:t xml:space="preserve"> 7 предложений, в том числе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Pr="0058244B">
        <w:rPr>
          <w:rFonts w:ascii="Times New Roman" w:hAnsi="Times New Roman" w:cs="Times New Roman"/>
          <w:sz w:val="28"/>
          <w:szCs w:val="28"/>
        </w:rPr>
        <w:t xml:space="preserve">6 рекомендательного характера, </w:t>
      </w:r>
      <w:r w:rsidR="006A0EBD">
        <w:rPr>
          <w:rFonts w:ascii="Times New Roman" w:hAnsi="Times New Roman" w:cs="Times New Roman"/>
          <w:sz w:val="28"/>
          <w:szCs w:val="28"/>
        </w:rPr>
        <w:t>исполнено</w:t>
      </w:r>
      <w:r w:rsidRPr="0058244B">
        <w:rPr>
          <w:rFonts w:ascii="Times New Roman" w:hAnsi="Times New Roman" w:cs="Times New Roman"/>
          <w:sz w:val="28"/>
          <w:szCs w:val="28"/>
        </w:rPr>
        <w:t xml:space="preserve"> 1 предложение.</w:t>
      </w:r>
    </w:p>
    <w:p w14:paraId="41C86CFC" w14:textId="4C7A2B11" w:rsidR="00957ABF" w:rsidRPr="00D47851" w:rsidRDefault="00957ABF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51">
        <w:rPr>
          <w:rFonts w:ascii="Times New Roman" w:eastAsia="Calibri" w:hAnsi="Times New Roman" w:cs="Times New Roman"/>
          <w:sz w:val="28"/>
          <w:szCs w:val="28"/>
        </w:rPr>
        <w:t xml:space="preserve">По фактам нарушений законодательства о контрактной системе должностное лицо </w:t>
      </w:r>
      <w:r w:rsidRPr="00D47851">
        <w:rPr>
          <w:rFonts w:ascii="Times New Roman" w:hAnsi="Times New Roman" w:cs="Times New Roman"/>
          <w:sz w:val="28"/>
          <w:szCs w:val="28"/>
        </w:rPr>
        <w:t>МОУ «Средняя школа № 5»</w:t>
      </w:r>
      <w:r w:rsidRPr="00D47851">
        <w:rPr>
          <w:rFonts w:ascii="Times New Roman" w:eastAsia="Calibri" w:hAnsi="Times New Roman" w:cs="Times New Roman"/>
          <w:sz w:val="28"/>
          <w:szCs w:val="28"/>
        </w:rPr>
        <w:t xml:space="preserve"> привлечено </w:t>
      </w:r>
      <w:r w:rsidR="0000508E">
        <w:rPr>
          <w:rFonts w:ascii="Times New Roman" w:eastAsia="Calibri" w:hAnsi="Times New Roman" w:cs="Times New Roman"/>
          <w:sz w:val="28"/>
          <w:szCs w:val="28"/>
        </w:rPr>
        <w:br/>
      </w:r>
      <w:r w:rsidRPr="00D47851">
        <w:rPr>
          <w:rFonts w:ascii="Times New Roman" w:eastAsia="Calibri" w:hAnsi="Times New Roman" w:cs="Times New Roman"/>
          <w:sz w:val="28"/>
          <w:szCs w:val="28"/>
        </w:rPr>
        <w:t>к административной ответственности, назначено административное наказание в виде предупреждения.</w:t>
      </w:r>
    </w:p>
    <w:p w14:paraId="4109D830" w14:textId="05D30026" w:rsidR="00154813" w:rsidRPr="00996C42" w:rsidRDefault="00154813" w:rsidP="00E9388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851">
        <w:rPr>
          <w:rFonts w:ascii="Times New Roman" w:hAnsi="Times New Roman" w:cs="Times New Roman"/>
          <w:sz w:val="28"/>
          <w:szCs w:val="28"/>
        </w:rPr>
        <w:t>«</w:t>
      </w:r>
      <w:r w:rsidR="00D027D0" w:rsidRPr="00D47851">
        <w:rPr>
          <w:rFonts w:ascii="Times New Roman" w:hAnsi="Times New Roman" w:cs="Times New Roman"/>
          <w:sz w:val="28"/>
          <w:szCs w:val="28"/>
        </w:rPr>
        <w:t>Проверка эффективного и целевого использования средств бюджета</w:t>
      </w:r>
      <w:r w:rsidR="00D027D0" w:rsidRPr="00D027D0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на реализацию мероприятий муниципальной программы «Обеспечение качественным жильем граждан, проживающих на территории Петрозаводского городского округа»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="00D027D0" w:rsidRPr="00D027D0">
        <w:rPr>
          <w:rFonts w:ascii="Times New Roman" w:hAnsi="Times New Roman" w:cs="Times New Roman"/>
          <w:sz w:val="28"/>
          <w:szCs w:val="28"/>
        </w:rPr>
        <w:t>в 2023 году</w:t>
      </w:r>
      <w:r w:rsidRPr="00996C42">
        <w:rPr>
          <w:rFonts w:ascii="Times New Roman" w:hAnsi="Times New Roman" w:cs="Times New Roman"/>
          <w:sz w:val="28"/>
          <w:szCs w:val="28"/>
        </w:rPr>
        <w:t>».</w:t>
      </w:r>
    </w:p>
    <w:p w14:paraId="31B77EB5" w14:textId="77777777" w:rsidR="002F5976" w:rsidRDefault="00640139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B0">
        <w:rPr>
          <w:rFonts w:ascii="Times New Roman" w:hAnsi="Times New Roman" w:cs="Times New Roman"/>
          <w:sz w:val="28"/>
          <w:szCs w:val="28"/>
        </w:rPr>
        <w:lastRenderedPageBreak/>
        <w:t xml:space="preserve">Объем проверенных средств бюджета Петрозаводского городского округа составил 883 952,3 тыс. рублей, в том числе </w:t>
      </w:r>
      <w:r w:rsidR="00DD061B" w:rsidRPr="007A46B0">
        <w:rPr>
          <w:rFonts w:ascii="Times New Roman" w:hAnsi="Times New Roman" w:cs="Times New Roman"/>
          <w:sz w:val="28"/>
          <w:szCs w:val="28"/>
        </w:rPr>
        <w:t xml:space="preserve">в рамках аудита закупок –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Pr="007A46B0">
        <w:rPr>
          <w:rFonts w:ascii="Times New Roman" w:hAnsi="Times New Roman" w:cs="Times New Roman"/>
          <w:sz w:val="28"/>
          <w:szCs w:val="28"/>
        </w:rPr>
        <w:t>140</w:t>
      </w:r>
      <w:r w:rsidR="00DD061B" w:rsidRPr="007A46B0">
        <w:rPr>
          <w:rFonts w:ascii="Times New Roman" w:hAnsi="Times New Roman" w:cs="Times New Roman"/>
          <w:sz w:val="28"/>
          <w:szCs w:val="28"/>
        </w:rPr>
        <w:t> </w:t>
      </w:r>
      <w:r w:rsidRPr="007A46B0">
        <w:rPr>
          <w:rFonts w:ascii="Times New Roman" w:hAnsi="Times New Roman" w:cs="Times New Roman"/>
          <w:sz w:val="28"/>
          <w:szCs w:val="28"/>
        </w:rPr>
        <w:t>141,5</w:t>
      </w:r>
      <w:r w:rsidR="00DD061B" w:rsidRPr="007A46B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784B45A" w14:textId="0AB96489" w:rsidR="002F5976" w:rsidRPr="002F5976" w:rsidRDefault="002F5976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976">
        <w:rPr>
          <w:rFonts w:ascii="Times New Roman" w:hAnsi="Times New Roman" w:cs="Times New Roman"/>
          <w:sz w:val="28"/>
          <w:szCs w:val="28"/>
        </w:rPr>
        <w:t xml:space="preserve">Проверкой целевого и эффективного использования субвенции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2F5976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государственных полномочий Республики Карелия, предусмотренных Законом Республики Карелия от 28 ноября 2005 года № 921-ЗРК «О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по 15 жилым помещениям установлено превышение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5976">
        <w:rPr>
          <w:rFonts w:ascii="Times New Roman" w:hAnsi="Times New Roman" w:cs="Times New Roman"/>
          <w:sz w:val="28"/>
          <w:szCs w:val="28"/>
        </w:rPr>
        <w:t>ормы предоставления площади жилого помещения от 0,2 до 6 м</w:t>
      </w:r>
      <w:r w:rsidRPr="007665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5976">
        <w:rPr>
          <w:rFonts w:ascii="Times New Roman" w:hAnsi="Times New Roman" w:cs="Times New Roman"/>
          <w:sz w:val="28"/>
          <w:szCs w:val="28"/>
        </w:rPr>
        <w:t>.</w:t>
      </w:r>
    </w:p>
    <w:p w14:paraId="6907CF4A" w14:textId="4B231780" w:rsidR="00031BCF" w:rsidRPr="0057721E" w:rsidRDefault="002F5976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976">
        <w:rPr>
          <w:rFonts w:ascii="Times New Roman" w:hAnsi="Times New Roman" w:cs="Times New Roman"/>
          <w:sz w:val="28"/>
          <w:szCs w:val="28"/>
        </w:rPr>
        <w:t xml:space="preserve">Проверкой целевого и эффективного использования субсидии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2F5976">
        <w:rPr>
          <w:rFonts w:ascii="Times New Roman" w:hAnsi="Times New Roman" w:cs="Times New Roman"/>
          <w:sz w:val="28"/>
          <w:szCs w:val="28"/>
        </w:rPr>
        <w:t>на обеспечение мероприятий по переселению граждан из аварийного жилищного фонда установлено</w:t>
      </w:r>
      <w:r w:rsidR="00031BCF">
        <w:rPr>
          <w:rFonts w:ascii="Times New Roman" w:hAnsi="Times New Roman" w:cs="Times New Roman"/>
          <w:sz w:val="28"/>
          <w:szCs w:val="28"/>
        </w:rPr>
        <w:t>, что в</w:t>
      </w:r>
      <w:r w:rsidRPr="002F5976">
        <w:rPr>
          <w:rFonts w:ascii="Times New Roman" w:hAnsi="Times New Roman" w:cs="Times New Roman"/>
          <w:sz w:val="28"/>
          <w:szCs w:val="28"/>
        </w:rPr>
        <w:t xml:space="preserve"> нарушение пунктов 11-12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5976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от 30.12.2014 № 7033 «Об утверждении Порядка принятия решения о подготовке и </w:t>
      </w:r>
      <w:r w:rsidRPr="0057721E">
        <w:rPr>
          <w:rFonts w:ascii="Times New Roman" w:hAnsi="Times New Roman" w:cs="Times New Roman"/>
          <w:sz w:val="28"/>
          <w:szCs w:val="28"/>
        </w:rPr>
        <w:t>реализации бюджетных инвестиций в объекты муниципальной собственности Пет</w:t>
      </w:r>
      <w:r w:rsidR="00031BCF" w:rsidRPr="0057721E">
        <w:rPr>
          <w:rFonts w:ascii="Times New Roman" w:hAnsi="Times New Roman" w:cs="Times New Roman"/>
          <w:sz w:val="28"/>
          <w:szCs w:val="28"/>
        </w:rPr>
        <w:t xml:space="preserve">розаводского городского округа» соответствующие изменения, предусмотренные </w:t>
      </w:r>
      <w:r w:rsidR="00253D53" w:rsidRPr="0057721E">
        <w:rPr>
          <w:rFonts w:ascii="Times New Roman" w:hAnsi="Times New Roman" w:cs="Times New Roman"/>
          <w:sz w:val="28"/>
          <w:szCs w:val="28"/>
        </w:rPr>
        <w:t>с</w:t>
      </w:r>
      <w:r w:rsidR="00031BCF" w:rsidRPr="0057721E">
        <w:rPr>
          <w:rFonts w:ascii="Times New Roman" w:hAnsi="Times New Roman" w:cs="Times New Roman"/>
          <w:sz w:val="28"/>
          <w:szCs w:val="28"/>
        </w:rPr>
        <w:t>оглашени</w:t>
      </w:r>
      <w:r w:rsidR="00253D53" w:rsidRPr="0057721E">
        <w:rPr>
          <w:rFonts w:ascii="Times New Roman" w:hAnsi="Times New Roman" w:cs="Times New Roman"/>
          <w:sz w:val="28"/>
          <w:szCs w:val="28"/>
        </w:rPr>
        <w:t xml:space="preserve">ями </w:t>
      </w:r>
      <w:r w:rsidR="00720240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обеспечение мероприятий по переселению граждан </w:t>
      </w:r>
      <w:r w:rsidR="0000508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20240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аварийного жилищного фонда, заключенными </w:t>
      </w:r>
      <w:r w:rsidR="00DB7788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Министерством строительства</w:t>
      </w:r>
      <w:r w:rsidR="00720240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жилищно-коммунального хозяйства и энергетики Республики Карелия </w:t>
      </w:r>
      <w:r w:rsidR="00DB7788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Администрацией </w:t>
      </w:r>
      <w:r w:rsidR="00720240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изменениями)</w:t>
      </w:r>
      <w:r w:rsidR="00DB7788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20240" w:rsidRPr="0057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1BCF" w:rsidRPr="0057721E">
        <w:rPr>
          <w:rFonts w:ascii="Times New Roman" w:hAnsi="Times New Roman" w:cs="Times New Roman"/>
          <w:sz w:val="28"/>
          <w:szCs w:val="28"/>
        </w:rPr>
        <w:t>в постановлени</w:t>
      </w:r>
      <w:r w:rsidR="0057721E" w:rsidRPr="0057721E">
        <w:rPr>
          <w:rFonts w:ascii="Times New Roman" w:hAnsi="Times New Roman" w:cs="Times New Roman"/>
          <w:sz w:val="28"/>
          <w:szCs w:val="28"/>
        </w:rPr>
        <w:t>я Администрации о</w:t>
      </w:r>
      <w:r w:rsidR="0057721E" w:rsidRPr="0057721E">
        <w:rPr>
          <w:rFonts w:ascii="Times New Roman" w:hAnsi="Times New Roman" w:cs="Times New Roman"/>
          <w:bCs/>
          <w:sz w:val="28"/>
          <w:szCs w:val="28"/>
        </w:rPr>
        <w:t xml:space="preserve"> подготовке и реализации бюджетных инвестиций в объекты недвижимого имущества в целях обеспечения мероприятий по переселению граждан и аварийного жилищного фонда,</w:t>
      </w:r>
      <w:r w:rsidR="00031BCF" w:rsidRPr="0057721E">
        <w:rPr>
          <w:rFonts w:ascii="Times New Roman" w:hAnsi="Times New Roman" w:cs="Times New Roman"/>
          <w:sz w:val="28"/>
          <w:szCs w:val="28"/>
        </w:rPr>
        <w:t xml:space="preserve"> не внесены.</w:t>
      </w:r>
    </w:p>
    <w:p w14:paraId="6BA8279E" w14:textId="1C4953FB" w:rsidR="00BB4297" w:rsidRPr="00BB4297" w:rsidRDefault="00BB4297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5976" w:rsidRPr="002F5976">
        <w:rPr>
          <w:rFonts w:ascii="Times New Roman" w:hAnsi="Times New Roman" w:cs="Times New Roman"/>
          <w:sz w:val="28"/>
          <w:szCs w:val="28"/>
        </w:rPr>
        <w:t xml:space="preserve">ыявлены нарушения действующего законодательства о контрактной системе в сфере закупок, Инструкции </w:t>
      </w:r>
      <w:r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Pr="00BB4297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</w:t>
      </w:r>
      <w:r w:rsidR="00544147">
        <w:rPr>
          <w:rFonts w:ascii="Times New Roman" w:hAnsi="Times New Roman" w:cs="Times New Roman"/>
          <w:sz w:val="28"/>
          <w:szCs w:val="28"/>
        </w:rPr>
        <w:t>й, утвержденной п</w:t>
      </w:r>
      <w:r w:rsidRPr="00BB4297">
        <w:rPr>
          <w:rFonts w:ascii="Times New Roman" w:hAnsi="Times New Roman" w:cs="Times New Roman"/>
          <w:sz w:val="28"/>
          <w:szCs w:val="28"/>
        </w:rPr>
        <w:t>риказ</w:t>
      </w:r>
      <w:r w:rsidR="00544147">
        <w:rPr>
          <w:rFonts w:ascii="Times New Roman" w:hAnsi="Times New Roman" w:cs="Times New Roman"/>
          <w:sz w:val="28"/>
          <w:szCs w:val="28"/>
        </w:rPr>
        <w:t>ом</w:t>
      </w:r>
      <w:r w:rsidRPr="00BB4297">
        <w:rPr>
          <w:rFonts w:ascii="Times New Roman" w:hAnsi="Times New Roman" w:cs="Times New Roman"/>
          <w:sz w:val="28"/>
          <w:szCs w:val="28"/>
        </w:rPr>
        <w:t xml:space="preserve"> Мин</w:t>
      </w:r>
      <w:r w:rsidR="0054414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BB4297">
        <w:rPr>
          <w:rFonts w:ascii="Times New Roman" w:hAnsi="Times New Roman" w:cs="Times New Roman"/>
          <w:sz w:val="28"/>
          <w:szCs w:val="28"/>
        </w:rPr>
        <w:t>фина</w:t>
      </w:r>
      <w:r w:rsidR="00544147">
        <w:rPr>
          <w:rFonts w:ascii="Times New Roman" w:hAnsi="Times New Roman" w:cs="Times New Roman"/>
          <w:sz w:val="28"/>
          <w:szCs w:val="28"/>
        </w:rPr>
        <w:t>нсов</w:t>
      </w:r>
      <w:r w:rsidRPr="00BB4297">
        <w:rPr>
          <w:rFonts w:ascii="Times New Roman" w:hAnsi="Times New Roman" w:cs="Times New Roman"/>
          <w:sz w:val="28"/>
          <w:szCs w:val="28"/>
        </w:rPr>
        <w:t xml:space="preserve"> </w:t>
      </w:r>
      <w:r w:rsidR="00544147">
        <w:rPr>
          <w:rFonts w:ascii="Times New Roman" w:hAnsi="Times New Roman" w:cs="Times New Roman"/>
          <w:sz w:val="28"/>
          <w:szCs w:val="28"/>
        </w:rPr>
        <w:t xml:space="preserve">Российской Федерации от 01.12.2010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="00544147">
        <w:rPr>
          <w:rFonts w:ascii="Times New Roman" w:hAnsi="Times New Roman" w:cs="Times New Roman"/>
          <w:sz w:val="28"/>
          <w:szCs w:val="28"/>
        </w:rPr>
        <w:t>№</w:t>
      </w:r>
      <w:r w:rsidRPr="00BB4297">
        <w:rPr>
          <w:rFonts w:ascii="Times New Roman" w:hAnsi="Times New Roman" w:cs="Times New Roman"/>
          <w:sz w:val="28"/>
          <w:szCs w:val="28"/>
        </w:rPr>
        <w:t xml:space="preserve"> 157н</w:t>
      </w:r>
      <w:r w:rsidR="00826EEA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="00544147">
        <w:rPr>
          <w:rFonts w:ascii="Times New Roman" w:hAnsi="Times New Roman" w:cs="Times New Roman"/>
          <w:sz w:val="28"/>
          <w:szCs w:val="28"/>
        </w:rPr>
        <w:t>.</w:t>
      </w:r>
    </w:p>
    <w:p w14:paraId="2D04BB28" w14:textId="77777777" w:rsidR="00154813" w:rsidRDefault="0064617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F52E0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70E">
        <w:rPr>
          <w:rFonts w:ascii="Times New Roman" w:hAnsi="Times New Roman" w:cs="Times New Roman"/>
          <w:sz w:val="28"/>
          <w:szCs w:val="28"/>
        </w:rPr>
        <w:t>направлено 5 предложений рекомендательного характера.</w:t>
      </w:r>
    </w:p>
    <w:p w14:paraId="298CB098" w14:textId="77777777" w:rsidR="0002470E" w:rsidRPr="0002470E" w:rsidRDefault="0002470E" w:rsidP="00E9388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470E">
        <w:rPr>
          <w:rFonts w:ascii="Times New Roman" w:hAnsi="Times New Roman" w:cs="Times New Roman"/>
          <w:sz w:val="28"/>
          <w:szCs w:val="28"/>
        </w:rPr>
        <w:t>Проверка эффективного и целевого использования средств бюджета Петрозаводского городского округа на реализацию мероприятий муниципальной программы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 в 2023 году</w:t>
      </w:r>
      <w:r w:rsidR="00F0082F">
        <w:rPr>
          <w:rFonts w:ascii="Times New Roman" w:hAnsi="Times New Roman" w:cs="Times New Roman"/>
          <w:sz w:val="28"/>
          <w:szCs w:val="28"/>
        </w:rPr>
        <w:t>».</w:t>
      </w:r>
    </w:p>
    <w:p w14:paraId="155F8080" w14:textId="77777777" w:rsidR="00544147" w:rsidRDefault="004466B5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82F" w:rsidRPr="00F0082F">
        <w:rPr>
          <w:rFonts w:ascii="Times New Roman" w:hAnsi="Times New Roman" w:cs="Times New Roman"/>
          <w:sz w:val="28"/>
          <w:szCs w:val="28"/>
        </w:rPr>
        <w:t>ыявлено нарушений</w:t>
      </w:r>
      <w:r w:rsidR="008B2DA6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EC76B2">
        <w:rPr>
          <w:rFonts w:ascii="Times New Roman" w:hAnsi="Times New Roman" w:cs="Times New Roman"/>
          <w:sz w:val="28"/>
          <w:szCs w:val="28"/>
        </w:rPr>
        <w:t xml:space="preserve"> на общую сумму 642,0 тыс. рублей</w:t>
      </w:r>
      <w:r w:rsidR="00544147">
        <w:rPr>
          <w:rFonts w:ascii="Times New Roman" w:hAnsi="Times New Roman" w:cs="Times New Roman"/>
          <w:sz w:val="28"/>
          <w:szCs w:val="28"/>
        </w:rPr>
        <w:t>.</w:t>
      </w:r>
    </w:p>
    <w:p w14:paraId="0BD17AB5" w14:textId="44278CCA" w:rsidR="00544147" w:rsidRDefault="00415C00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C00">
        <w:rPr>
          <w:rFonts w:ascii="Times New Roman" w:hAnsi="Times New Roman" w:cs="Times New Roman"/>
          <w:sz w:val="28"/>
          <w:szCs w:val="28"/>
        </w:rPr>
        <w:lastRenderedPageBreak/>
        <w:t xml:space="preserve">Цель муниципальной программы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 не в полной мере соответствует целям </w:t>
      </w:r>
      <w:r w:rsidR="00033C1F">
        <w:rPr>
          <w:rFonts w:ascii="Times New Roman" w:hAnsi="Times New Roman" w:cs="Times New Roman"/>
          <w:sz w:val="28"/>
          <w:szCs w:val="28"/>
        </w:rPr>
        <w:t>г</w:t>
      </w:r>
      <w:r w:rsidRPr="00415C00">
        <w:rPr>
          <w:rFonts w:ascii="Times New Roman" w:hAnsi="Times New Roman" w:cs="Times New Roman"/>
          <w:sz w:val="28"/>
          <w:szCs w:val="28"/>
        </w:rPr>
        <w:t xml:space="preserve">осударственной программы Республики Карелия «Развитие системы защиты населения и территории от последствий чрезвычайных ситуаций, профилактика правонарушений и терроризма», утвержденной постановлением Правительства Республики Карелия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415C00">
        <w:rPr>
          <w:rFonts w:ascii="Times New Roman" w:hAnsi="Times New Roman" w:cs="Times New Roman"/>
          <w:sz w:val="28"/>
          <w:szCs w:val="28"/>
        </w:rPr>
        <w:t>от 05.08.2014 № 240-П.</w:t>
      </w:r>
    </w:p>
    <w:p w14:paraId="7E5D1AD0" w14:textId="3C50FB99" w:rsidR="00033C1F" w:rsidRPr="00033C1F" w:rsidRDefault="00033C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1F">
        <w:rPr>
          <w:rFonts w:ascii="Times New Roman" w:hAnsi="Times New Roman" w:cs="Times New Roman"/>
          <w:sz w:val="28"/>
          <w:szCs w:val="28"/>
        </w:rPr>
        <w:t xml:space="preserve">В нарушение пункта 41 </w:t>
      </w:r>
      <w:r w:rsidR="002F4EE3"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 w:rsidR="002F4EE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F4EE3"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</w:t>
      </w:r>
      <w:r w:rsidR="002F4EE3">
        <w:rPr>
          <w:rStyle w:val="af1"/>
          <w:rFonts w:ascii="Times New Roman" w:eastAsia="Calibri" w:hAnsi="Times New Roman" w:cs="Times New Roman"/>
          <w:sz w:val="28"/>
          <w:szCs w:val="28"/>
          <w:lang w:eastAsia="ru-RU"/>
        </w:rPr>
        <w:footnoteReference w:id="15"/>
      </w:r>
      <w:r w:rsidRPr="00033C1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17.01.2024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033C1F">
        <w:rPr>
          <w:rFonts w:ascii="Times New Roman" w:hAnsi="Times New Roman" w:cs="Times New Roman"/>
          <w:sz w:val="28"/>
          <w:szCs w:val="28"/>
        </w:rPr>
        <w:t xml:space="preserve">№ 55 внесены изменения в </w:t>
      </w:r>
      <w:r w:rsidR="002F4EE3">
        <w:rPr>
          <w:rFonts w:ascii="Times New Roman" w:hAnsi="Times New Roman" w:cs="Times New Roman"/>
          <w:sz w:val="28"/>
          <w:szCs w:val="28"/>
        </w:rPr>
        <w:t>п</w:t>
      </w:r>
      <w:r w:rsidRPr="00033C1F">
        <w:rPr>
          <w:rFonts w:ascii="Times New Roman" w:hAnsi="Times New Roman" w:cs="Times New Roman"/>
          <w:sz w:val="28"/>
          <w:szCs w:val="28"/>
        </w:rPr>
        <w:t xml:space="preserve">риложение № 3 муниципальной </w:t>
      </w:r>
      <w:r w:rsidR="002F4EE3">
        <w:rPr>
          <w:rFonts w:ascii="Times New Roman" w:hAnsi="Times New Roman" w:cs="Times New Roman"/>
          <w:sz w:val="28"/>
          <w:szCs w:val="28"/>
        </w:rPr>
        <w:t>п</w:t>
      </w:r>
      <w:r w:rsidRPr="00033C1F">
        <w:rPr>
          <w:rFonts w:ascii="Times New Roman" w:hAnsi="Times New Roman" w:cs="Times New Roman"/>
          <w:sz w:val="28"/>
          <w:szCs w:val="28"/>
        </w:rPr>
        <w:t>рограммы с целью корректировки показателей истекшего 2023 года.</w:t>
      </w:r>
    </w:p>
    <w:p w14:paraId="54DA8C15" w14:textId="77777777" w:rsidR="00033C1F" w:rsidRPr="00033C1F" w:rsidRDefault="00033C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1F">
        <w:rPr>
          <w:rFonts w:ascii="Times New Roman" w:hAnsi="Times New Roman" w:cs="Times New Roman"/>
          <w:sz w:val="28"/>
          <w:szCs w:val="28"/>
        </w:rPr>
        <w:t xml:space="preserve">В пояснительной записке к годовому отчету по исполнению плана реализации муниципальной </w:t>
      </w:r>
      <w:r w:rsidR="002F4EE3">
        <w:rPr>
          <w:rFonts w:ascii="Times New Roman" w:hAnsi="Times New Roman" w:cs="Times New Roman"/>
          <w:sz w:val="28"/>
          <w:szCs w:val="28"/>
        </w:rPr>
        <w:t>п</w:t>
      </w:r>
      <w:r w:rsidRPr="00033C1F">
        <w:rPr>
          <w:rFonts w:ascii="Times New Roman" w:hAnsi="Times New Roman" w:cs="Times New Roman"/>
          <w:sz w:val="28"/>
          <w:szCs w:val="28"/>
        </w:rPr>
        <w:t>рограммы отсутствует описание причин возникновения экономии, предусмотренное подпунктом 52.3 Порядка разработки и реализации муниципальных программ.</w:t>
      </w:r>
    </w:p>
    <w:p w14:paraId="5F3CD878" w14:textId="09D0EABC" w:rsidR="00033C1F" w:rsidRPr="00033C1F" w:rsidRDefault="00033C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1F">
        <w:rPr>
          <w:rFonts w:ascii="Times New Roman" w:hAnsi="Times New Roman" w:cs="Times New Roman"/>
          <w:sz w:val="28"/>
          <w:szCs w:val="28"/>
        </w:rPr>
        <w:t xml:space="preserve">Выборочной проверкой отражения на счетах бухгалтерского учета расходов, произведенных в 2023 году на реализацию </w:t>
      </w:r>
      <w:r w:rsidR="00976A69">
        <w:rPr>
          <w:rFonts w:ascii="Times New Roman" w:hAnsi="Times New Roman" w:cs="Times New Roman"/>
          <w:sz w:val="28"/>
          <w:szCs w:val="28"/>
        </w:rPr>
        <w:t>муниципальной пр</w:t>
      </w:r>
      <w:r w:rsidRPr="00033C1F">
        <w:rPr>
          <w:rFonts w:ascii="Times New Roman" w:hAnsi="Times New Roman" w:cs="Times New Roman"/>
          <w:sz w:val="28"/>
          <w:szCs w:val="28"/>
        </w:rPr>
        <w:t xml:space="preserve">ограммы, выявлены нарушения в </w:t>
      </w:r>
      <w:r w:rsidR="0004622B" w:rsidRPr="008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0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казенном учреждении</w:t>
      </w:r>
      <w:r w:rsidR="0004622B" w:rsidRPr="008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622B" w:rsidRPr="008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етрозаводского</w:t>
      </w:r>
      <w:r w:rsidR="000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22B" w:rsidRPr="008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0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</w:t>
      </w:r>
      <w:r w:rsidR="0004622B" w:rsidRPr="008D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диная</w:t>
      </w:r>
      <w:r w:rsidR="0004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дежурно-диспетчерская служба»</w:t>
      </w:r>
      <w:r w:rsidR="0004622B"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6"/>
      </w:r>
      <w:r w:rsidRPr="00033C1F">
        <w:rPr>
          <w:rFonts w:ascii="Times New Roman" w:hAnsi="Times New Roman" w:cs="Times New Roman"/>
          <w:sz w:val="28"/>
          <w:szCs w:val="28"/>
        </w:rPr>
        <w:t xml:space="preserve"> в части формирования первоначальной стоимости объектов основных средств, в результате первоначальная стоимость 3 оконечных устройств для обеспечения гарантированного доведения до населения сигнала оповещения занижена на 642,0 тыс. рублей.</w:t>
      </w:r>
    </w:p>
    <w:p w14:paraId="3C496170" w14:textId="2EC9F315" w:rsidR="00033C1F" w:rsidRPr="00033C1F" w:rsidRDefault="00033C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EA">
        <w:rPr>
          <w:rFonts w:ascii="Times New Roman" w:hAnsi="Times New Roman" w:cs="Times New Roman"/>
          <w:sz w:val="28"/>
          <w:szCs w:val="28"/>
        </w:rPr>
        <w:t xml:space="preserve">В нарушение пункта 46 Инструкция № 157н, пункта 9 </w:t>
      </w:r>
      <w:r w:rsidR="006D749E" w:rsidRPr="006D749E">
        <w:rPr>
          <w:rFonts w:ascii="Times New Roman" w:hAnsi="Times New Roman" w:cs="Times New Roman"/>
          <w:sz w:val="28"/>
          <w:szCs w:val="28"/>
        </w:rPr>
        <w:t xml:space="preserve">федерального стандарта бухгалтерского учета для организаций государственного сектора </w:t>
      </w:r>
      <w:r w:rsidR="006D749E">
        <w:rPr>
          <w:rFonts w:ascii="Times New Roman" w:hAnsi="Times New Roman" w:cs="Times New Roman"/>
          <w:sz w:val="28"/>
          <w:szCs w:val="28"/>
        </w:rPr>
        <w:t xml:space="preserve">«Основные средства», утвержденного приказом Министерства финансов Российской Федерации от 31.12.2016 № 257н, </w:t>
      </w:r>
      <w:r w:rsidRPr="00033C1F">
        <w:rPr>
          <w:rFonts w:ascii="Times New Roman" w:hAnsi="Times New Roman" w:cs="Times New Roman"/>
          <w:sz w:val="28"/>
          <w:szCs w:val="28"/>
        </w:rPr>
        <w:t xml:space="preserve">инвентарные номера, присвоенные для целей бухгалтерского учета имущества МКУ «ЕДДС»,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033C1F">
        <w:rPr>
          <w:rFonts w:ascii="Times New Roman" w:hAnsi="Times New Roman" w:cs="Times New Roman"/>
          <w:sz w:val="28"/>
          <w:szCs w:val="28"/>
        </w:rPr>
        <w:t>не обозначены на объектах основных средств.</w:t>
      </w:r>
    </w:p>
    <w:p w14:paraId="662BEA77" w14:textId="77777777" w:rsidR="00544147" w:rsidRDefault="00033C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1F">
        <w:rPr>
          <w:rFonts w:ascii="Times New Roman" w:hAnsi="Times New Roman" w:cs="Times New Roman"/>
          <w:sz w:val="28"/>
          <w:szCs w:val="28"/>
        </w:rPr>
        <w:t>Выявлен ряд нарушений действующего законодательства о контрактной системе в сфере закупок</w:t>
      </w:r>
      <w:r w:rsidR="009F14A7">
        <w:rPr>
          <w:rFonts w:ascii="Times New Roman" w:hAnsi="Times New Roman" w:cs="Times New Roman"/>
          <w:sz w:val="28"/>
          <w:szCs w:val="28"/>
        </w:rPr>
        <w:t>.</w:t>
      </w:r>
    </w:p>
    <w:p w14:paraId="3DCEBCD5" w14:textId="77777777" w:rsidR="00FB5964" w:rsidRDefault="004D0DB2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мероприятия </w:t>
      </w:r>
      <w:r w:rsidR="00AD36A9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8 предложений, в том числе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="006B52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рекомендательного характера, </w:t>
      </w:r>
      <w:r w:rsidR="006B5234">
        <w:rPr>
          <w:rFonts w:ascii="Times New Roman" w:hAnsi="Times New Roman" w:cs="Times New Roman"/>
          <w:sz w:val="28"/>
          <w:szCs w:val="28"/>
        </w:rPr>
        <w:t>исполнено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2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FB5964">
        <w:rPr>
          <w:rFonts w:ascii="Times New Roman" w:hAnsi="Times New Roman" w:cs="Times New Roman"/>
          <w:sz w:val="28"/>
          <w:szCs w:val="28"/>
        </w:rPr>
        <w:t>:</w:t>
      </w:r>
    </w:p>
    <w:p w14:paraId="3F2F1CE8" w14:textId="147F3CBB" w:rsidR="00D41B1C" w:rsidRPr="00D41B1C" w:rsidRDefault="00FB5964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B1C" w:rsidRPr="00D41B1C">
        <w:rPr>
          <w:rFonts w:ascii="Times New Roman" w:hAnsi="Times New Roman" w:cs="Times New Roman"/>
          <w:sz w:val="28"/>
          <w:szCs w:val="28"/>
        </w:rPr>
        <w:t>остановлением Администрации от 04.12.2024 № 3669 о внесении изменений в муниципальную программу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</w:t>
      </w:r>
      <w:r w:rsidR="00D41B1C">
        <w:rPr>
          <w:rFonts w:ascii="Times New Roman" w:hAnsi="Times New Roman" w:cs="Times New Roman"/>
          <w:sz w:val="28"/>
          <w:szCs w:val="28"/>
        </w:rPr>
        <w:t xml:space="preserve"> </w:t>
      </w:r>
      <w:r w:rsidR="00D41B1C" w:rsidRPr="00D41B1C">
        <w:rPr>
          <w:rFonts w:ascii="Times New Roman" w:hAnsi="Times New Roman" w:cs="Times New Roman"/>
          <w:sz w:val="28"/>
          <w:szCs w:val="28"/>
        </w:rPr>
        <w:t xml:space="preserve">цель программы приведена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="00D41B1C" w:rsidRPr="00D41B1C">
        <w:rPr>
          <w:rFonts w:ascii="Times New Roman" w:hAnsi="Times New Roman" w:cs="Times New Roman"/>
          <w:sz w:val="28"/>
          <w:szCs w:val="28"/>
        </w:rPr>
        <w:t>в соответствие с основной целью государственной политики в области гражданской обороны,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ситуаций;</w:t>
      </w:r>
    </w:p>
    <w:p w14:paraId="0D74CED8" w14:textId="70498C13" w:rsidR="00D41B1C" w:rsidRDefault="00D5084D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41B1C" w:rsidRPr="00D41B1C">
        <w:rPr>
          <w:rFonts w:ascii="Times New Roman" w:hAnsi="Times New Roman" w:cs="Times New Roman"/>
          <w:sz w:val="28"/>
          <w:szCs w:val="28"/>
        </w:rPr>
        <w:t xml:space="preserve"> </w:t>
      </w:r>
      <w:r w:rsidR="001011B7" w:rsidRPr="00171157">
        <w:rPr>
          <w:rFonts w:ascii="Times New Roman" w:hAnsi="Times New Roman" w:cs="Times New Roman"/>
          <w:sz w:val="28"/>
          <w:szCs w:val="28"/>
        </w:rPr>
        <w:t>муниципально</w:t>
      </w:r>
      <w:r w:rsidR="00D1169F">
        <w:rPr>
          <w:rFonts w:ascii="Times New Roman" w:hAnsi="Times New Roman" w:cs="Times New Roman"/>
          <w:sz w:val="28"/>
          <w:szCs w:val="28"/>
        </w:rPr>
        <w:t>м</w:t>
      </w:r>
      <w:r w:rsidR="001011B7" w:rsidRPr="00171157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D1169F">
        <w:rPr>
          <w:rFonts w:ascii="Times New Roman" w:hAnsi="Times New Roman" w:cs="Times New Roman"/>
          <w:sz w:val="28"/>
          <w:szCs w:val="28"/>
        </w:rPr>
        <w:t>м</w:t>
      </w:r>
      <w:r w:rsidR="001011B7">
        <w:rPr>
          <w:rFonts w:ascii="Times New Roman" w:hAnsi="Times New Roman" w:cs="Times New Roman"/>
          <w:sz w:val="28"/>
          <w:szCs w:val="28"/>
        </w:rPr>
        <w:t xml:space="preserve"> у</w:t>
      </w:r>
      <w:r w:rsidR="001011B7" w:rsidRPr="00171157">
        <w:rPr>
          <w:rFonts w:ascii="Times New Roman" w:hAnsi="Times New Roman" w:cs="Times New Roman"/>
          <w:sz w:val="28"/>
          <w:szCs w:val="28"/>
        </w:rPr>
        <w:t>чреждени</w:t>
      </w:r>
      <w:r w:rsidR="00D1169F">
        <w:rPr>
          <w:rFonts w:ascii="Times New Roman" w:hAnsi="Times New Roman" w:cs="Times New Roman"/>
          <w:sz w:val="28"/>
          <w:szCs w:val="28"/>
        </w:rPr>
        <w:t>и</w:t>
      </w:r>
      <w:r w:rsidR="001011B7" w:rsidRPr="00171157">
        <w:rPr>
          <w:rFonts w:ascii="Times New Roman" w:hAnsi="Times New Roman" w:cs="Times New Roman"/>
          <w:sz w:val="28"/>
          <w:szCs w:val="28"/>
        </w:rPr>
        <w:t xml:space="preserve"> </w:t>
      </w:r>
      <w:r w:rsidR="001011B7">
        <w:rPr>
          <w:rFonts w:ascii="Times New Roman" w:hAnsi="Times New Roman" w:cs="Times New Roman"/>
          <w:sz w:val="28"/>
          <w:szCs w:val="28"/>
        </w:rPr>
        <w:t>П</w:t>
      </w:r>
      <w:r w:rsidR="001011B7" w:rsidRPr="00171157">
        <w:rPr>
          <w:rFonts w:ascii="Times New Roman" w:hAnsi="Times New Roman" w:cs="Times New Roman"/>
          <w:sz w:val="28"/>
          <w:szCs w:val="28"/>
        </w:rPr>
        <w:t>етрозаводского</w:t>
      </w:r>
      <w:r w:rsidR="001011B7">
        <w:rPr>
          <w:rFonts w:ascii="Times New Roman" w:hAnsi="Times New Roman" w:cs="Times New Roman"/>
          <w:sz w:val="28"/>
          <w:szCs w:val="28"/>
        </w:rPr>
        <w:t xml:space="preserve"> г</w:t>
      </w:r>
      <w:r w:rsidR="001011B7" w:rsidRPr="0017115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1011B7">
        <w:rPr>
          <w:rFonts w:ascii="Times New Roman" w:hAnsi="Times New Roman" w:cs="Times New Roman"/>
          <w:sz w:val="28"/>
          <w:szCs w:val="28"/>
        </w:rPr>
        <w:t>«С</w:t>
      </w:r>
      <w:r w:rsidR="001011B7" w:rsidRPr="00171157">
        <w:rPr>
          <w:rFonts w:ascii="Times New Roman" w:hAnsi="Times New Roman" w:cs="Times New Roman"/>
          <w:sz w:val="28"/>
          <w:szCs w:val="28"/>
        </w:rPr>
        <w:t>лужба</w:t>
      </w:r>
      <w:r w:rsidR="001011B7">
        <w:rPr>
          <w:rFonts w:ascii="Times New Roman" w:hAnsi="Times New Roman" w:cs="Times New Roman"/>
          <w:sz w:val="28"/>
          <w:szCs w:val="28"/>
        </w:rPr>
        <w:t xml:space="preserve"> з</w:t>
      </w:r>
      <w:r w:rsidR="001011B7" w:rsidRPr="00171157">
        <w:rPr>
          <w:rFonts w:ascii="Times New Roman" w:hAnsi="Times New Roman" w:cs="Times New Roman"/>
          <w:sz w:val="28"/>
          <w:szCs w:val="28"/>
        </w:rPr>
        <w:t>аказчика</w:t>
      </w:r>
      <w:r w:rsidR="001011B7">
        <w:rPr>
          <w:rFonts w:ascii="Times New Roman" w:hAnsi="Times New Roman" w:cs="Times New Roman"/>
          <w:sz w:val="28"/>
          <w:szCs w:val="28"/>
        </w:rPr>
        <w:t>»</w:t>
      </w:r>
      <w:r w:rsidR="001011B7">
        <w:rPr>
          <w:rStyle w:val="af1"/>
          <w:rFonts w:ascii="Times New Roman" w:hAnsi="Times New Roman" w:cs="Times New Roman"/>
          <w:sz w:val="28"/>
          <w:szCs w:val="28"/>
        </w:rPr>
        <w:footnoteReference w:id="17"/>
      </w:r>
      <w:r w:rsidR="001011B7">
        <w:rPr>
          <w:rFonts w:ascii="Times New Roman" w:hAnsi="Times New Roman" w:cs="Times New Roman"/>
          <w:sz w:val="28"/>
          <w:szCs w:val="28"/>
        </w:rPr>
        <w:t xml:space="preserve"> </w:t>
      </w:r>
      <w:r w:rsidR="00D41B1C" w:rsidRPr="00D41B1C">
        <w:rPr>
          <w:rFonts w:ascii="Times New Roman" w:hAnsi="Times New Roman" w:cs="Times New Roman"/>
          <w:sz w:val="28"/>
          <w:szCs w:val="28"/>
        </w:rPr>
        <w:t>проведена служебная проверка по факту необоснованного изменения объемов работ в локальной смете к контракту</w:t>
      </w:r>
      <w:r w:rsidR="00C57B44">
        <w:rPr>
          <w:rFonts w:ascii="Times New Roman" w:hAnsi="Times New Roman" w:cs="Times New Roman"/>
          <w:sz w:val="28"/>
          <w:szCs w:val="28"/>
        </w:rPr>
        <w:t xml:space="preserve">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="00C57B44">
        <w:rPr>
          <w:rFonts w:ascii="Times New Roman" w:hAnsi="Times New Roman" w:cs="Times New Roman"/>
          <w:sz w:val="28"/>
          <w:szCs w:val="28"/>
        </w:rPr>
        <w:t>на ремонт защитных сооружений.</w:t>
      </w:r>
    </w:p>
    <w:p w14:paraId="552FF0C9" w14:textId="77777777" w:rsidR="00807472" w:rsidRDefault="00807472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в </w:t>
      </w:r>
      <w:r w:rsidR="008D36DF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53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«ЕДДС»</w:t>
      </w:r>
      <w:r w:rsidR="0048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нарушений. Представление исполнено в полном объеме</w:t>
      </w:r>
      <w:r w:rsidR="0053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срок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353154" w14:textId="77777777" w:rsidR="00D41B1C" w:rsidRPr="00D5084D" w:rsidRDefault="007E08CE" w:rsidP="00E9388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4D">
        <w:rPr>
          <w:rFonts w:ascii="Times New Roman" w:hAnsi="Times New Roman" w:cs="Times New Roman"/>
          <w:sz w:val="28"/>
          <w:szCs w:val="28"/>
        </w:rPr>
        <w:t>«Проверка использования муниципального имущества Петрозаводского городского округа, переданного для осуществления деятельности П</w:t>
      </w:r>
      <w:r w:rsidR="00934CA0">
        <w:rPr>
          <w:rFonts w:ascii="Times New Roman" w:hAnsi="Times New Roman" w:cs="Times New Roman"/>
          <w:sz w:val="28"/>
          <w:szCs w:val="28"/>
        </w:rPr>
        <w:t xml:space="preserve">етрозаводское муниципальное унитарное предприятие </w:t>
      </w:r>
      <w:r w:rsidRPr="00D50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084D">
        <w:rPr>
          <w:rFonts w:ascii="Times New Roman" w:hAnsi="Times New Roman" w:cs="Times New Roman"/>
          <w:sz w:val="28"/>
          <w:szCs w:val="28"/>
        </w:rPr>
        <w:t>Автоспецтранс</w:t>
      </w:r>
      <w:proofErr w:type="spellEnd"/>
      <w:r w:rsidRPr="00D5084D">
        <w:rPr>
          <w:rFonts w:ascii="Times New Roman" w:hAnsi="Times New Roman" w:cs="Times New Roman"/>
          <w:sz w:val="28"/>
          <w:szCs w:val="28"/>
        </w:rPr>
        <w:t>»</w:t>
      </w:r>
      <w:r w:rsidR="00934CA0">
        <w:rPr>
          <w:rStyle w:val="af1"/>
          <w:rFonts w:ascii="Times New Roman" w:hAnsi="Times New Roman" w:cs="Times New Roman"/>
          <w:sz w:val="28"/>
          <w:szCs w:val="28"/>
        </w:rPr>
        <w:footnoteReference w:id="18"/>
      </w:r>
      <w:r w:rsidRPr="00D5084D">
        <w:rPr>
          <w:rFonts w:ascii="Times New Roman" w:hAnsi="Times New Roman" w:cs="Times New Roman"/>
          <w:sz w:val="28"/>
          <w:szCs w:val="28"/>
        </w:rPr>
        <w:t>.</w:t>
      </w:r>
    </w:p>
    <w:p w14:paraId="32B222FB" w14:textId="77777777" w:rsidR="009F14A7" w:rsidRDefault="004466B5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D5B">
        <w:rPr>
          <w:rFonts w:ascii="Times New Roman" w:hAnsi="Times New Roman" w:cs="Times New Roman"/>
          <w:sz w:val="28"/>
          <w:szCs w:val="28"/>
        </w:rPr>
        <w:t>В</w:t>
      </w:r>
      <w:r w:rsidR="00A45247" w:rsidRPr="00F72D5B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0E7F78" w:rsidRPr="00F72D5B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C379F" w:rsidRPr="00F72D5B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 w:rsidR="000E7F78" w:rsidRPr="00F72D5B">
        <w:rPr>
          <w:rFonts w:ascii="Times New Roman" w:hAnsi="Times New Roman" w:cs="Times New Roman"/>
          <w:sz w:val="28"/>
          <w:szCs w:val="28"/>
        </w:rPr>
        <w:t>на общую сумму 91 641,4 тыс. рублей</w:t>
      </w:r>
      <w:r w:rsidR="0096072A" w:rsidRPr="00F72D5B">
        <w:rPr>
          <w:rFonts w:ascii="Times New Roman" w:hAnsi="Times New Roman" w:cs="Times New Roman"/>
          <w:sz w:val="28"/>
          <w:szCs w:val="28"/>
        </w:rPr>
        <w:t>, неэффективные расходы составили 210,4 тыс. рублей.</w:t>
      </w:r>
    </w:p>
    <w:p w14:paraId="76F4CB40" w14:textId="77777777" w:rsidR="009F14A7" w:rsidRDefault="00FB4F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Pr="000E7F78">
        <w:rPr>
          <w:rFonts w:ascii="Times New Roman" w:hAnsi="Times New Roman" w:cs="Times New Roman"/>
          <w:sz w:val="28"/>
          <w:szCs w:val="28"/>
        </w:rPr>
        <w:t>по оформлению результатов инвентаризации активов и обязательств ПМУП «</w:t>
      </w:r>
      <w:proofErr w:type="spellStart"/>
      <w:r w:rsidRPr="000E7F78">
        <w:rPr>
          <w:rFonts w:ascii="Times New Roman" w:hAnsi="Times New Roman" w:cs="Times New Roman"/>
          <w:sz w:val="28"/>
          <w:szCs w:val="28"/>
        </w:rPr>
        <w:t>Автоспецтранс</w:t>
      </w:r>
      <w:proofErr w:type="spellEnd"/>
      <w:r w:rsidRPr="000E7F78">
        <w:rPr>
          <w:rFonts w:ascii="Times New Roman" w:hAnsi="Times New Roman" w:cs="Times New Roman"/>
          <w:sz w:val="28"/>
          <w:szCs w:val="28"/>
        </w:rPr>
        <w:t>», проведенной перед составлением годовой бухга</w:t>
      </w:r>
      <w:r>
        <w:rPr>
          <w:rFonts w:ascii="Times New Roman" w:hAnsi="Times New Roman" w:cs="Times New Roman"/>
          <w:sz w:val="28"/>
          <w:szCs w:val="28"/>
        </w:rPr>
        <w:t>лтерской отчетности за 2023 год.</w:t>
      </w:r>
    </w:p>
    <w:p w14:paraId="28264ED0" w14:textId="508FB34E" w:rsidR="00192814" w:rsidRDefault="00FB4F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FB4F1F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F1F">
        <w:rPr>
          <w:rFonts w:ascii="Times New Roman" w:hAnsi="Times New Roman" w:cs="Times New Roman"/>
          <w:sz w:val="28"/>
          <w:szCs w:val="28"/>
        </w:rPr>
        <w:t xml:space="preserve"> соответствия Реестра </w:t>
      </w:r>
      <w:r w:rsidR="006C063F">
        <w:rPr>
          <w:rFonts w:ascii="Times New Roman" w:hAnsi="Times New Roman" w:cs="Times New Roman"/>
          <w:sz w:val="28"/>
          <w:szCs w:val="28"/>
        </w:rPr>
        <w:t xml:space="preserve">муниципального имущества Петрозаводского городского округа </w:t>
      </w:r>
      <w:r w:rsidRPr="00FB4F1F">
        <w:rPr>
          <w:rFonts w:ascii="Times New Roman" w:hAnsi="Times New Roman" w:cs="Times New Roman"/>
          <w:sz w:val="28"/>
          <w:szCs w:val="28"/>
        </w:rPr>
        <w:t xml:space="preserve">на бумажном и электронном носителях, отражения в бухгалтерском учете объектов имущества, переданного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FB4F1F">
        <w:rPr>
          <w:rFonts w:ascii="Times New Roman" w:hAnsi="Times New Roman" w:cs="Times New Roman"/>
          <w:sz w:val="28"/>
          <w:szCs w:val="28"/>
        </w:rPr>
        <w:t>в хозяйственное ведение ПМ</w:t>
      </w:r>
      <w:r w:rsidR="00192814">
        <w:rPr>
          <w:rFonts w:ascii="Times New Roman" w:hAnsi="Times New Roman" w:cs="Times New Roman"/>
          <w:sz w:val="28"/>
          <w:szCs w:val="28"/>
        </w:rPr>
        <w:t>УП «</w:t>
      </w:r>
      <w:proofErr w:type="spellStart"/>
      <w:r w:rsidR="00192814">
        <w:rPr>
          <w:rFonts w:ascii="Times New Roman" w:hAnsi="Times New Roman" w:cs="Times New Roman"/>
          <w:sz w:val="28"/>
          <w:szCs w:val="28"/>
        </w:rPr>
        <w:t>Автоспецтранс</w:t>
      </w:r>
      <w:proofErr w:type="spellEnd"/>
      <w:r w:rsidR="00192814">
        <w:rPr>
          <w:rFonts w:ascii="Times New Roman" w:hAnsi="Times New Roman" w:cs="Times New Roman"/>
          <w:sz w:val="28"/>
          <w:szCs w:val="28"/>
        </w:rPr>
        <w:t>», установлены отдельные р</w:t>
      </w:r>
      <w:r w:rsidRPr="00FB4F1F">
        <w:rPr>
          <w:rFonts w:ascii="Times New Roman" w:hAnsi="Times New Roman" w:cs="Times New Roman"/>
          <w:sz w:val="28"/>
          <w:szCs w:val="28"/>
        </w:rPr>
        <w:t>асхождени</w:t>
      </w:r>
      <w:r w:rsidR="00192814">
        <w:rPr>
          <w:rFonts w:ascii="Times New Roman" w:hAnsi="Times New Roman" w:cs="Times New Roman"/>
          <w:sz w:val="28"/>
          <w:szCs w:val="28"/>
        </w:rPr>
        <w:t>я стоимости</w:t>
      </w:r>
      <w:r w:rsidR="00BC0007">
        <w:rPr>
          <w:rFonts w:ascii="Times New Roman" w:hAnsi="Times New Roman" w:cs="Times New Roman"/>
          <w:sz w:val="28"/>
          <w:szCs w:val="28"/>
        </w:rPr>
        <w:t>,</w:t>
      </w:r>
      <w:r w:rsidR="00BC0007" w:rsidRPr="00BC0007">
        <w:rPr>
          <w:rFonts w:ascii="Times New Roman" w:hAnsi="Times New Roman" w:cs="Times New Roman"/>
          <w:sz w:val="28"/>
          <w:szCs w:val="28"/>
        </w:rPr>
        <w:t xml:space="preserve"> </w:t>
      </w:r>
      <w:r w:rsidR="00BC0007" w:rsidRPr="00FB4F1F">
        <w:rPr>
          <w:rFonts w:ascii="Times New Roman" w:hAnsi="Times New Roman" w:cs="Times New Roman"/>
          <w:sz w:val="28"/>
          <w:szCs w:val="28"/>
        </w:rPr>
        <w:t>отраженной в Выписке из Реестра, со стоимостью, отраженной в картах Реестра по состоянию на 01.01.</w:t>
      </w:r>
      <w:r w:rsidR="00BC0007" w:rsidRPr="00D248E9">
        <w:rPr>
          <w:rFonts w:ascii="Times New Roman" w:hAnsi="Times New Roman" w:cs="Times New Roman"/>
          <w:sz w:val="28"/>
          <w:szCs w:val="28"/>
        </w:rPr>
        <w:t>20</w:t>
      </w:r>
      <w:r w:rsidR="00D248E9">
        <w:rPr>
          <w:rFonts w:ascii="Times New Roman" w:hAnsi="Times New Roman" w:cs="Times New Roman"/>
          <w:sz w:val="28"/>
          <w:szCs w:val="28"/>
        </w:rPr>
        <w:t>24</w:t>
      </w:r>
      <w:r w:rsidR="00192814">
        <w:rPr>
          <w:rFonts w:ascii="Times New Roman" w:hAnsi="Times New Roman" w:cs="Times New Roman"/>
          <w:sz w:val="28"/>
          <w:szCs w:val="28"/>
        </w:rPr>
        <w:t xml:space="preserve">; </w:t>
      </w:r>
      <w:r w:rsidR="00192814" w:rsidRPr="00FB4F1F">
        <w:rPr>
          <w:rFonts w:ascii="Times New Roman" w:hAnsi="Times New Roman" w:cs="Times New Roman"/>
          <w:sz w:val="28"/>
          <w:szCs w:val="28"/>
        </w:rPr>
        <w:t>несоответствие наименований объектов имущества, числящихся в бухгалтерском учете, объектам, отраженным в картах Реестра</w:t>
      </w:r>
      <w:r w:rsidR="00192814">
        <w:rPr>
          <w:rFonts w:ascii="Times New Roman" w:hAnsi="Times New Roman" w:cs="Times New Roman"/>
          <w:sz w:val="28"/>
          <w:szCs w:val="28"/>
        </w:rPr>
        <w:t xml:space="preserve">; </w:t>
      </w:r>
      <w:r w:rsidR="00BC0007" w:rsidRPr="00FB4F1F">
        <w:rPr>
          <w:rFonts w:ascii="Times New Roman" w:hAnsi="Times New Roman" w:cs="Times New Roman"/>
          <w:sz w:val="28"/>
          <w:szCs w:val="28"/>
        </w:rPr>
        <w:t>количественное несоответствие объектов имущества между данными бухгалтерского учета и картами Реестра</w:t>
      </w:r>
      <w:r w:rsidR="00BC0007">
        <w:rPr>
          <w:rFonts w:ascii="Times New Roman" w:hAnsi="Times New Roman" w:cs="Times New Roman"/>
          <w:sz w:val="28"/>
          <w:szCs w:val="28"/>
        </w:rPr>
        <w:t xml:space="preserve">; </w:t>
      </w:r>
      <w:r w:rsidR="00BC0007" w:rsidRPr="00FB4F1F">
        <w:rPr>
          <w:rFonts w:ascii="Times New Roman" w:hAnsi="Times New Roman" w:cs="Times New Roman"/>
          <w:sz w:val="28"/>
          <w:szCs w:val="28"/>
        </w:rPr>
        <w:t>несоответствие балансовой стоимости объектов, отраженных в картах Реестра и учитываемых в бухгалтерском учете</w:t>
      </w:r>
      <w:r w:rsidR="00BC0007">
        <w:rPr>
          <w:rFonts w:ascii="Times New Roman" w:hAnsi="Times New Roman" w:cs="Times New Roman"/>
          <w:sz w:val="28"/>
          <w:szCs w:val="28"/>
        </w:rPr>
        <w:t>.</w:t>
      </w:r>
    </w:p>
    <w:p w14:paraId="60AA3F14" w14:textId="33DEA1A9" w:rsidR="00FB4F1F" w:rsidRDefault="00FB4F1F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F1F">
        <w:rPr>
          <w:rFonts w:ascii="Times New Roman" w:hAnsi="Times New Roman" w:cs="Times New Roman"/>
          <w:sz w:val="28"/>
          <w:szCs w:val="28"/>
        </w:rPr>
        <w:t xml:space="preserve">Администрацией не определены условия заполнения карт Реестра,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FB4F1F">
        <w:rPr>
          <w:rFonts w:ascii="Times New Roman" w:hAnsi="Times New Roman" w:cs="Times New Roman"/>
          <w:sz w:val="28"/>
          <w:szCs w:val="28"/>
        </w:rPr>
        <w:t>что затрудняет процесс осуществления контроля за учетом имущества в части сверки показателей карт Реестра с данными бухгалтерского учета.</w:t>
      </w:r>
    </w:p>
    <w:p w14:paraId="7E42C0F9" w14:textId="77777777" w:rsidR="00A3448D" w:rsidRDefault="00802B47" w:rsidP="00E938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мероприятия направлено 14 предложений, в том числе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12 рекомендательного характера, устранено 2 нарушения.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</w:t>
      </w:r>
      <w:r w:rsidR="00A3448D" w:rsidRPr="00A3448D">
        <w:rPr>
          <w:rFonts w:ascii="Times New Roman" w:hAnsi="Times New Roman" w:cs="Times New Roman"/>
          <w:sz w:val="28"/>
          <w:szCs w:val="28"/>
        </w:rPr>
        <w:t>ПМУП «</w:t>
      </w:r>
      <w:proofErr w:type="spellStart"/>
      <w:r w:rsidR="00A3448D" w:rsidRPr="00A3448D">
        <w:rPr>
          <w:rFonts w:ascii="Times New Roman" w:hAnsi="Times New Roman" w:cs="Times New Roman"/>
          <w:sz w:val="28"/>
          <w:szCs w:val="28"/>
        </w:rPr>
        <w:t>Автоспецтранс</w:t>
      </w:r>
      <w:proofErr w:type="spellEnd"/>
      <w:r w:rsidR="00A3448D" w:rsidRPr="00A3448D">
        <w:rPr>
          <w:rFonts w:ascii="Times New Roman" w:hAnsi="Times New Roman" w:cs="Times New Roman"/>
          <w:sz w:val="28"/>
          <w:szCs w:val="28"/>
        </w:rPr>
        <w:t>»</w:t>
      </w:r>
      <w:r w:rsidR="00A3448D">
        <w:rPr>
          <w:rFonts w:ascii="Times New Roman" w:hAnsi="Times New Roman" w:cs="Times New Roman"/>
          <w:sz w:val="28"/>
          <w:szCs w:val="28"/>
        </w:rPr>
        <w:t xml:space="preserve"> и </w:t>
      </w:r>
      <w:r w:rsidR="00833AAE">
        <w:rPr>
          <w:rFonts w:ascii="Times New Roman" w:hAnsi="Times New Roman" w:cs="Times New Roman"/>
          <w:sz w:val="28"/>
          <w:szCs w:val="28"/>
        </w:rPr>
        <w:t>к</w:t>
      </w:r>
      <w:r w:rsidR="00833AAE" w:rsidRPr="00833AAE">
        <w:rPr>
          <w:rFonts w:ascii="Times New Roman" w:hAnsi="Times New Roman" w:cs="Times New Roman"/>
          <w:sz w:val="28"/>
          <w:szCs w:val="28"/>
        </w:rPr>
        <w:t>омитет</w:t>
      </w:r>
      <w:r w:rsidR="00833AAE">
        <w:rPr>
          <w:rFonts w:ascii="Times New Roman" w:hAnsi="Times New Roman" w:cs="Times New Roman"/>
          <w:sz w:val="28"/>
          <w:szCs w:val="28"/>
        </w:rPr>
        <w:t>а</w:t>
      </w:r>
      <w:r w:rsidR="00833AAE" w:rsidRPr="00833AAE">
        <w:rPr>
          <w:rFonts w:ascii="Times New Roman" w:hAnsi="Times New Roman" w:cs="Times New Roman"/>
          <w:sz w:val="28"/>
          <w:szCs w:val="28"/>
        </w:rPr>
        <w:t xml:space="preserve"> градостроительства и экономического развития</w:t>
      </w:r>
      <w:r w:rsidR="00A3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83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83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нарушений. </w:t>
      </w:r>
      <w:r w:rsidR="00F0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10.01.2025 п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</w:t>
      </w:r>
      <w:r w:rsidR="0083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</w:t>
      </w:r>
      <w:r w:rsidR="0083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448D"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объеме.</w:t>
      </w:r>
    </w:p>
    <w:p w14:paraId="61F20113" w14:textId="77777777" w:rsidR="00F4044D" w:rsidRPr="006A4DCB" w:rsidRDefault="006A4DCB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CB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мероприятия </w:t>
      </w:r>
      <w:r w:rsidR="00442524" w:rsidRPr="006A4DCB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44252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442524" w:rsidRPr="006A4D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DCB">
        <w:rPr>
          <w:rFonts w:ascii="Times New Roman" w:hAnsi="Times New Roman" w:cs="Times New Roman"/>
          <w:sz w:val="28"/>
          <w:szCs w:val="28"/>
          <w:lang w:eastAsia="ru-RU"/>
        </w:rPr>
        <w:t>приняты п</w:t>
      </w:r>
      <w:r w:rsidR="00F4044D" w:rsidRPr="006A4DCB">
        <w:rPr>
          <w:rFonts w:ascii="Times New Roman" w:hAnsi="Times New Roman" w:cs="Times New Roman"/>
          <w:sz w:val="28"/>
          <w:szCs w:val="28"/>
          <w:lang w:eastAsia="ru-RU"/>
        </w:rPr>
        <w:t>остановления:</w:t>
      </w:r>
    </w:p>
    <w:p w14:paraId="1C20100B" w14:textId="77777777" w:rsidR="00F4044D" w:rsidRPr="006A4DCB" w:rsidRDefault="00F4044D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CB">
        <w:rPr>
          <w:rFonts w:ascii="Times New Roman" w:hAnsi="Times New Roman" w:cs="Times New Roman"/>
          <w:sz w:val="28"/>
          <w:szCs w:val="28"/>
          <w:lang w:eastAsia="ru-RU"/>
        </w:rPr>
        <w:t xml:space="preserve">от 01.10.2024 № 2885 </w:t>
      </w:r>
      <w:r w:rsidR="006A4DC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A4DCB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организации учета муниципального имущества и ведения Реестра муниципального имущества Петрозаводского городского округ</w:t>
      </w:r>
      <w:r w:rsidR="006A4D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A4D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5143D2E" w14:textId="77777777" w:rsidR="00F4044D" w:rsidRPr="006A4DCB" w:rsidRDefault="00F4044D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DCB">
        <w:rPr>
          <w:rFonts w:ascii="Times New Roman" w:hAnsi="Times New Roman" w:cs="Times New Roman"/>
          <w:sz w:val="28"/>
          <w:szCs w:val="28"/>
          <w:lang w:eastAsia="ru-RU"/>
        </w:rPr>
        <w:t xml:space="preserve">от 17.12.2024 № 3881 </w:t>
      </w:r>
      <w:r w:rsidR="006A4DC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A4DCB">
        <w:rPr>
          <w:rFonts w:ascii="Times New Roman" w:hAnsi="Times New Roman" w:cs="Times New Roman"/>
          <w:sz w:val="28"/>
          <w:szCs w:val="28"/>
          <w:lang w:eastAsia="ru-RU"/>
        </w:rPr>
        <w:t>Об утверждении форм карт Реестра</w:t>
      </w:r>
      <w:r w:rsidR="006A4D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A4D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7BD69E" w14:textId="7EECA090" w:rsidR="00D41B1C" w:rsidRPr="004D0ECB" w:rsidRDefault="003B38D0" w:rsidP="00E9388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DCB">
        <w:rPr>
          <w:rFonts w:ascii="Times New Roman" w:hAnsi="Times New Roman" w:cs="Times New Roman"/>
          <w:sz w:val="28"/>
          <w:szCs w:val="28"/>
        </w:rPr>
        <w:t>«Проверка эффективного и целевого использования средств бюджета</w:t>
      </w:r>
      <w:r w:rsidRPr="004D0ECB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на реализацию мероприятий </w:t>
      </w:r>
      <w:r w:rsidRPr="004D0EC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«Формирование современной городской среды»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4D0ECB">
        <w:rPr>
          <w:rFonts w:ascii="Times New Roman" w:hAnsi="Times New Roman" w:cs="Times New Roman"/>
          <w:sz w:val="28"/>
          <w:szCs w:val="28"/>
        </w:rPr>
        <w:t>в 2024 году».</w:t>
      </w:r>
    </w:p>
    <w:p w14:paraId="5DE53B1F" w14:textId="77777777" w:rsidR="00D45E6B" w:rsidRDefault="004466B5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2844" w:rsidRPr="00472844">
        <w:rPr>
          <w:rFonts w:ascii="Times New Roman" w:hAnsi="Times New Roman" w:cs="Times New Roman"/>
          <w:sz w:val="28"/>
          <w:szCs w:val="28"/>
        </w:rPr>
        <w:t xml:space="preserve">ыявлено нарушений </w:t>
      </w:r>
      <w:r w:rsidR="00FC379F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 w:rsidR="00472844" w:rsidRPr="0047284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50003">
        <w:rPr>
          <w:rFonts w:ascii="Times New Roman" w:hAnsi="Times New Roman" w:cs="Times New Roman"/>
          <w:sz w:val="28"/>
          <w:szCs w:val="28"/>
        </w:rPr>
        <w:t>29</w:t>
      </w:r>
      <w:r w:rsidR="00080557">
        <w:rPr>
          <w:rFonts w:ascii="Times New Roman" w:hAnsi="Times New Roman" w:cs="Times New Roman"/>
          <w:sz w:val="28"/>
          <w:szCs w:val="28"/>
        </w:rPr>
        <w:t> </w:t>
      </w:r>
      <w:r w:rsidR="00F50003">
        <w:rPr>
          <w:rFonts w:ascii="Times New Roman" w:hAnsi="Times New Roman" w:cs="Times New Roman"/>
          <w:sz w:val="28"/>
          <w:szCs w:val="28"/>
        </w:rPr>
        <w:t>937</w:t>
      </w:r>
      <w:r w:rsidR="00080557">
        <w:rPr>
          <w:rFonts w:ascii="Times New Roman" w:hAnsi="Times New Roman" w:cs="Times New Roman"/>
          <w:sz w:val="28"/>
          <w:szCs w:val="28"/>
        </w:rPr>
        <w:t>,0</w:t>
      </w:r>
      <w:r w:rsidR="00472844" w:rsidRPr="004728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5E6B">
        <w:rPr>
          <w:rFonts w:ascii="Times New Roman" w:hAnsi="Times New Roman" w:cs="Times New Roman"/>
          <w:sz w:val="28"/>
          <w:szCs w:val="28"/>
        </w:rPr>
        <w:t>.</w:t>
      </w:r>
    </w:p>
    <w:p w14:paraId="3E19F84B" w14:textId="77777777" w:rsidR="00F639DA" w:rsidRDefault="00E85A07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07">
        <w:rPr>
          <w:rFonts w:ascii="Times New Roman" w:hAnsi="Times New Roman" w:cs="Times New Roman"/>
          <w:sz w:val="28"/>
          <w:szCs w:val="28"/>
        </w:rPr>
        <w:t xml:space="preserve">В нарушение Порядка разработки и реализации муниципальных программ </w:t>
      </w:r>
      <w:r w:rsidR="00F639DA" w:rsidRPr="00E85A07">
        <w:rPr>
          <w:rFonts w:ascii="Times New Roman" w:hAnsi="Times New Roman" w:cs="Times New Roman"/>
          <w:sz w:val="28"/>
          <w:szCs w:val="28"/>
        </w:rPr>
        <w:t>срок</w:t>
      </w:r>
      <w:r w:rsidR="00DD7F91">
        <w:rPr>
          <w:rFonts w:ascii="Times New Roman" w:hAnsi="Times New Roman" w:cs="Times New Roman"/>
          <w:sz w:val="28"/>
          <w:szCs w:val="28"/>
        </w:rPr>
        <w:t>и</w:t>
      </w:r>
      <w:r w:rsidR="00F639DA" w:rsidRPr="00E85A07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639DA">
        <w:rPr>
          <w:rFonts w:ascii="Times New Roman" w:hAnsi="Times New Roman" w:cs="Times New Roman"/>
          <w:sz w:val="28"/>
          <w:szCs w:val="28"/>
        </w:rPr>
        <w:t xml:space="preserve"> и</w:t>
      </w:r>
      <w:r w:rsidR="00F639DA" w:rsidRPr="00E85A07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DD7F91">
        <w:rPr>
          <w:rFonts w:ascii="Times New Roman" w:hAnsi="Times New Roman" w:cs="Times New Roman"/>
          <w:sz w:val="28"/>
          <w:szCs w:val="28"/>
        </w:rPr>
        <w:t>е</w:t>
      </w:r>
      <w:r w:rsidR="00F639DA" w:rsidRPr="00E85A07">
        <w:rPr>
          <w:rFonts w:ascii="Times New Roman" w:hAnsi="Times New Roman" w:cs="Times New Roman"/>
          <w:sz w:val="28"/>
          <w:szCs w:val="28"/>
        </w:rPr>
        <w:t xml:space="preserve"> ответственного исполнителя</w:t>
      </w:r>
      <w:r w:rsidR="00F639DA">
        <w:rPr>
          <w:rFonts w:ascii="Times New Roman" w:hAnsi="Times New Roman" w:cs="Times New Roman"/>
          <w:sz w:val="28"/>
          <w:szCs w:val="28"/>
        </w:rPr>
        <w:t>, указанн</w:t>
      </w:r>
      <w:r w:rsidR="008D111E">
        <w:rPr>
          <w:rFonts w:ascii="Times New Roman" w:hAnsi="Times New Roman" w:cs="Times New Roman"/>
          <w:sz w:val="28"/>
          <w:szCs w:val="28"/>
        </w:rPr>
        <w:t>ые</w:t>
      </w:r>
      <w:r w:rsidR="00F639DA">
        <w:rPr>
          <w:rFonts w:ascii="Times New Roman" w:hAnsi="Times New Roman" w:cs="Times New Roman"/>
          <w:sz w:val="28"/>
          <w:szCs w:val="28"/>
        </w:rPr>
        <w:t xml:space="preserve"> в </w:t>
      </w:r>
      <w:r w:rsidR="00F639DA" w:rsidRPr="00E85A07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022A9">
        <w:rPr>
          <w:rFonts w:ascii="Times New Roman" w:hAnsi="Times New Roman" w:cs="Times New Roman"/>
          <w:sz w:val="28"/>
          <w:szCs w:val="28"/>
        </w:rPr>
        <w:t>е</w:t>
      </w:r>
      <w:r w:rsidR="00F639DA" w:rsidRPr="00E85A07">
        <w:rPr>
          <w:rFonts w:ascii="Times New Roman" w:hAnsi="Times New Roman" w:cs="Times New Roman"/>
          <w:sz w:val="28"/>
          <w:szCs w:val="28"/>
        </w:rPr>
        <w:t xml:space="preserve"> </w:t>
      </w:r>
      <w:r w:rsidR="00F639DA" w:rsidRPr="004D0ECB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F639DA" w:rsidRPr="00D022A9">
        <w:rPr>
          <w:rFonts w:ascii="Times New Roman" w:hAnsi="Times New Roman" w:cs="Times New Roman"/>
          <w:sz w:val="28"/>
          <w:szCs w:val="28"/>
        </w:rPr>
        <w:t>современной городской среды»</w:t>
      </w:r>
      <w:r w:rsidR="008D111E">
        <w:rPr>
          <w:rFonts w:ascii="Times New Roman" w:hAnsi="Times New Roman" w:cs="Times New Roman"/>
          <w:sz w:val="28"/>
          <w:szCs w:val="28"/>
        </w:rPr>
        <w:t>, не соответствуют данным</w:t>
      </w:r>
      <w:r w:rsidR="00D022A9" w:rsidRPr="00D022A9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D111E">
        <w:rPr>
          <w:rFonts w:ascii="Times New Roman" w:hAnsi="Times New Roman" w:cs="Times New Roman"/>
          <w:sz w:val="28"/>
          <w:szCs w:val="28"/>
        </w:rPr>
        <w:t>я</w:t>
      </w:r>
      <w:r w:rsidR="00D022A9" w:rsidRPr="00D022A9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31796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округа, утвержденного постановлением Администрации от 29.11.2013 № 6161 (с изменениями)</w:t>
      </w:r>
      <w:r w:rsidR="00D022A9">
        <w:rPr>
          <w:rFonts w:ascii="Times New Roman" w:hAnsi="Times New Roman" w:cs="Times New Roman"/>
          <w:sz w:val="28"/>
          <w:szCs w:val="28"/>
        </w:rPr>
        <w:t>.</w:t>
      </w:r>
    </w:p>
    <w:p w14:paraId="05571B88" w14:textId="77777777" w:rsidR="00D45E6B" w:rsidRDefault="00E85A07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07">
        <w:rPr>
          <w:rFonts w:ascii="Times New Roman" w:hAnsi="Times New Roman" w:cs="Times New Roman"/>
          <w:sz w:val="28"/>
          <w:szCs w:val="28"/>
        </w:rPr>
        <w:t>В рамках реализации отдельных мероприятий регионального проект</w:t>
      </w:r>
      <w:r w:rsidR="00690AE0">
        <w:rPr>
          <w:rFonts w:ascii="Times New Roman" w:hAnsi="Times New Roman" w:cs="Times New Roman"/>
          <w:sz w:val="28"/>
          <w:szCs w:val="28"/>
        </w:rPr>
        <w:t xml:space="preserve">а </w:t>
      </w:r>
      <w:r w:rsidR="00690AE0" w:rsidRPr="00690AE0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 w:rsidRPr="00E85A07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D7611B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E85A07">
        <w:rPr>
          <w:rFonts w:ascii="Times New Roman" w:hAnsi="Times New Roman" w:cs="Times New Roman"/>
          <w:sz w:val="28"/>
          <w:szCs w:val="28"/>
        </w:rPr>
        <w:t>муниципальную программу, проекты благоустр</w:t>
      </w:r>
      <w:r w:rsidR="001C2A4F">
        <w:rPr>
          <w:rFonts w:ascii="Times New Roman" w:hAnsi="Times New Roman" w:cs="Times New Roman"/>
          <w:sz w:val="28"/>
          <w:szCs w:val="28"/>
        </w:rPr>
        <w:t>ойства общественных пространств</w:t>
      </w:r>
      <w:r w:rsidRPr="00E85A07">
        <w:rPr>
          <w:rFonts w:ascii="Times New Roman" w:hAnsi="Times New Roman" w:cs="Times New Roman"/>
          <w:sz w:val="28"/>
          <w:szCs w:val="28"/>
        </w:rPr>
        <w:t xml:space="preserve"> дробятся на ряд самостоятельно реализуемых объектов, что приводит к завышению фактического количества обустроенных общественных территорий, включаемых в значение показателей «Количество благоустроенных общественных территорий» муниципальной программы, регионального проекта и соответственно федерального проекта «Ф</w:t>
      </w:r>
      <w:r w:rsidR="00690AE0">
        <w:rPr>
          <w:rFonts w:ascii="Times New Roman" w:hAnsi="Times New Roman" w:cs="Times New Roman"/>
          <w:sz w:val="28"/>
          <w:szCs w:val="28"/>
        </w:rPr>
        <w:t>ормирование комфортной городской среды</w:t>
      </w:r>
      <w:r w:rsidRPr="00E85A07">
        <w:rPr>
          <w:rFonts w:ascii="Times New Roman" w:hAnsi="Times New Roman" w:cs="Times New Roman"/>
          <w:sz w:val="28"/>
          <w:szCs w:val="28"/>
        </w:rPr>
        <w:t>».</w:t>
      </w:r>
    </w:p>
    <w:p w14:paraId="79C7F26A" w14:textId="77777777" w:rsidR="00D7611B" w:rsidRPr="00D7611B" w:rsidRDefault="00D7611B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 xml:space="preserve">Завершение реализации мероприятий муниципальной программы осуществлено МУ «ЖКХ» с нарушением срока, установленного </w:t>
      </w:r>
      <w:r w:rsidR="002C3C58" w:rsidRPr="002C3C58">
        <w:rPr>
          <w:rFonts w:ascii="Times New Roman" w:hAnsi="Times New Roman" w:cs="Times New Roman"/>
          <w:sz w:val="28"/>
          <w:szCs w:val="28"/>
        </w:rPr>
        <w:t>правила</w:t>
      </w:r>
      <w:r w:rsidR="002C3C58">
        <w:rPr>
          <w:rFonts w:ascii="Times New Roman" w:hAnsi="Times New Roman" w:cs="Times New Roman"/>
          <w:sz w:val="28"/>
          <w:szCs w:val="28"/>
        </w:rPr>
        <w:t>ми, устанавливающими</w:t>
      </w:r>
      <w:r w:rsidR="002C3C58" w:rsidRPr="002C3C58"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и распределения субсидий местным бюджетам из бюджета Республики Карелия на реализацию мероприятий по формированию современной городской среды в рамках регионального проекта «Формирование комфортной городской среды»</w:t>
      </w:r>
      <w:r w:rsidR="00A62809">
        <w:rPr>
          <w:rStyle w:val="af1"/>
          <w:rFonts w:ascii="Times New Roman" w:hAnsi="Times New Roman" w:cs="Times New Roman"/>
          <w:sz w:val="28"/>
          <w:szCs w:val="28"/>
        </w:rPr>
        <w:footnoteReference w:id="19"/>
      </w:r>
      <w:r w:rsidR="00A62809">
        <w:rPr>
          <w:rFonts w:ascii="Times New Roman" w:hAnsi="Times New Roman" w:cs="Times New Roman"/>
          <w:sz w:val="28"/>
          <w:szCs w:val="28"/>
        </w:rPr>
        <w:t xml:space="preserve">, </w:t>
      </w:r>
      <w:r w:rsidRPr="00D7611B">
        <w:rPr>
          <w:rFonts w:ascii="Times New Roman" w:hAnsi="Times New Roman" w:cs="Times New Roman"/>
          <w:sz w:val="28"/>
          <w:szCs w:val="28"/>
        </w:rPr>
        <w:t xml:space="preserve">и условиями соглашения </w:t>
      </w:r>
      <w:r w:rsidR="00C951F4">
        <w:rPr>
          <w:rFonts w:ascii="Times New Roman" w:hAnsi="Times New Roman" w:cs="Times New Roman"/>
          <w:sz w:val="28"/>
          <w:szCs w:val="28"/>
        </w:rPr>
        <w:noBreakHyphen/>
      </w:r>
      <w:r w:rsidRPr="00D7611B">
        <w:rPr>
          <w:rFonts w:ascii="Times New Roman" w:hAnsi="Times New Roman" w:cs="Times New Roman"/>
          <w:sz w:val="28"/>
          <w:szCs w:val="28"/>
        </w:rPr>
        <w:t xml:space="preserve"> «не позднее 1 ноября текущего года».</w:t>
      </w:r>
    </w:p>
    <w:p w14:paraId="06ABCDB0" w14:textId="77777777" w:rsidR="00D7611B" w:rsidRPr="00D7611B" w:rsidRDefault="00C951F4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611B" w:rsidRPr="00D7611B">
        <w:rPr>
          <w:rFonts w:ascii="Times New Roman" w:hAnsi="Times New Roman" w:cs="Times New Roman"/>
          <w:sz w:val="28"/>
          <w:szCs w:val="28"/>
        </w:rPr>
        <w:t>становлены факты, имеющие признаки нецелевого использования средств бюджета, определенны</w:t>
      </w:r>
      <w:r w:rsidR="00E70FA7">
        <w:rPr>
          <w:rFonts w:ascii="Times New Roman" w:hAnsi="Times New Roman" w:cs="Times New Roman"/>
          <w:sz w:val="28"/>
          <w:szCs w:val="28"/>
        </w:rPr>
        <w:t>е</w:t>
      </w:r>
      <w:r w:rsidR="00D7611B" w:rsidRPr="00D7611B">
        <w:rPr>
          <w:rFonts w:ascii="Times New Roman" w:hAnsi="Times New Roman" w:cs="Times New Roman"/>
          <w:sz w:val="28"/>
          <w:szCs w:val="28"/>
        </w:rPr>
        <w:t xml:space="preserve"> статьей 306.4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7611B" w:rsidRPr="00D7611B">
        <w:rPr>
          <w:rFonts w:ascii="Times New Roman" w:hAnsi="Times New Roman" w:cs="Times New Roman"/>
          <w:sz w:val="28"/>
          <w:szCs w:val="28"/>
        </w:rPr>
        <w:t>, в том числе в рамках работ по благоустройству трёх дворовых территорий, средства субсидии в сумме 119,6 тыс. рублей (расчетная стоимость) направлены на оплату работ, не предусмотренных минимальным перечнем видов работ по благоустройству дворовых территорий, софинансируемых за счет средств субсидии.</w:t>
      </w:r>
    </w:p>
    <w:p w14:paraId="07FE921D" w14:textId="77777777" w:rsidR="00D45E6B" w:rsidRDefault="00D7611B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>При реализации мероприятий по благоустройству сквера Попова выполнены и оплачены работы, не предусмотренные проектной документацией и не утвержденные дизайн-проектом благоустройства территории.</w:t>
      </w:r>
    </w:p>
    <w:p w14:paraId="4C38065A" w14:textId="56D8C227" w:rsidR="00D45E6B" w:rsidRDefault="00C951F4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F4">
        <w:rPr>
          <w:rFonts w:ascii="Times New Roman" w:hAnsi="Times New Roman" w:cs="Times New Roman"/>
          <w:sz w:val="28"/>
          <w:szCs w:val="28"/>
        </w:rPr>
        <w:t>Показатель достижения результатов, отраженный в отчете о достижении значений результатов использования субсидии по состоянию на 01.10.2024</w:t>
      </w:r>
      <w:r w:rsidR="003F47E6">
        <w:rPr>
          <w:rFonts w:ascii="Times New Roman" w:hAnsi="Times New Roman" w:cs="Times New Roman"/>
          <w:sz w:val="28"/>
          <w:szCs w:val="28"/>
        </w:rPr>
        <w:t>,</w:t>
      </w:r>
      <w:r w:rsidR="001C2A4F">
        <w:rPr>
          <w:rFonts w:ascii="Times New Roman" w:hAnsi="Times New Roman" w:cs="Times New Roman"/>
          <w:sz w:val="28"/>
          <w:szCs w:val="28"/>
        </w:rPr>
        <w:t xml:space="preserve"> не достоверный, так как работы, </w:t>
      </w:r>
      <w:r w:rsidRPr="00C951F4">
        <w:rPr>
          <w:rFonts w:ascii="Times New Roman" w:hAnsi="Times New Roman" w:cs="Times New Roman"/>
          <w:sz w:val="28"/>
          <w:szCs w:val="28"/>
        </w:rPr>
        <w:t xml:space="preserve">в рамках заключенных договоров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C951F4">
        <w:rPr>
          <w:rFonts w:ascii="Times New Roman" w:hAnsi="Times New Roman" w:cs="Times New Roman"/>
          <w:sz w:val="28"/>
          <w:szCs w:val="28"/>
        </w:rPr>
        <w:t>по благоустройству всех общественных территорий</w:t>
      </w:r>
      <w:r w:rsidR="003F47E6">
        <w:rPr>
          <w:rFonts w:ascii="Times New Roman" w:hAnsi="Times New Roman" w:cs="Times New Roman"/>
          <w:sz w:val="28"/>
          <w:szCs w:val="28"/>
        </w:rPr>
        <w:t>,</w:t>
      </w:r>
      <w:r w:rsidRPr="00C951F4">
        <w:rPr>
          <w:rFonts w:ascii="Times New Roman" w:hAnsi="Times New Roman" w:cs="Times New Roman"/>
          <w:sz w:val="28"/>
          <w:szCs w:val="28"/>
        </w:rPr>
        <w:t xml:space="preserve"> на отчетную дату не завершены.</w:t>
      </w:r>
    </w:p>
    <w:p w14:paraId="1C587DCB" w14:textId="77777777" w:rsidR="00D45E6B" w:rsidRDefault="00BB5228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нарушения </w:t>
      </w:r>
      <w:r w:rsidRPr="00E80904">
        <w:rPr>
          <w:rFonts w:ascii="Times New Roman" w:hAnsi="Times New Roman" w:cs="Times New Roman"/>
          <w:sz w:val="28"/>
          <w:szCs w:val="28"/>
        </w:rPr>
        <w:t>при осуществлении муниципальных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5228">
        <w:rPr>
          <w:rFonts w:ascii="Times New Roman" w:hAnsi="Times New Roman" w:cs="Times New Roman"/>
          <w:sz w:val="28"/>
          <w:szCs w:val="28"/>
        </w:rPr>
        <w:t>нарушения порядка производства земляных рабо</w:t>
      </w:r>
      <w:r>
        <w:rPr>
          <w:rFonts w:ascii="Times New Roman" w:hAnsi="Times New Roman" w:cs="Times New Roman"/>
          <w:sz w:val="28"/>
          <w:szCs w:val="28"/>
        </w:rPr>
        <w:t>т.</w:t>
      </w:r>
    </w:p>
    <w:p w14:paraId="09DE9916" w14:textId="77777777" w:rsidR="00472844" w:rsidRPr="00472844" w:rsidRDefault="00472844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44">
        <w:rPr>
          <w:rFonts w:ascii="Times New Roman" w:hAnsi="Times New Roman" w:cs="Times New Roman"/>
          <w:sz w:val="28"/>
          <w:szCs w:val="28"/>
        </w:rPr>
        <w:t>По итогам мероприятия направлено 1</w:t>
      </w:r>
      <w:r w:rsidR="00063711">
        <w:rPr>
          <w:rFonts w:ascii="Times New Roman" w:hAnsi="Times New Roman" w:cs="Times New Roman"/>
          <w:sz w:val="28"/>
          <w:szCs w:val="28"/>
        </w:rPr>
        <w:t xml:space="preserve">5 </w:t>
      </w:r>
      <w:r w:rsidRPr="00472844">
        <w:rPr>
          <w:rFonts w:ascii="Times New Roman" w:hAnsi="Times New Roman" w:cs="Times New Roman"/>
          <w:sz w:val="28"/>
          <w:szCs w:val="28"/>
        </w:rPr>
        <w:t xml:space="preserve">предложений, в том числе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Pr="00472844">
        <w:rPr>
          <w:rFonts w:ascii="Times New Roman" w:hAnsi="Times New Roman" w:cs="Times New Roman"/>
          <w:sz w:val="28"/>
          <w:szCs w:val="28"/>
        </w:rPr>
        <w:t>1</w:t>
      </w:r>
      <w:r w:rsidR="00063711">
        <w:rPr>
          <w:rFonts w:ascii="Times New Roman" w:hAnsi="Times New Roman" w:cs="Times New Roman"/>
          <w:sz w:val="28"/>
          <w:szCs w:val="28"/>
        </w:rPr>
        <w:t>1</w:t>
      </w:r>
      <w:r w:rsidRPr="00472844">
        <w:rPr>
          <w:rFonts w:ascii="Times New Roman" w:hAnsi="Times New Roman" w:cs="Times New Roman"/>
          <w:sz w:val="28"/>
          <w:szCs w:val="28"/>
        </w:rPr>
        <w:t xml:space="preserve"> рекомендательного характера.</w:t>
      </w:r>
    </w:p>
    <w:p w14:paraId="3BA38748" w14:textId="549D2629" w:rsidR="00ED69A6" w:rsidRDefault="00F05FCA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в адрес </w:t>
      </w:r>
      <w:r w:rsidR="00ED69A6">
        <w:rPr>
          <w:rFonts w:ascii="Times New Roman" w:hAnsi="Times New Roman" w:cs="Times New Roman"/>
          <w:sz w:val="28"/>
          <w:szCs w:val="28"/>
        </w:rPr>
        <w:t>к</w:t>
      </w:r>
      <w:r w:rsidR="00ED69A6" w:rsidRPr="00ED69A6">
        <w:rPr>
          <w:rFonts w:ascii="Times New Roman" w:hAnsi="Times New Roman" w:cs="Times New Roman"/>
          <w:sz w:val="28"/>
          <w:szCs w:val="28"/>
        </w:rPr>
        <w:t>омитет</w:t>
      </w:r>
      <w:r w:rsidR="00ED69A6">
        <w:rPr>
          <w:rFonts w:ascii="Times New Roman" w:hAnsi="Times New Roman" w:cs="Times New Roman"/>
          <w:sz w:val="28"/>
          <w:szCs w:val="28"/>
        </w:rPr>
        <w:t>а</w:t>
      </w:r>
      <w:r w:rsidR="00ED69A6" w:rsidRPr="00ED69A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D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 «ЖКХ» 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нарушений. </w:t>
      </w:r>
      <w:r w:rsidR="00ED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представлений 27.01.2025.</w:t>
      </w:r>
    </w:p>
    <w:p w14:paraId="0B89A808" w14:textId="77777777" w:rsidR="003C28D4" w:rsidRPr="00CB6BBE" w:rsidRDefault="00572056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BE">
        <w:rPr>
          <w:rFonts w:ascii="Times New Roman" w:hAnsi="Times New Roman" w:cs="Times New Roman"/>
          <w:sz w:val="28"/>
          <w:szCs w:val="28"/>
        </w:rPr>
        <w:t xml:space="preserve">Информация о выявленных </w:t>
      </w:r>
      <w:r w:rsidR="003C28D4" w:rsidRPr="00CB6BBE">
        <w:rPr>
          <w:rFonts w:ascii="Times New Roman" w:hAnsi="Times New Roman" w:cs="Times New Roman"/>
          <w:sz w:val="28"/>
          <w:szCs w:val="28"/>
        </w:rPr>
        <w:t>признак</w:t>
      </w:r>
      <w:r w:rsidRPr="00CB6BBE">
        <w:rPr>
          <w:rFonts w:ascii="Times New Roman" w:hAnsi="Times New Roman" w:cs="Times New Roman"/>
          <w:sz w:val="28"/>
          <w:szCs w:val="28"/>
        </w:rPr>
        <w:t>ах</w:t>
      </w:r>
      <w:r w:rsidR="003C28D4" w:rsidRPr="00CB6BBE">
        <w:rPr>
          <w:rFonts w:ascii="Times New Roman" w:hAnsi="Times New Roman" w:cs="Times New Roman"/>
          <w:sz w:val="28"/>
          <w:szCs w:val="28"/>
        </w:rPr>
        <w:t xml:space="preserve"> административных нарушений при проведении аудита в сфере закупок товаров (работ, услуг) </w:t>
      </w:r>
      <w:r w:rsidRPr="00CB6BBE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3C28D4" w:rsidRPr="00CB6BBE">
        <w:rPr>
          <w:rFonts w:ascii="Times New Roman" w:hAnsi="Times New Roman" w:cs="Times New Roman"/>
          <w:sz w:val="28"/>
          <w:szCs w:val="28"/>
        </w:rPr>
        <w:t>в Министерство финансов Республики Карелия в соответствии с компетенцией</w:t>
      </w:r>
      <w:r w:rsidR="00CB6BBE" w:rsidRPr="00CB6BB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A7FD1" w:rsidRPr="00CB6BBE">
        <w:rPr>
          <w:rFonts w:ascii="Times New Roman" w:hAnsi="Times New Roman" w:cs="Times New Roman"/>
          <w:sz w:val="28"/>
          <w:szCs w:val="28"/>
        </w:rPr>
        <w:t xml:space="preserve">будет рассмотрена </w:t>
      </w:r>
      <w:r w:rsidR="003C28D4" w:rsidRPr="00CB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году. </w:t>
      </w:r>
    </w:p>
    <w:p w14:paraId="3AFFEA56" w14:textId="77777777" w:rsidR="00154813" w:rsidRDefault="00154813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630">
        <w:rPr>
          <w:rFonts w:ascii="Times New Roman" w:hAnsi="Times New Roman" w:cs="Times New Roman"/>
          <w:sz w:val="28"/>
          <w:szCs w:val="28"/>
        </w:rPr>
        <w:t xml:space="preserve">По всем контрольным мероприятиям в адрес Контрольно-счетной палаты представлена информация по мерам, принятым для устранения выявленных нарушений. </w:t>
      </w:r>
    </w:p>
    <w:p w14:paraId="06CDBE43" w14:textId="77777777" w:rsidR="00154813" w:rsidRPr="0074301E" w:rsidRDefault="00154813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08BBBA" w14:textId="77777777" w:rsidR="00154813" w:rsidRDefault="00154813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95C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5CE7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14:paraId="50168890" w14:textId="77777777" w:rsidR="00CD010D" w:rsidRPr="00E95CE7" w:rsidRDefault="00CD010D" w:rsidP="00E9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1ECC9" w14:textId="77777777" w:rsidR="00154813" w:rsidRPr="00AB1C7C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В соответствии с планом работы Контрольно-счетной палаты на 202</w:t>
      </w:r>
      <w:r w:rsidR="00CD010D">
        <w:rPr>
          <w:rFonts w:ascii="Times New Roman" w:eastAsia="Calibri" w:hAnsi="Times New Roman" w:cs="Times New Roman"/>
          <w:sz w:val="28"/>
          <w:szCs w:val="28"/>
        </w:rPr>
        <w:t>4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3F19DA">
        <w:rPr>
          <w:rFonts w:ascii="Times New Roman" w:eastAsia="Calibri" w:hAnsi="Times New Roman" w:cs="Times New Roman"/>
          <w:sz w:val="28"/>
          <w:szCs w:val="28"/>
        </w:rPr>
        <w:t>с</w:t>
      </w:r>
      <w:r w:rsidRPr="00AB1C7C">
        <w:rPr>
          <w:rFonts w:ascii="Times New Roman" w:eastAsia="Calibri" w:hAnsi="Times New Roman" w:cs="Times New Roman"/>
          <w:sz w:val="28"/>
          <w:szCs w:val="28"/>
        </w:rPr>
        <w:t>тандартом финансового контроля СФК 2.8 «Общие правила проведения экспертно-аналитических мероприятий» в 202</w:t>
      </w:r>
      <w:r w:rsidR="00CD010D">
        <w:rPr>
          <w:rFonts w:ascii="Times New Roman" w:eastAsia="Calibri" w:hAnsi="Times New Roman" w:cs="Times New Roman"/>
          <w:sz w:val="28"/>
          <w:szCs w:val="28"/>
        </w:rPr>
        <w:t>4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763D57">
        <w:rPr>
          <w:rFonts w:ascii="Times New Roman" w:eastAsia="Calibri" w:hAnsi="Times New Roman" w:cs="Times New Roman"/>
          <w:sz w:val="28"/>
          <w:szCs w:val="28"/>
        </w:rPr>
        <w:t>24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экспертно-аналитическ</w:t>
      </w:r>
      <w:r w:rsidR="00763D57">
        <w:rPr>
          <w:rFonts w:ascii="Times New Roman" w:eastAsia="Calibri" w:hAnsi="Times New Roman" w:cs="Times New Roman"/>
          <w:sz w:val="28"/>
          <w:szCs w:val="28"/>
        </w:rPr>
        <w:t>их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763D57">
        <w:rPr>
          <w:rFonts w:ascii="Times New Roman" w:eastAsia="Calibri" w:hAnsi="Times New Roman" w:cs="Times New Roman"/>
          <w:sz w:val="28"/>
          <w:szCs w:val="28"/>
        </w:rPr>
        <w:t>я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26580C9" w14:textId="77777777" w:rsidR="00154813" w:rsidRPr="00AB1C7C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В составе экспертно-аналитических мероприятий подготовлено </w:t>
      </w:r>
      <w:r w:rsidR="00DC7C73">
        <w:rPr>
          <w:rFonts w:ascii="Times New Roman" w:eastAsia="Calibri" w:hAnsi="Times New Roman" w:cs="Times New Roman"/>
          <w:sz w:val="28"/>
          <w:szCs w:val="28"/>
        </w:rPr>
        <w:br/>
      </w:r>
      <w:r w:rsidR="005934BA">
        <w:rPr>
          <w:rFonts w:ascii="Times New Roman" w:eastAsia="Calibri" w:hAnsi="Times New Roman" w:cs="Times New Roman"/>
          <w:sz w:val="28"/>
          <w:szCs w:val="28"/>
        </w:rPr>
        <w:t>17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1E6C43">
        <w:rPr>
          <w:rFonts w:ascii="Times New Roman" w:eastAsia="Calibri" w:hAnsi="Times New Roman" w:cs="Times New Roman"/>
          <w:sz w:val="28"/>
          <w:szCs w:val="28"/>
        </w:rPr>
        <w:t>й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на проекты нормативн</w:t>
      </w:r>
      <w:r w:rsidR="005F1153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AB1C7C">
        <w:rPr>
          <w:rFonts w:ascii="Times New Roman" w:eastAsia="Calibri" w:hAnsi="Times New Roman" w:cs="Times New Roman"/>
          <w:sz w:val="28"/>
          <w:szCs w:val="28"/>
        </w:rPr>
        <w:t>правовых актов Петрозаводского городского Совета и Администрации, в том числе:</w:t>
      </w:r>
    </w:p>
    <w:p w14:paraId="5B0A6779" w14:textId="77777777" w:rsidR="00154813" w:rsidRPr="00AB1C7C" w:rsidRDefault="0060250D" w:rsidP="00E9388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54813" w:rsidRPr="00AB1C7C">
        <w:rPr>
          <w:rFonts w:ascii="Times New Roman" w:eastAsia="Calibri" w:hAnsi="Times New Roman" w:cs="Times New Roman"/>
          <w:sz w:val="28"/>
          <w:szCs w:val="28"/>
        </w:rPr>
        <w:t xml:space="preserve"> заключений по результатам экспертизы </w:t>
      </w:r>
      <w:r w:rsidR="00154813" w:rsidRPr="00AB1C7C">
        <w:rPr>
          <w:rFonts w:ascii="Times New Roman" w:eastAsia="Calibri" w:hAnsi="Times New Roman" w:cs="Times New Roman"/>
          <w:bCs/>
          <w:sz w:val="28"/>
          <w:szCs w:val="28"/>
        </w:rPr>
        <w:t>проектов решений Петрозаводского городского Совета «О внесении изменений в Решение Петрозаводского городского Совета «О бюджете Петрозаводского городского округа на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54813" w:rsidRPr="00AB1C7C">
        <w:rPr>
          <w:rFonts w:ascii="Times New Roman" w:eastAsia="Calibri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54813" w:rsidRPr="00AB1C7C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154813" w:rsidRPr="00AB1C7C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</w:t>
      </w:r>
      <w:r w:rsidR="00154813" w:rsidRPr="00AB1C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307F99" w14:textId="77777777" w:rsidR="00154813" w:rsidRPr="00AB1C7C" w:rsidRDefault="00154813" w:rsidP="00E93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>Проекты решений подготовлены Администрацией в рамках действующего бюджетного законодательства, в представленных проектах решений соблюдены ограничения, установленные статьями 92.1, 107 Бюджетного кодекса Российской Федерации, по объему муниципального долга, предельному объему заимствований и принцип сбалансированности бюджета, установленный статьей 33 Бюджетного кодекса Российской Федерации</w:t>
      </w:r>
      <w:r w:rsidRPr="00AB1C7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9BE6FA" w14:textId="77777777" w:rsidR="00154813" w:rsidRPr="00AB1C7C" w:rsidRDefault="00154813" w:rsidP="00E938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1</w:t>
      </w:r>
      <w:r w:rsidR="0022173A">
        <w:rPr>
          <w:rFonts w:ascii="Times New Roman" w:eastAsia="Calibri" w:hAnsi="Times New Roman" w:cs="Times New Roman"/>
          <w:sz w:val="28"/>
          <w:szCs w:val="28"/>
        </w:rPr>
        <w:t>0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заключений по результатам экспертизы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проектов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постановлений Администрации о</w:t>
      </w:r>
      <w:r w:rsidRPr="00AB1C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</w:rPr>
        <w:t>внесении изменений в муниципальные программы. По результатам проведения экспертиз установлен</w:t>
      </w:r>
      <w:r w:rsidR="00D3073B">
        <w:rPr>
          <w:rFonts w:ascii="Times New Roman" w:eastAsia="Calibri" w:hAnsi="Times New Roman" w:cs="Times New Roman"/>
          <w:sz w:val="28"/>
          <w:szCs w:val="28"/>
        </w:rPr>
        <w:t>ы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</w:t>
      </w:r>
      <w:r w:rsidR="00D3073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программ.</w:t>
      </w:r>
    </w:p>
    <w:p w14:paraId="3BF8C8DB" w14:textId="2BCDE47D" w:rsidR="00154813" w:rsidRPr="00AB1C7C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Предложения и замечания Контрольно-счетной палаты учтены Администрацией при подготовке постановлений о внесении изме</w:t>
      </w:r>
      <w:r w:rsidR="005934BA">
        <w:rPr>
          <w:rFonts w:ascii="Times New Roman" w:eastAsia="Calibri" w:hAnsi="Times New Roman" w:cs="Times New Roman"/>
          <w:sz w:val="28"/>
          <w:szCs w:val="28"/>
        </w:rPr>
        <w:t xml:space="preserve">нений </w:t>
      </w:r>
      <w:r w:rsidR="0000508E">
        <w:rPr>
          <w:rFonts w:ascii="Times New Roman" w:eastAsia="Calibri" w:hAnsi="Times New Roman" w:cs="Times New Roman"/>
          <w:sz w:val="28"/>
          <w:szCs w:val="28"/>
        </w:rPr>
        <w:br/>
      </w:r>
      <w:r w:rsidR="005934BA">
        <w:rPr>
          <w:rFonts w:ascii="Times New Roman" w:eastAsia="Calibri" w:hAnsi="Times New Roman" w:cs="Times New Roman"/>
          <w:sz w:val="28"/>
          <w:szCs w:val="28"/>
        </w:rPr>
        <w:t>в муниципальные программы.</w:t>
      </w:r>
    </w:p>
    <w:p w14:paraId="523E50B3" w14:textId="77777777" w:rsidR="00154813" w:rsidRPr="00AB1C7C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соответствии с планом работы</w:t>
      </w:r>
      <w:r w:rsidRPr="00AB1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Контрольно-счетной палаты на 202</w:t>
      </w:r>
      <w:r w:rsidR="005934BA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 xml:space="preserve"> год в отчетном периоде проведены следующие экспертно-аналитические мероприятия:</w:t>
      </w:r>
    </w:p>
    <w:p w14:paraId="3BAAC662" w14:textId="77777777" w:rsidR="00154813" w:rsidRPr="00AB1C7C" w:rsidRDefault="00154813" w:rsidP="00E9388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«Внешняя проверка годового отчета об исполнении бюджета Петрозаводского городского округа за 202</w:t>
      </w:r>
      <w:r w:rsidR="005934BA">
        <w:rPr>
          <w:rFonts w:ascii="Times New Roman" w:eastAsia="Calibri" w:hAnsi="Times New Roman" w:cs="Times New Roman"/>
          <w:sz w:val="28"/>
          <w:szCs w:val="28"/>
        </w:rPr>
        <w:t>3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год». </w:t>
      </w:r>
    </w:p>
    <w:p w14:paraId="218971E6" w14:textId="77777777" w:rsidR="00154813" w:rsidRPr="00AB1C7C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По итогам внешней проверки бюджетной отчетности всем главным администраторам бюджетных средств направлены акты с результатами проверок и предложениями по устранению выявленных недостатков.</w:t>
      </w:r>
    </w:p>
    <w:p w14:paraId="30E3454B" w14:textId="77777777" w:rsidR="00154813" w:rsidRPr="00AB1C7C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В ходе исполнения бюджета бюджетное законодательство Российской Федерации и иные нормативные правовые акты, регулирующие бюджетные правоотношения, соблюдались. Показатели годового отчета об исполнении бюджета Петрозаводского городского округа за 202</w:t>
      </w:r>
      <w:r w:rsidR="00681922">
        <w:rPr>
          <w:rFonts w:ascii="Times New Roman" w:eastAsia="Calibri" w:hAnsi="Times New Roman" w:cs="Times New Roman"/>
          <w:sz w:val="28"/>
          <w:szCs w:val="28"/>
        </w:rPr>
        <w:t>3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год достоверны и соответствуют показателям доходов, расходов и профицита бюджета Петрозаводского городского округа, установленным по результатам внешней проверки за 202</w:t>
      </w:r>
      <w:r w:rsidR="00681922">
        <w:rPr>
          <w:rFonts w:ascii="Times New Roman" w:eastAsia="Calibri" w:hAnsi="Times New Roman" w:cs="Times New Roman"/>
          <w:sz w:val="28"/>
          <w:szCs w:val="28"/>
        </w:rPr>
        <w:t>3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14:paraId="19E625B1" w14:textId="77777777" w:rsidR="00154813" w:rsidRDefault="00A85676" w:rsidP="00E9388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813" w:rsidRPr="00AB1C7C">
        <w:rPr>
          <w:rFonts w:ascii="Times New Roman" w:eastAsia="Calibri" w:hAnsi="Times New Roman" w:cs="Times New Roman"/>
          <w:sz w:val="28"/>
          <w:szCs w:val="28"/>
        </w:rPr>
        <w:t>«</w:t>
      </w:r>
      <w:r w:rsidR="00C20534" w:rsidRPr="00C20534">
        <w:rPr>
          <w:rFonts w:ascii="Times New Roman" w:eastAsia="Calibri" w:hAnsi="Times New Roman" w:cs="Times New Roman"/>
          <w:sz w:val="28"/>
          <w:szCs w:val="28"/>
        </w:rPr>
        <w:t>Аудит в сфере закупок, направленных на использование средств субсидии на реализацию отдельных мероприятий по социально-экономическому развитию столицы Республики Карелия (выборочно</w:t>
      </w:r>
      <w:r w:rsidR="00C20534">
        <w:rPr>
          <w:rFonts w:ascii="Times New Roman" w:eastAsia="Calibri" w:hAnsi="Times New Roman" w:cs="Times New Roman"/>
          <w:sz w:val="28"/>
          <w:szCs w:val="28"/>
        </w:rPr>
        <w:t>)</w:t>
      </w:r>
      <w:r w:rsidR="00154813" w:rsidRPr="00AB1C7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2D40A9CE" w14:textId="77777777" w:rsidR="00D47B84" w:rsidRPr="00AB1C7C" w:rsidRDefault="00D47B84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A90">
        <w:rPr>
          <w:rFonts w:ascii="Times New Roman" w:eastAsia="Calibri" w:hAnsi="Times New Roman" w:cs="Times New Roman"/>
          <w:sz w:val="28"/>
          <w:szCs w:val="28"/>
        </w:rPr>
        <w:t>Информация о мероприятии приведена в разделе 5 отчета «Аудит и контроль в сфере закупок».</w:t>
      </w:r>
    </w:p>
    <w:p w14:paraId="24BF07A6" w14:textId="77777777" w:rsidR="00CC09DA" w:rsidRPr="00CC09DA" w:rsidRDefault="002427CC" w:rsidP="00E9388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4813" w:rsidRPr="00CC09DA">
        <w:rPr>
          <w:rFonts w:ascii="Times New Roman" w:eastAsia="Calibri" w:hAnsi="Times New Roman" w:cs="Times New Roman"/>
          <w:sz w:val="28"/>
          <w:szCs w:val="28"/>
        </w:rPr>
        <w:t>«</w:t>
      </w:r>
      <w:r w:rsidR="00CC09DA" w:rsidRPr="00CC09DA">
        <w:rPr>
          <w:rFonts w:ascii="Times New Roman" w:eastAsia="Calibri" w:hAnsi="Times New Roman" w:cs="Times New Roman"/>
          <w:sz w:val="28"/>
          <w:szCs w:val="28"/>
        </w:rPr>
        <w:t>Анализ исполнения Прогнозного плана (программы) приватизации муниципального имущества Петрозаводского городского округа на 2023 год и на плановый период 2024 и 2025 годов</w:t>
      </w:r>
      <w:r w:rsidR="00154813" w:rsidRPr="00CC09D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F952D8A" w14:textId="77777777" w:rsidR="00CC09DA" w:rsidRDefault="00547C90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экспертно-аналитического мероприятия установлено, что в</w:t>
      </w:r>
      <w:r w:rsidRPr="005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</w:t>
      </w:r>
      <w:r w:rsidR="00C911B1" w:rsidRPr="00AB6C16">
        <w:rPr>
          <w:rFonts w:ascii="Times New Roman" w:hAnsi="Times New Roman" w:cs="Times New Roman"/>
          <w:sz w:val="28"/>
          <w:szCs w:val="28"/>
        </w:rPr>
        <w:t>Федеральн</w:t>
      </w:r>
      <w:r w:rsidR="00C911B1">
        <w:rPr>
          <w:rFonts w:ascii="Times New Roman" w:hAnsi="Times New Roman" w:cs="Times New Roman"/>
          <w:sz w:val="28"/>
          <w:szCs w:val="28"/>
        </w:rPr>
        <w:t>ого</w:t>
      </w:r>
      <w:r w:rsidR="00C911B1" w:rsidRPr="00AB6C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911B1" w:rsidRPr="00AB6C16">
          <w:rPr>
            <w:rFonts w:ascii="Times New Roman" w:hAnsi="Times New Roman" w:cs="Times New Roman"/>
            <w:sz w:val="28"/>
            <w:szCs w:val="28"/>
          </w:rPr>
          <w:t>закон</w:t>
        </w:r>
        <w:r w:rsidR="00C911B1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C911B1" w:rsidRPr="00AB6C16">
        <w:rPr>
          <w:rFonts w:ascii="Times New Roman" w:hAnsi="Times New Roman" w:cs="Times New Roman"/>
          <w:sz w:val="28"/>
          <w:szCs w:val="28"/>
        </w:rPr>
        <w:t xml:space="preserve"> от 21.12.2001 № 178-ФЗ </w:t>
      </w:r>
      <w:r w:rsidR="00DC7C73">
        <w:rPr>
          <w:rFonts w:ascii="Times New Roman" w:hAnsi="Times New Roman" w:cs="Times New Roman"/>
          <w:sz w:val="28"/>
          <w:szCs w:val="28"/>
        </w:rPr>
        <w:br/>
      </w:r>
      <w:r w:rsidR="00C911B1" w:rsidRPr="00AB6C16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C911B1">
        <w:rPr>
          <w:rFonts w:ascii="Times New Roman" w:hAnsi="Times New Roman" w:cs="Times New Roman"/>
          <w:sz w:val="28"/>
          <w:szCs w:val="28"/>
        </w:rPr>
        <w:t xml:space="preserve"> </w:t>
      </w:r>
      <w:r w:rsidRPr="0054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приняты</w:t>
      </w:r>
      <w:r w:rsidR="00C9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</w:t>
      </w:r>
      <w:r w:rsidR="0093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="00C9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акты.</w:t>
      </w:r>
    </w:p>
    <w:p w14:paraId="2900F6DA" w14:textId="1D986B8D" w:rsidR="00FE5A89" w:rsidRPr="00FE5A89" w:rsidRDefault="00FB7914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Прогнозный план (программа) приватизации муниципального имущества на 2023 год и плановый период 2024 и 2025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Петрозаводского городского Совета от 25.11.2022 № 29/13-167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приватизированных объектов выполнен на 88,2 процента, </w:t>
      </w:r>
      <w:r w:rsidR="0000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поступлений доходов </w:t>
      </w:r>
      <w:r w:rsid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105,4 процент</w:t>
      </w:r>
      <w:r w:rsid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Общий объем поступлений от продажи муниципального имущества, включенного </w:t>
      </w:r>
      <w:r w:rsidR="0000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приват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на 2023 год, составил 18 </w:t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255,4 тыс. рублей, объем поступлений без учета сумм НДС, подлежащих пере</w:t>
      </w:r>
      <w:r w:rsidR="0098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числению в федеральный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</w:t>
      </w:r>
      <w:r w:rsidR="00FE5A89" w:rsidRPr="00FE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655,8 тыс. рублей. </w:t>
      </w:r>
    </w:p>
    <w:p w14:paraId="250ADC5E" w14:textId="17A56865" w:rsidR="00C911B1" w:rsidRPr="00324273" w:rsidRDefault="00FE5A89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B7914" w:rsidRPr="003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</w:t>
      </w: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нереализованным в 2023 году объектам нежилого фонда </w:t>
      </w:r>
      <w:r w:rsidR="0000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Программы приватизации на 2022 год применены не все способы приватизации, в результате сумма неэффективных расходов бюджета </w:t>
      </w:r>
      <w:r w:rsidR="0000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услуг по оценке указанных объектов составила 10,9 тыс. рублей.</w:t>
      </w:r>
    </w:p>
    <w:p w14:paraId="2CB4CD74" w14:textId="77777777" w:rsidR="00324273" w:rsidRPr="00324273" w:rsidRDefault="00324273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нарушений в части применения обеспечительных мер (начисление пени) в случае несвоевременной оплаты по договору купли-продажи, недополучено в бюджет Петрозаводского городского округа доходов от начисления пени в сумме 3,9 тыс. рублей. </w:t>
      </w:r>
    </w:p>
    <w:p w14:paraId="2F3AA3AC" w14:textId="77777777" w:rsidR="00324273" w:rsidRDefault="00324273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договору купли-продажи от 29.12.2023 № 012.1223.39321 объекта движимого имущества «ГАЗ-3307 279010 фургон гос. номер Е863ЕР10» оплата произведена не в полном объеме. Недополучено в бюджет Петрозаводского городского округа 16,0 тыс. рублей.</w:t>
      </w:r>
    </w:p>
    <w:p w14:paraId="77A5D0BA" w14:textId="3FA2B7A5" w:rsidR="00E51860" w:rsidRPr="00E51860" w:rsidRDefault="00E51860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в адрес Администрации направлено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</w:t>
      </w:r>
      <w:r w:rsidRPr="00F2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нарушений. Представление исполнено в полном </w:t>
      </w:r>
      <w:r w:rsidRPr="00E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объеме. Возмещено в бюджет Петрозаводского городского округа 16,0 тыс.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860">
        <w:rPr>
          <w:rFonts w:ascii="Times New Roman" w:hAnsi="Times New Roman" w:cs="Times New Roman"/>
          <w:sz w:val="28"/>
          <w:szCs w:val="28"/>
          <w:lang w:eastAsia="ru-RU"/>
        </w:rPr>
        <w:t>По итогам мероприятия:</w:t>
      </w:r>
    </w:p>
    <w:p w14:paraId="2F456835" w14:textId="606BFD52" w:rsidR="00E51860" w:rsidRPr="00E51860" w:rsidRDefault="00E51860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86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Петрозаводского городского Совета от </w:t>
      </w:r>
      <w:r w:rsidRPr="00E51860">
        <w:rPr>
          <w:rFonts w:ascii="Times New Roman" w:hAnsi="Times New Roman" w:cs="Times New Roman"/>
          <w:sz w:val="28"/>
          <w:szCs w:val="28"/>
        </w:rPr>
        <w:t xml:space="preserve">20.12.2024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E51860">
        <w:rPr>
          <w:rFonts w:ascii="Times New Roman" w:hAnsi="Times New Roman" w:cs="Times New Roman"/>
          <w:sz w:val="28"/>
          <w:szCs w:val="28"/>
        </w:rPr>
        <w:t>№ 29/31-466 утверждено Положение о порядке разработки проекта прогнозного плана (программы) приватизации муниципального имущества Пет</w:t>
      </w:r>
      <w:r>
        <w:rPr>
          <w:rFonts w:ascii="Times New Roman" w:hAnsi="Times New Roman" w:cs="Times New Roman"/>
          <w:sz w:val="28"/>
          <w:szCs w:val="28"/>
        </w:rPr>
        <w:t>розаводского городского округа;</w:t>
      </w:r>
    </w:p>
    <w:p w14:paraId="14BB7DD1" w14:textId="29E21E76" w:rsidR="00E51860" w:rsidRPr="00E51860" w:rsidRDefault="00E51860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86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Петрозаводского городского Совета от </w:t>
      </w:r>
      <w:r w:rsidRPr="00E51860">
        <w:rPr>
          <w:rFonts w:ascii="Times New Roman" w:hAnsi="Times New Roman" w:cs="Times New Roman"/>
          <w:sz w:val="28"/>
          <w:szCs w:val="28"/>
        </w:rPr>
        <w:t xml:space="preserve">13.09.2024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E51860">
        <w:rPr>
          <w:rFonts w:ascii="Times New Roman" w:hAnsi="Times New Roman" w:cs="Times New Roman"/>
          <w:sz w:val="28"/>
          <w:szCs w:val="28"/>
        </w:rPr>
        <w:t xml:space="preserve">№ 29/28-421 внесены изменения в </w:t>
      </w:r>
      <w:hyperlink r:id="rId10" w:history="1">
        <w:r w:rsidRPr="00E5186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51860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Петрозаводского городского округа;</w:t>
      </w:r>
    </w:p>
    <w:p w14:paraId="77D6761E" w14:textId="471AD301" w:rsidR="00E51860" w:rsidRPr="004D1084" w:rsidRDefault="00E51860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860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постановление Администрации от </w:t>
      </w:r>
      <w:r w:rsidRPr="00E51860">
        <w:rPr>
          <w:rFonts w:ascii="Times New Roman" w:hAnsi="Times New Roman" w:cs="Times New Roman"/>
          <w:sz w:val="28"/>
          <w:szCs w:val="28"/>
        </w:rPr>
        <w:t xml:space="preserve">09.12.2024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E51860">
        <w:rPr>
          <w:rFonts w:ascii="Times New Roman" w:hAnsi="Times New Roman" w:cs="Times New Roman"/>
          <w:sz w:val="28"/>
          <w:szCs w:val="28"/>
        </w:rPr>
        <w:t>№ 3718</w:t>
      </w:r>
      <w:r w:rsidRPr="00E51860">
        <w:rPr>
          <w:rFonts w:ascii="Times New Roman" w:hAnsi="Times New Roman" w:cs="Times New Roman"/>
          <w:sz w:val="24"/>
          <w:szCs w:val="24"/>
        </w:rPr>
        <w:t xml:space="preserve"> </w:t>
      </w:r>
      <w:r w:rsidRPr="00E51860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Pr="00E51860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Администрации Петрозаводского городского округа по предоставлению муниципальной услуги «Передача в собственность субъектов малого и среднего предпринимательства арендуемого ими движимого и недвижимого имущества Петрозаводского городского округа в рамках реализации Федерального закона от 22 июля 2008 года № 159-ФЗ «Об особенностях отчуждения движимого и недвижимого имущества, находящегося в государственной или </w:t>
      </w:r>
      <w:r w:rsidR="0000508E">
        <w:rPr>
          <w:rFonts w:ascii="Times New Roman" w:hAnsi="Times New Roman" w:cs="Times New Roman"/>
          <w:sz w:val="28"/>
          <w:szCs w:val="28"/>
        </w:rPr>
        <w:br/>
      </w:r>
      <w:r w:rsidRPr="00E51860">
        <w:rPr>
          <w:rFonts w:ascii="Times New Roman" w:hAnsi="Times New Roman" w:cs="Times New Roman"/>
          <w:sz w:val="28"/>
          <w:szCs w:val="28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взамен ранее действовавшего.</w:t>
      </w:r>
    </w:p>
    <w:p w14:paraId="797E49C4" w14:textId="77777777" w:rsidR="00154813" w:rsidRPr="0085006C" w:rsidRDefault="002427CC" w:rsidP="00E9388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813" w:rsidRPr="0085006C">
        <w:rPr>
          <w:rFonts w:ascii="Times New Roman" w:eastAsia="Calibri" w:hAnsi="Times New Roman" w:cs="Times New Roman"/>
          <w:sz w:val="28"/>
          <w:szCs w:val="28"/>
        </w:rPr>
        <w:t>«Анализ информации о ходе исполнения бюджета Петрозаводского городского округа за 1 квартал 202</w:t>
      </w:r>
      <w:r w:rsidR="00033BC8" w:rsidRPr="0085006C">
        <w:rPr>
          <w:rFonts w:ascii="Times New Roman" w:eastAsia="Calibri" w:hAnsi="Times New Roman" w:cs="Times New Roman"/>
          <w:sz w:val="28"/>
          <w:szCs w:val="28"/>
        </w:rPr>
        <w:t>4</w:t>
      </w:r>
      <w:r w:rsidR="00154813" w:rsidRPr="0085006C"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</w:p>
    <w:p w14:paraId="7CE0E18E" w14:textId="6B1D9EF5" w:rsidR="00733868" w:rsidRDefault="00733868" w:rsidP="00E938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итогам 1 квартала 2024</w:t>
      </w:r>
      <w:r w:rsidRPr="007C378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в бюджет Петрозаводс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городского округа поступили</w:t>
      </w:r>
      <w:r w:rsidRPr="007C378F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7C378F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</w:t>
      </w:r>
      <w:r w:rsidRPr="00E703A0">
        <w:rPr>
          <w:rFonts w:ascii="Times New Roman" w:eastAsia="Times New Roman" w:hAnsi="Times New Roman"/>
          <w:sz w:val="28"/>
          <w:szCs w:val="28"/>
          <w:lang w:eastAsia="ar-SA"/>
        </w:rPr>
        <w:t xml:space="preserve">2 921 536,6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или </w:t>
      </w:r>
      <w:r w:rsidRPr="00E703A0">
        <w:rPr>
          <w:rFonts w:ascii="Times New Roman" w:eastAsia="Times New Roman" w:hAnsi="Times New Roman"/>
          <w:sz w:val="28"/>
          <w:szCs w:val="28"/>
          <w:lang w:eastAsia="ar-SA"/>
        </w:rPr>
        <w:t xml:space="preserve">27,9 </w:t>
      </w:r>
      <w:r w:rsidRPr="007C378F">
        <w:rPr>
          <w:rFonts w:ascii="Times New Roman" w:eastAsia="Times New Roman" w:hAnsi="Times New Roman"/>
          <w:sz w:val="28"/>
          <w:szCs w:val="28"/>
          <w:lang w:eastAsia="ar-SA"/>
        </w:rPr>
        <w:t>процента годового плана, расходы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</w:t>
      </w:r>
      <w:r w:rsidRPr="007C378F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составили </w:t>
      </w:r>
      <w:r w:rsidRPr="00D7024C">
        <w:rPr>
          <w:rFonts w:ascii="Times New Roman" w:eastAsia="Times New Roman" w:hAnsi="Times New Roman"/>
          <w:sz w:val="28"/>
          <w:szCs w:val="28"/>
          <w:lang w:eastAsia="ar-SA"/>
        </w:rPr>
        <w:t xml:space="preserve">3 168 642,8 </w:t>
      </w:r>
      <w:r w:rsidRPr="007C378F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или </w:t>
      </w:r>
      <w:r w:rsidR="0000508E">
        <w:rPr>
          <w:rFonts w:ascii="Times New Roman" w:eastAsia="Times New Roman" w:hAnsi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30 </w:t>
      </w:r>
      <w:r w:rsidRPr="0040178D">
        <w:rPr>
          <w:rFonts w:ascii="Times New Roman" w:eastAsia="Times New Roman" w:hAnsi="Times New Roman"/>
          <w:sz w:val="28"/>
          <w:szCs w:val="28"/>
          <w:lang w:eastAsia="ar-SA"/>
        </w:rPr>
        <w:t>процент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Pr="007C378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5A3A0071" w14:textId="77777777" w:rsidR="00733868" w:rsidRDefault="00733868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05A9">
        <w:rPr>
          <w:rFonts w:ascii="Times New Roman" w:hAnsi="Times New Roman"/>
          <w:bCs/>
          <w:sz w:val="28"/>
          <w:szCs w:val="28"/>
        </w:rPr>
        <w:t>В ходе испо</w:t>
      </w:r>
      <w:r>
        <w:rPr>
          <w:rFonts w:ascii="Times New Roman" w:hAnsi="Times New Roman"/>
          <w:bCs/>
          <w:sz w:val="28"/>
          <w:szCs w:val="28"/>
        </w:rPr>
        <w:t>лнения бюджета за 1 квартал 2024</w:t>
      </w:r>
      <w:r w:rsidRPr="00D205A9">
        <w:rPr>
          <w:rFonts w:ascii="Times New Roman" w:hAnsi="Times New Roman"/>
          <w:bCs/>
          <w:sz w:val="28"/>
          <w:szCs w:val="28"/>
        </w:rPr>
        <w:t xml:space="preserve"> года </w:t>
      </w:r>
      <w:r w:rsidRPr="000A6EE0">
        <w:rPr>
          <w:rFonts w:ascii="Times New Roman" w:hAnsi="Times New Roman"/>
          <w:bCs/>
          <w:sz w:val="28"/>
          <w:szCs w:val="28"/>
        </w:rPr>
        <w:t xml:space="preserve">бюджетное законодательство Российской Федерации и иные нормативные правовые акты, регулирующие бюджетные правоотношения,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Pr="000A6EE0">
        <w:rPr>
          <w:rFonts w:ascii="Times New Roman" w:hAnsi="Times New Roman"/>
          <w:bCs/>
          <w:sz w:val="28"/>
          <w:szCs w:val="28"/>
        </w:rPr>
        <w:t>соблюдались.</w:t>
      </w:r>
      <w:r w:rsidRPr="00D205A9">
        <w:rPr>
          <w:rFonts w:ascii="Times New Roman" w:hAnsi="Times New Roman"/>
          <w:bCs/>
          <w:sz w:val="28"/>
          <w:szCs w:val="28"/>
        </w:rPr>
        <w:t xml:space="preserve"> </w:t>
      </w:r>
    </w:p>
    <w:p w14:paraId="7E2FD2A1" w14:textId="77777777" w:rsidR="00733868" w:rsidRDefault="00733868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05A9">
        <w:rPr>
          <w:rFonts w:ascii="Times New Roman" w:hAnsi="Times New Roman"/>
          <w:bCs/>
          <w:sz w:val="28"/>
          <w:szCs w:val="28"/>
        </w:rPr>
        <w:t>Показатели отчета об исполнении бюджета Петрозаводского гор</w:t>
      </w:r>
      <w:r>
        <w:rPr>
          <w:rFonts w:ascii="Times New Roman" w:hAnsi="Times New Roman"/>
          <w:bCs/>
          <w:sz w:val="28"/>
          <w:szCs w:val="28"/>
        </w:rPr>
        <w:t>одского округа за 1 квартал 2024</w:t>
      </w:r>
      <w:r w:rsidRPr="00D205A9">
        <w:rPr>
          <w:rFonts w:ascii="Times New Roman" w:hAnsi="Times New Roman"/>
          <w:bCs/>
          <w:sz w:val="28"/>
          <w:szCs w:val="28"/>
        </w:rPr>
        <w:t xml:space="preserve"> года являются достоверными. </w:t>
      </w:r>
    </w:p>
    <w:p w14:paraId="0BB053B1" w14:textId="77777777" w:rsidR="00154813" w:rsidRPr="002509A1" w:rsidRDefault="002427CC" w:rsidP="00E9388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813" w:rsidRPr="002509A1">
        <w:rPr>
          <w:rFonts w:ascii="Times New Roman" w:eastAsia="Calibri" w:hAnsi="Times New Roman" w:cs="Times New Roman"/>
          <w:sz w:val="28"/>
          <w:szCs w:val="28"/>
        </w:rPr>
        <w:t>«Анализ информации о ходе исполнения бюджета Петрозаводского городского округа за 1 полугодие 202</w:t>
      </w:r>
      <w:r w:rsidR="002509A1" w:rsidRPr="002509A1">
        <w:rPr>
          <w:rFonts w:ascii="Times New Roman" w:eastAsia="Calibri" w:hAnsi="Times New Roman" w:cs="Times New Roman"/>
          <w:sz w:val="28"/>
          <w:szCs w:val="28"/>
        </w:rPr>
        <w:t>4</w:t>
      </w:r>
      <w:r w:rsidR="00154813" w:rsidRPr="002509A1"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</w:p>
    <w:p w14:paraId="068761AE" w14:textId="77777777" w:rsidR="00AB41CC" w:rsidRPr="00415353" w:rsidRDefault="00AB41CC" w:rsidP="00E938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По итогам 1 полугодия 2024 года в бюджет Петрозаводского городского округа поступили доходы в сумме 5 966 014,5 тыс. рублей или 54,4 процента годового плана, расходы бюджета составили 6 253 556,3 тыс. рублей или </w:t>
      </w:r>
      <w:r w:rsidR="00090A39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>55,8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процента</w:t>
      </w: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12BB026A" w14:textId="77777777" w:rsidR="00AB41CC" w:rsidRDefault="00AB41CC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05A9">
        <w:rPr>
          <w:rFonts w:ascii="Times New Roman" w:hAnsi="Times New Roman"/>
          <w:bCs/>
          <w:sz w:val="28"/>
          <w:szCs w:val="28"/>
        </w:rPr>
        <w:lastRenderedPageBreak/>
        <w:t>В ходе испо</w:t>
      </w:r>
      <w:r>
        <w:rPr>
          <w:rFonts w:ascii="Times New Roman" w:hAnsi="Times New Roman"/>
          <w:bCs/>
          <w:sz w:val="28"/>
          <w:szCs w:val="28"/>
        </w:rPr>
        <w:t>лнения бюджета за 1 полугодия 2024</w:t>
      </w:r>
      <w:r w:rsidRPr="00D205A9">
        <w:rPr>
          <w:rFonts w:ascii="Times New Roman" w:hAnsi="Times New Roman"/>
          <w:bCs/>
          <w:sz w:val="28"/>
          <w:szCs w:val="28"/>
        </w:rPr>
        <w:t xml:space="preserve"> года </w:t>
      </w:r>
      <w:r w:rsidRPr="000A6EE0">
        <w:rPr>
          <w:rFonts w:ascii="Times New Roman" w:hAnsi="Times New Roman"/>
          <w:bCs/>
          <w:sz w:val="28"/>
          <w:szCs w:val="28"/>
        </w:rPr>
        <w:t xml:space="preserve">бюджетное законодательство Российской Федерации и иные нормативные правовые акты, регулирующие бюджетные правоотношения,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Pr="000A6EE0">
        <w:rPr>
          <w:rFonts w:ascii="Times New Roman" w:hAnsi="Times New Roman"/>
          <w:bCs/>
          <w:sz w:val="28"/>
          <w:szCs w:val="28"/>
        </w:rPr>
        <w:t>соблюдались.</w:t>
      </w:r>
      <w:r w:rsidRPr="00D205A9">
        <w:rPr>
          <w:rFonts w:ascii="Times New Roman" w:hAnsi="Times New Roman"/>
          <w:bCs/>
          <w:sz w:val="28"/>
          <w:szCs w:val="28"/>
        </w:rPr>
        <w:t xml:space="preserve"> </w:t>
      </w:r>
    </w:p>
    <w:p w14:paraId="2B586ACF" w14:textId="77777777" w:rsidR="00AB41CC" w:rsidRDefault="00AB41CC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05A9">
        <w:rPr>
          <w:rFonts w:ascii="Times New Roman" w:hAnsi="Times New Roman"/>
          <w:bCs/>
          <w:sz w:val="28"/>
          <w:szCs w:val="28"/>
        </w:rPr>
        <w:t>Показатели отчета об исполнении бюджета Петрозаводского гор</w:t>
      </w:r>
      <w:r>
        <w:rPr>
          <w:rFonts w:ascii="Times New Roman" w:hAnsi="Times New Roman"/>
          <w:bCs/>
          <w:sz w:val="28"/>
          <w:szCs w:val="28"/>
        </w:rPr>
        <w:t>одского округа за 1 полугодие 2024</w:t>
      </w:r>
      <w:r w:rsidRPr="00D205A9">
        <w:rPr>
          <w:rFonts w:ascii="Times New Roman" w:hAnsi="Times New Roman"/>
          <w:bCs/>
          <w:sz w:val="28"/>
          <w:szCs w:val="28"/>
        </w:rPr>
        <w:t xml:space="preserve"> года являются достоверными. </w:t>
      </w:r>
    </w:p>
    <w:p w14:paraId="7A0659EB" w14:textId="6A6815C9" w:rsidR="00154813" w:rsidRPr="00DA0F80" w:rsidRDefault="002427CC" w:rsidP="00E9388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54813" w:rsidRPr="00DA0F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«Экспертиза проекта</w:t>
      </w:r>
      <w:r w:rsidR="00154813" w:rsidRPr="00DA0F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бюджета Петрозаводского городского округа на 202</w:t>
      </w:r>
      <w:r w:rsidR="00DA0F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="00154813" w:rsidRPr="00DA0F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год и на плановый период 202</w:t>
      </w:r>
      <w:r w:rsidR="00DA0F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 w:rsidR="00154813" w:rsidRPr="00DA0F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DA0F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</w:t>
      </w:r>
      <w:r w:rsidR="00154813" w:rsidRPr="00DA0F8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годов».</w:t>
      </w:r>
    </w:p>
    <w:p w14:paraId="60B47A97" w14:textId="77777777" w:rsidR="00353003" w:rsidRDefault="0035300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53003">
        <w:rPr>
          <w:rFonts w:ascii="Times New Roman" w:eastAsia="Calibri" w:hAnsi="Times New Roman" w:cs="Times New Roman"/>
          <w:sz w:val="28"/>
          <w:szCs w:val="28"/>
        </w:rPr>
        <w:t xml:space="preserve">В результате анализа показателей Прогноза 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</w:t>
      </w:r>
      <w:r w:rsidRPr="00353003">
        <w:rPr>
          <w:rFonts w:ascii="Times New Roman" w:eastAsia="Calibri" w:hAnsi="Times New Roman" w:cs="Times New Roman"/>
          <w:sz w:val="28"/>
          <w:szCs w:val="28"/>
        </w:rPr>
        <w:t xml:space="preserve"> на 2025-2027 годы, Прогноза социально-экономического развития Петрозаводского городского округа на долгосрочный период до 2028 года, утвержденного постановлением Администрации от 17.02.2023 № 494, и Стратегии социально-экономического развития Петрозаводского городского округа на период до 2025 года, принятой Решением Петрозаводского городского Совета от 18.02.2015 № 27/31-489</w:t>
      </w:r>
      <w:r w:rsidR="00A3424B">
        <w:rPr>
          <w:rFonts w:ascii="Times New Roman" w:eastAsia="Calibri" w:hAnsi="Times New Roman" w:cs="Times New Roman"/>
          <w:sz w:val="28"/>
          <w:szCs w:val="28"/>
        </w:rPr>
        <w:t>,</w:t>
      </w:r>
      <w:r w:rsidRPr="00353003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документы стратегического планирования Петрозаводского городского округа не сбалансированы по показателям. Прогнозируемые значения показателей социально-экономического развития на 2025 год не соответствуют значениям показателей качества и уровня жизни населения Петрозаводского городского округа на период до 2025 года, предусмотренным Стратегией </w:t>
      </w:r>
      <w:r w:rsidR="003A07FC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</w:t>
      </w:r>
      <w:r w:rsidRPr="003530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CFD431" w14:textId="3618B8BB" w:rsidR="00353003" w:rsidRDefault="003A07FC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A07FC">
        <w:rPr>
          <w:rFonts w:ascii="Times New Roman" w:eastAsia="Calibri" w:hAnsi="Times New Roman" w:cs="Times New Roman"/>
          <w:sz w:val="28"/>
          <w:szCs w:val="28"/>
        </w:rPr>
        <w:t xml:space="preserve">окументы стратегического планирования, разработанные на уровне муниципального образования, не согласуются по сроку окончания действия, так Стратегия 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</w:t>
      </w:r>
      <w:r w:rsidRPr="003A07FC">
        <w:rPr>
          <w:rFonts w:ascii="Times New Roman" w:eastAsia="Calibri" w:hAnsi="Times New Roman" w:cs="Times New Roman"/>
          <w:sz w:val="28"/>
          <w:szCs w:val="28"/>
        </w:rPr>
        <w:t xml:space="preserve"> разработана до 2025 года, а Прогноз 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</w:t>
      </w:r>
      <w:r w:rsidRPr="003A07FC">
        <w:rPr>
          <w:rFonts w:ascii="Times New Roman" w:eastAsia="Calibri" w:hAnsi="Times New Roman" w:cs="Times New Roman"/>
          <w:sz w:val="28"/>
          <w:szCs w:val="28"/>
        </w:rPr>
        <w:t xml:space="preserve"> – до 2027 года, что нарушает принципы стратегического планирования, установленные статьей 7 Федерального закона </w:t>
      </w:r>
      <w:r w:rsidR="00682E25" w:rsidRPr="00682E25">
        <w:rPr>
          <w:rFonts w:ascii="Times New Roman" w:eastAsia="Calibri" w:hAnsi="Times New Roman" w:cs="Times New Roman"/>
          <w:sz w:val="28"/>
          <w:szCs w:val="28"/>
        </w:rPr>
        <w:t>от 28</w:t>
      </w:r>
      <w:r w:rsidR="00682E25">
        <w:rPr>
          <w:rFonts w:ascii="Times New Roman" w:eastAsia="Calibri" w:hAnsi="Times New Roman" w:cs="Times New Roman"/>
          <w:sz w:val="28"/>
          <w:szCs w:val="28"/>
        </w:rPr>
        <w:t>.06.</w:t>
      </w:r>
      <w:r w:rsidR="00682E25" w:rsidRPr="00682E25">
        <w:rPr>
          <w:rFonts w:ascii="Times New Roman" w:eastAsia="Calibri" w:hAnsi="Times New Roman" w:cs="Times New Roman"/>
          <w:sz w:val="28"/>
          <w:szCs w:val="28"/>
        </w:rPr>
        <w:t>2014 № 172-ФЗ «О стратегическом планировании в Российской Федерации»</w:t>
      </w:r>
      <w:r w:rsidRPr="003A07FC">
        <w:rPr>
          <w:rFonts w:ascii="Times New Roman" w:eastAsia="Calibri" w:hAnsi="Times New Roman" w:cs="Times New Roman"/>
          <w:sz w:val="28"/>
          <w:szCs w:val="28"/>
        </w:rPr>
        <w:t xml:space="preserve">, пункт 9 Указа Президента Российской Федерации от 08.11.2021 № 633 «Об утверждении Основ государственной политики в сфере стратегического планирования </w:t>
      </w:r>
      <w:r w:rsidR="0000508E">
        <w:rPr>
          <w:rFonts w:ascii="Times New Roman" w:eastAsia="Calibri" w:hAnsi="Times New Roman" w:cs="Times New Roman"/>
          <w:sz w:val="28"/>
          <w:szCs w:val="28"/>
        </w:rPr>
        <w:br/>
      </w:r>
      <w:r w:rsidRPr="003A07FC">
        <w:rPr>
          <w:rFonts w:ascii="Times New Roman" w:eastAsia="Calibri" w:hAnsi="Times New Roman" w:cs="Times New Roman"/>
          <w:sz w:val="28"/>
          <w:szCs w:val="28"/>
        </w:rPr>
        <w:t>в Российской Федерации».</w:t>
      </w:r>
    </w:p>
    <w:p w14:paraId="6E0C0D67" w14:textId="6D73A94F" w:rsidR="00154813" w:rsidRPr="00863C5D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Общий объем доходов бюджета Петрозаводского городского округа на </w:t>
      </w:r>
      <w:r w:rsidR="00090A39">
        <w:rPr>
          <w:rFonts w:ascii="Times New Roman" w:eastAsia="Calibri" w:hAnsi="Times New Roman" w:cs="Times New Roman"/>
          <w:sz w:val="28"/>
          <w:szCs w:val="28"/>
        </w:rPr>
        <w:br/>
      </w:r>
      <w:r w:rsidRPr="00863C5D">
        <w:rPr>
          <w:rFonts w:ascii="Times New Roman" w:eastAsia="Calibri" w:hAnsi="Times New Roman" w:cs="Times New Roman"/>
          <w:sz w:val="28"/>
          <w:szCs w:val="28"/>
        </w:rPr>
        <w:t>202</w:t>
      </w:r>
      <w:r w:rsidR="00502A3F" w:rsidRPr="00863C5D">
        <w:rPr>
          <w:rFonts w:ascii="Times New Roman" w:eastAsia="Calibri" w:hAnsi="Times New Roman" w:cs="Times New Roman"/>
          <w:sz w:val="28"/>
          <w:szCs w:val="28"/>
        </w:rPr>
        <w:t>5</w:t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63C5D" w:rsidRPr="00863C5D">
        <w:rPr>
          <w:rFonts w:ascii="Times New Roman" w:eastAsia="Calibri" w:hAnsi="Times New Roman" w:cs="Times New Roman"/>
          <w:sz w:val="28"/>
          <w:szCs w:val="28"/>
        </w:rPr>
        <w:t>9 586 </w:t>
      </w:r>
      <w:r w:rsidR="00502A3F" w:rsidRPr="00863C5D">
        <w:rPr>
          <w:rFonts w:ascii="Times New Roman" w:eastAsia="Calibri" w:hAnsi="Times New Roman" w:cs="Times New Roman"/>
          <w:sz w:val="28"/>
          <w:szCs w:val="28"/>
        </w:rPr>
        <w:t>954,3</w:t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502A3F" w:rsidRPr="00863C5D">
        <w:rPr>
          <w:rFonts w:ascii="Times New Roman" w:eastAsia="Calibri" w:hAnsi="Times New Roman" w:cs="Times New Roman"/>
          <w:sz w:val="28"/>
          <w:szCs w:val="28"/>
        </w:rPr>
        <w:t>6</w:t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63C5D">
        <w:rPr>
          <w:rFonts w:ascii="Times New Roman" w:eastAsia="Calibri" w:hAnsi="Times New Roman" w:cs="Times New Roman"/>
          <w:sz w:val="28"/>
          <w:szCs w:val="28"/>
        </w:rPr>
        <w:t>–</w:t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8E">
        <w:rPr>
          <w:rFonts w:ascii="Times New Roman" w:eastAsia="Calibri" w:hAnsi="Times New Roman" w:cs="Times New Roman"/>
          <w:sz w:val="28"/>
          <w:szCs w:val="28"/>
        </w:rPr>
        <w:br/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02A3F" w:rsidRPr="00863C5D">
        <w:rPr>
          <w:rFonts w:ascii="Times New Roman" w:eastAsia="Calibri" w:hAnsi="Times New Roman" w:cs="Times New Roman"/>
          <w:sz w:val="28"/>
          <w:szCs w:val="28"/>
        </w:rPr>
        <w:t xml:space="preserve">8 358 705,0 </w:t>
      </w:r>
      <w:r w:rsidRPr="00863C5D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502A3F" w:rsidRPr="00863C5D">
        <w:rPr>
          <w:rFonts w:ascii="Times New Roman" w:eastAsia="Calibri" w:hAnsi="Times New Roman" w:cs="Times New Roman"/>
          <w:sz w:val="28"/>
          <w:szCs w:val="28"/>
        </w:rPr>
        <w:t>7</w:t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02A3F" w:rsidRPr="00863C5D">
        <w:rPr>
          <w:rFonts w:ascii="Times New Roman" w:eastAsia="Calibri" w:hAnsi="Times New Roman" w:cs="Times New Roman"/>
          <w:sz w:val="28"/>
          <w:szCs w:val="28"/>
        </w:rPr>
        <w:t>–</w:t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863C5D" w:rsidRPr="00863C5D">
        <w:rPr>
          <w:rFonts w:ascii="Times New Roman" w:eastAsia="Calibri" w:hAnsi="Times New Roman" w:cs="Times New Roman"/>
          <w:sz w:val="28"/>
          <w:szCs w:val="28"/>
        </w:rPr>
        <w:t>8 247 </w:t>
      </w:r>
      <w:r w:rsidR="00502A3F" w:rsidRPr="00863C5D">
        <w:rPr>
          <w:rFonts w:ascii="Times New Roman" w:eastAsia="Calibri" w:hAnsi="Times New Roman" w:cs="Times New Roman"/>
          <w:sz w:val="28"/>
          <w:szCs w:val="28"/>
        </w:rPr>
        <w:t>525,5</w:t>
      </w:r>
      <w:r w:rsidRPr="00863C5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F6B0BB2" w14:textId="09333191" w:rsidR="00154813" w:rsidRPr="00470F9B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F9B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о бюджете расходная часть бюджета Петрозаводского городского округа сформирована на 202</w:t>
      </w:r>
      <w:r w:rsidR="00863C5D" w:rsidRPr="00470F9B">
        <w:rPr>
          <w:rFonts w:ascii="Times New Roman" w:eastAsia="Calibri" w:hAnsi="Times New Roman" w:cs="Times New Roman"/>
          <w:sz w:val="28"/>
          <w:szCs w:val="28"/>
        </w:rPr>
        <w:t>5</w:t>
      </w:r>
      <w:r w:rsidRPr="00470F9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0508E">
        <w:rPr>
          <w:rFonts w:ascii="Times New Roman" w:eastAsia="Calibri" w:hAnsi="Times New Roman" w:cs="Times New Roman"/>
          <w:sz w:val="28"/>
          <w:szCs w:val="28"/>
        </w:rPr>
        <w:br/>
      </w:r>
      <w:r w:rsidRPr="00470F9B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863C5D" w:rsidRPr="00470F9B">
        <w:rPr>
          <w:rFonts w:ascii="Times New Roman" w:eastAsia="Calibri" w:hAnsi="Times New Roman" w:cs="Times New Roman"/>
          <w:sz w:val="28"/>
          <w:szCs w:val="28"/>
        </w:rPr>
        <w:t xml:space="preserve">9 112 754,3 </w:t>
      </w:r>
      <w:r w:rsidRPr="00470F9B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863C5D" w:rsidRPr="00470F9B">
        <w:rPr>
          <w:rFonts w:ascii="Times New Roman" w:eastAsia="Calibri" w:hAnsi="Times New Roman" w:cs="Times New Roman"/>
          <w:sz w:val="28"/>
          <w:szCs w:val="28"/>
        </w:rPr>
        <w:t>6</w:t>
      </w:r>
      <w:r w:rsidRPr="00470F9B">
        <w:rPr>
          <w:rFonts w:ascii="Times New Roman" w:eastAsia="Calibri" w:hAnsi="Times New Roman" w:cs="Times New Roman"/>
          <w:sz w:val="28"/>
          <w:szCs w:val="28"/>
        </w:rPr>
        <w:t xml:space="preserve"> год – в сумме </w:t>
      </w:r>
      <w:r w:rsidR="00863C5D" w:rsidRPr="00470F9B">
        <w:rPr>
          <w:rFonts w:ascii="Times New Roman" w:eastAsia="Calibri" w:hAnsi="Times New Roman" w:cs="Times New Roman"/>
          <w:sz w:val="28"/>
          <w:szCs w:val="28"/>
        </w:rPr>
        <w:t>7 760 705,0</w:t>
      </w:r>
      <w:r w:rsidRPr="00470F9B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470F9B">
        <w:rPr>
          <w:rFonts w:ascii="Times New Roman" w:eastAsia="Calibri" w:hAnsi="Times New Roman" w:cs="Times New Roman"/>
          <w:sz w:val="28"/>
          <w:szCs w:val="28"/>
        </w:rPr>
        <w:t>7</w:t>
      </w:r>
      <w:r w:rsidRPr="00470F9B">
        <w:rPr>
          <w:rFonts w:ascii="Times New Roman" w:eastAsia="Calibri" w:hAnsi="Times New Roman" w:cs="Times New Roman"/>
          <w:sz w:val="28"/>
          <w:szCs w:val="28"/>
        </w:rPr>
        <w:t xml:space="preserve"> год – в сумме </w:t>
      </w:r>
      <w:r w:rsidR="00470F9B" w:rsidRPr="00470F9B">
        <w:rPr>
          <w:rFonts w:ascii="Times New Roman" w:eastAsia="Calibri" w:hAnsi="Times New Roman" w:cs="Times New Roman"/>
          <w:sz w:val="28"/>
          <w:szCs w:val="28"/>
        </w:rPr>
        <w:t>8 247 525,5</w:t>
      </w:r>
      <w:r w:rsidRPr="00470F9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AC9F6E" w14:textId="0C013084" w:rsidR="00154813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3DD">
        <w:rPr>
          <w:rFonts w:ascii="Times New Roman" w:eastAsia="Calibri" w:hAnsi="Times New Roman" w:cs="Times New Roman"/>
          <w:sz w:val="28"/>
          <w:szCs w:val="28"/>
        </w:rPr>
        <w:t>Представленным проектом решения о бюджете предлагается утвердить бюджет на 202</w:t>
      </w:r>
      <w:r w:rsidR="00470F9B" w:rsidRPr="00BB43DD">
        <w:rPr>
          <w:rFonts w:ascii="Times New Roman" w:eastAsia="Calibri" w:hAnsi="Times New Roman" w:cs="Times New Roman"/>
          <w:sz w:val="28"/>
          <w:szCs w:val="28"/>
        </w:rPr>
        <w:t>5</w:t>
      </w:r>
      <w:r w:rsidRPr="00BB43D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B43DD" w:rsidRPr="00BB43DD">
        <w:rPr>
          <w:rFonts w:ascii="Times New Roman" w:eastAsia="Calibri" w:hAnsi="Times New Roman" w:cs="Times New Roman"/>
          <w:sz w:val="28"/>
          <w:szCs w:val="28"/>
        </w:rPr>
        <w:t xml:space="preserve">с профицитом 474 200,0 тыс. рублей и на 2026 год – </w:t>
      </w:r>
      <w:r w:rsidR="0000508E">
        <w:rPr>
          <w:rFonts w:ascii="Times New Roman" w:eastAsia="Calibri" w:hAnsi="Times New Roman" w:cs="Times New Roman"/>
          <w:sz w:val="28"/>
          <w:szCs w:val="28"/>
        </w:rPr>
        <w:br/>
      </w:r>
      <w:r w:rsidR="00BB43DD" w:rsidRPr="00BB43DD">
        <w:rPr>
          <w:rFonts w:ascii="Times New Roman" w:eastAsia="Calibri" w:hAnsi="Times New Roman" w:cs="Times New Roman"/>
          <w:sz w:val="28"/>
          <w:szCs w:val="28"/>
        </w:rPr>
        <w:t>в размере 598 000,0 тыс. рублей, в 2027 году – проект бюджета бездефицитный</w:t>
      </w:r>
      <w:r w:rsidRPr="00BB43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6D0ACB" w14:textId="77777777" w:rsidR="00BB43DD" w:rsidRDefault="001757FF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7FF">
        <w:rPr>
          <w:rFonts w:ascii="Times New Roman" w:eastAsia="Calibri" w:hAnsi="Times New Roman" w:cs="Times New Roman"/>
          <w:sz w:val="28"/>
          <w:szCs w:val="28"/>
        </w:rPr>
        <w:t>В соответствии с принципом сбалансированности бюджета, установленным статьей 33 Бюджетного кодекса, проектом бюджета предлагается к утверждению сбалансированный бюджет Петрозаводского городского округа на 2025 год и на плановый период 2026 и 2027 годов.</w:t>
      </w:r>
    </w:p>
    <w:p w14:paraId="4F43BA54" w14:textId="77777777" w:rsidR="00154813" w:rsidRPr="006B0A40" w:rsidRDefault="00154813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464D">
        <w:rPr>
          <w:rFonts w:ascii="Times New Roman" w:eastAsia="Calibri" w:hAnsi="Times New Roman" w:cs="Times New Roman"/>
          <w:sz w:val="28"/>
          <w:szCs w:val="28"/>
        </w:rPr>
        <w:lastRenderedPageBreak/>
        <w:t>При рассмотрении проекта бюджета осуществлен анализ обоснованности, полноты и достоверности его показателей (выборочно).</w:t>
      </w:r>
      <w:r w:rsidR="0052464D" w:rsidRPr="00524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6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 решения о бюджете соответствует бюджетному законодательству Российской Федерации, нормативно-</w:t>
      </w:r>
      <w:r w:rsidRPr="006B0A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правовым актам Петрозаводского городского округа.</w:t>
      </w:r>
    </w:p>
    <w:p w14:paraId="74500546" w14:textId="77777777" w:rsidR="00154813" w:rsidRPr="006B0A40" w:rsidRDefault="002427CC" w:rsidP="00E9388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813" w:rsidRPr="006B0A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6B0A40" w:rsidRPr="006B0A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информации о ходе исполнения бюджета Петрозаводского городского округа за 9 месяцев 2024 года</w:t>
      </w:r>
      <w:r w:rsidR="00154813" w:rsidRPr="006B0A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14:paraId="3CE75527" w14:textId="77777777" w:rsidR="00281989" w:rsidRPr="00415353" w:rsidRDefault="00281989" w:rsidP="00E938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По итогам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 месяцев</w:t>
      </w: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 2024 года в бюджет Петрозаводского городского округа поступили доходы в сумме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8 031 673,4</w:t>
      </w: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68,6</w:t>
      </w: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процента годового плана, расходы бюджета составили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8 047 789,2</w:t>
      </w: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66,2 процента</w:t>
      </w:r>
      <w:r w:rsidRPr="00415353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плана. </w:t>
      </w:r>
    </w:p>
    <w:p w14:paraId="11BA836D" w14:textId="77777777" w:rsidR="00281989" w:rsidRDefault="00281989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05A9">
        <w:rPr>
          <w:rFonts w:ascii="Times New Roman" w:hAnsi="Times New Roman"/>
          <w:bCs/>
          <w:sz w:val="28"/>
          <w:szCs w:val="28"/>
        </w:rPr>
        <w:t>В ходе испо</w:t>
      </w:r>
      <w:r>
        <w:rPr>
          <w:rFonts w:ascii="Times New Roman" w:hAnsi="Times New Roman"/>
          <w:bCs/>
          <w:sz w:val="28"/>
          <w:szCs w:val="28"/>
        </w:rPr>
        <w:t xml:space="preserve">лнения бюджета за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 месяцев</w:t>
      </w:r>
      <w:r>
        <w:rPr>
          <w:rFonts w:ascii="Times New Roman" w:hAnsi="Times New Roman"/>
          <w:bCs/>
          <w:sz w:val="28"/>
          <w:szCs w:val="28"/>
        </w:rPr>
        <w:t xml:space="preserve"> 2024</w:t>
      </w:r>
      <w:r w:rsidRPr="00D205A9">
        <w:rPr>
          <w:rFonts w:ascii="Times New Roman" w:hAnsi="Times New Roman"/>
          <w:bCs/>
          <w:sz w:val="28"/>
          <w:szCs w:val="28"/>
        </w:rPr>
        <w:t xml:space="preserve"> года </w:t>
      </w:r>
      <w:r w:rsidRPr="000A6EE0">
        <w:rPr>
          <w:rFonts w:ascii="Times New Roman" w:hAnsi="Times New Roman"/>
          <w:bCs/>
          <w:sz w:val="28"/>
          <w:szCs w:val="28"/>
        </w:rPr>
        <w:t xml:space="preserve">бюджетное законодательство Российской Федерации и иные нормативные правовые акты, регулирующие бюджетные правоотношения,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Pr="000A6EE0">
        <w:rPr>
          <w:rFonts w:ascii="Times New Roman" w:hAnsi="Times New Roman"/>
          <w:bCs/>
          <w:sz w:val="28"/>
          <w:szCs w:val="28"/>
        </w:rPr>
        <w:t>соблюдались.</w:t>
      </w:r>
      <w:r w:rsidRPr="00D205A9">
        <w:rPr>
          <w:rFonts w:ascii="Times New Roman" w:hAnsi="Times New Roman"/>
          <w:bCs/>
          <w:sz w:val="28"/>
          <w:szCs w:val="28"/>
        </w:rPr>
        <w:t xml:space="preserve"> </w:t>
      </w:r>
    </w:p>
    <w:p w14:paraId="3B50A04C" w14:textId="77777777" w:rsidR="00281989" w:rsidRDefault="00281989" w:rsidP="00E93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05A9">
        <w:rPr>
          <w:rFonts w:ascii="Times New Roman" w:hAnsi="Times New Roman"/>
          <w:bCs/>
          <w:sz w:val="28"/>
          <w:szCs w:val="28"/>
        </w:rPr>
        <w:t>Показатели отчета об исполнении бюджета Петрозаводского гор</w:t>
      </w:r>
      <w:r>
        <w:rPr>
          <w:rFonts w:ascii="Times New Roman" w:hAnsi="Times New Roman"/>
          <w:bCs/>
          <w:sz w:val="28"/>
          <w:szCs w:val="28"/>
        </w:rPr>
        <w:t xml:space="preserve">одского округа за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9 месяцев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D205A9">
        <w:rPr>
          <w:rFonts w:ascii="Times New Roman" w:hAnsi="Times New Roman"/>
          <w:bCs/>
          <w:sz w:val="28"/>
          <w:szCs w:val="28"/>
        </w:rPr>
        <w:t xml:space="preserve"> года являются достоверными. </w:t>
      </w:r>
    </w:p>
    <w:p w14:paraId="1F226A30" w14:textId="77777777" w:rsidR="00AD59D4" w:rsidRDefault="00AD59D4" w:rsidP="00E9388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08078" w14:textId="77777777" w:rsidR="00154813" w:rsidRPr="00373E33" w:rsidRDefault="00154813" w:rsidP="00E938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33">
        <w:rPr>
          <w:rFonts w:ascii="Times New Roman" w:hAnsi="Times New Roman" w:cs="Times New Roman"/>
          <w:b/>
          <w:sz w:val="28"/>
          <w:szCs w:val="28"/>
        </w:rPr>
        <w:t>5. Аудит и контроль в сфере закупок</w:t>
      </w:r>
    </w:p>
    <w:p w14:paraId="595D2494" w14:textId="77777777" w:rsidR="00287870" w:rsidRPr="00373E33" w:rsidRDefault="00287870" w:rsidP="00E938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12951" w14:textId="7CCF222C" w:rsidR="00154813" w:rsidRPr="009208A6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A6">
        <w:rPr>
          <w:rFonts w:ascii="Times New Roman" w:hAnsi="Times New Roman" w:cs="Times New Roman"/>
          <w:sz w:val="28"/>
          <w:szCs w:val="28"/>
        </w:rPr>
        <w:t xml:space="preserve">В соответствии со статьей 98 </w:t>
      </w:r>
      <w:r w:rsidR="00287870" w:rsidRPr="009208A6">
        <w:rPr>
          <w:rFonts w:ascii="Times New Roman" w:hAnsi="Times New Roman" w:cs="Times New Roman"/>
          <w:sz w:val="28"/>
          <w:szCs w:val="28"/>
        </w:rPr>
        <w:t>Федерального з</w:t>
      </w:r>
      <w:r w:rsidRPr="009208A6">
        <w:rPr>
          <w:rFonts w:ascii="Times New Roman" w:hAnsi="Times New Roman" w:cs="Times New Roman"/>
          <w:sz w:val="28"/>
          <w:szCs w:val="28"/>
        </w:rPr>
        <w:t xml:space="preserve">акона № 44-ФЗ, в рамках исполнения полномочий Контрольно-счетной палаты проведено </w:t>
      </w:r>
      <w:r w:rsidR="009208A6" w:rsidRPr="009208A6">
        <w:rPr>
          <w:rFonts w:ascii="Times New Roman" w:hAnsi="Times New Roman" w:cs="Times New Roman"/>
          <w:sz w:val="28"/>
          <w:szCs w:val="28"/>
        </w:rPr>
        <w:t>15</w:t>
      </w:r>
      <w:r w:rsidRPr="009208A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A1F4A" w:rsidRPr="009208A6">
        <w:rPr>
          <w:rFonts w:ascii="Times New Roman" w:hAnsi="Times New Roman" w:cs="Times New Roman"/>
          <w:sz w:val="28"/>
          <w:szCs w:val="28"/>
        </w:rPr>
        <w:t>й</w:t>
      </w:r>
      <w:r w:rsidRPr="009208A6">
        <w:rPr>
          <w:rFonts w:ascii="Times New Roman" w:hAnsi="Times New Roman" w:cs="Times New Roman"/>
          <w:sz w:val="28"/>
          <w:szCs w:val="28"/>
        </w:rPr>
        <w:t xml:space="preserve"> по аудиту и контролю в сфере закупок товаров (работ, услуг), </w:t>
      </w:r>
      <w:r w:rsidR="00D84FB9">
        <w:rPr>
          <w:rFonts w:ascii="Times New Roman" w:hAnsi="Times New Roman" w:cs="Times New Roman"/>
          <w:sz w:val="28"/>
          <w:szCs w:val="28"/>
        </w:rPr>
        <w:br/>
      </w:r>
      <w:r w:rsidRPr="009208A6">
        <w:rPr>
          <w:rFonts w:ascii="Times New Roman" w:hAnsi="Times New Roman" w:cs="Times New Roman"/>
          <w:sz w:val="28"/>
          <w:szCs w:val="28"/>
        </w:rPr>
        <w:t>в том числе 1 экспертно-аналитическ</w:t>
      </w:r>
      <w:r w:rsidR="000A1F4A" w:rsidRPr="009208A6">
        <w:rPr>
          <w:rFonts w:ascii="Times New Roman" w:hAnsi="Times New Roman" w:cs="Times New Roman"/>
          <w:sz w:val="28"/>
          <w:szCs w:val="28"/>
        </w:rPr>
        <w:t>ое</w:t>
      </w:r>
      <w:r w:rsidRPr="009208A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A1F4A" w:rsidRPr="009208A6">
        <w:rPr>
          <w:rFonts w:ascii="Times New Roman" w:hAnsi="Times New Roman" w:cs="Times New Roman"/>
          <w:sz w:val="28"/>
          <w:szCs w:val="28"/>
        </w:rPr>
        <w:t>е</w:t>
      </w:r>
      <w:r w:rsidRPr="009208A6">
        <w:rPr>
          <w:rFonts w:ascii="Times New Roman" w:hAnsi="Times New Roman" w:cs="Times New Roman"/>
          <w:sz w:val="28"/>
          <w:szCs w:val="28"/>
        </w:rPr>
        <w:t xml:space="preserve">, </w:t>
      </w:r>
      <w:r w:rsidR="0031259B" w:rsidRPr="009208A6">
        <w:rPr>
          <w:rFonts w:ascii="Times New Roman" w:hAnsi="Times New Roman" w:cs="Times New Roman"/>
          <w:sz w:val="28"/>
          <w:szCs w:val="28"/>
        </w:rPr>
        <w:t>4</w:t>
      </w:r>
      <w:r w:rsidRPr="009208A6">
        <w:rPr>
          <w:rFonts w:ascii="Times New Roman" w:hAnsi="Times New Roman" w:cs="Times New Roman"/>
          <w:sz w:val="28"/>
          <w:szCs w:val="28"/>
        </w:rPr>
        <w:t xml:space="preserve"> мероприятия в составе иных контрольных и экспертно-аналитических мероприятий в соответствии </w:t>
      </w:r>
      <w:r w:rsidR="00D84FB9">
        <w:rPr>
          <w:rFonts w:ascii="Times New Roman" w:hAnsi="Times New Roman" w:cs="Times New Roman"/>
          <w:sz w:val="28"/>
          <w:szCs w:val="28"/>
        </w:rPr>
        <w:br/>
      </w:r>
      <w:r w:rsidRPr="009208A6">
        <w:rPr>
          <w:rFonts w:ascii="Times New Roman" w:hAnsi="Times New Roman" w:cs="Times New Roman"/>
          <w:sz w:val="28"/>
          <w:szCs w:val="28"/>
        </w:rPr>
        <w:t>с планом работы Контрольно-счетной палаты,</w:t>
      </w:r>
      <w:r w:rsidRPr="009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CFC" w:rsidRPr="009208A6">
        <w:rPr>
          <w:rFonts w:ascii="Times New Roman" w:eastAsia="Times New Roman" w:hAnsi="Times New Roman" w:cs="Times New Roman"/>
          <w:sz w:val="28"/>
          <w:szCs w:val="28"/>
          <w:lang w:eastAsia="ru-RU"/>
        </w:rPr>
        <w:t>1 плановая проверка соблюдения требований законодательства о контрактной системе</w:t>
      </w:r>
      <w:r w:rsidR="007F0CFC" w:rsidRPr="00486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0CFC" w:rsidRPr="009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</w:t>
      </w:r>
      <w:r w:rsidRPr="009208A6">
        <w:rPr>
          <w:rFonts w:ascii="Times New Roman" w:hAnsi="Times New Roman" w:cs="Times New Roman"/>
          <w:sz w:val="28"/>
          <w:szCs w:val="28"/>
        </w:rPr>
        <w:t xml:space="preserve"> </w:t>
      </w:r>
      <w:r w:rsidR="007F359A" w:rsidRPr="009208A6">
        <w:rPr>
          <w:rFonts w:ascii="Times New Roman" w:hAnsi="Times New Roman" w:cs="Times New Roman"/>
          <w:bCs/>
          <w:sz w:val="28"/>
          <w:szCs w:val="28"/>
        </w:rPr>
        <w:t>проверки на основании обращений муниципальных заказчиков Петрозаводского городского округа о согласовании возможности заключения муниципальных контрактов с единственным поставщиком (подрядчиком, исполнителем) по результатам несостоявшихся процедур закупок</w:t>
      </w:r>
      <w:r w:rsidRPr="009208A6">
        <w:rPr>
          <w:rFonts w:ascii="Times New Roman" w:hAnsi="Times New Roman" w:cs="Times New Roman"/>
          <w:sz w:val="28"/>
          <w:szCs w:val="28"/>
        </w:rPr>
        <w:t xml:space="preserve">, </w:t>
      </w:r>
      <w:r w:rsidR="002427CC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7F359A" w:rsidRPr="009208A6">
        <w:rPr>
          <w:rFonts w:ascii="Times New Roman" w:hAnsi="Times New Roman" w:cs="Times New Roman"/>
          <w:bCs/>
          <w:sz w:val="28"/>
          <w:szCs w:val="28"/>
        </w:rPr>
        <w:t>6 уведомлений муниципального заказчика о заключении муниципального контракта с единственным поставщиком (подрядчиком, исполнителем)</w:t>
      </w:r>
      <w:r w:rsidRPr="009208A6">
        <w:rPr>
          <w:rFonts w:ascii="Times New Roman" w:hAnsi="Times New Roman" w:cs="Times New Roman"/>
          <w:sz w:val="28"/>
          <w:szCs w:val="28"/>
        </w:rPr>
        <w:t>.</w:t>
      </w:r>
    </w:p>
    <w:p w14:paraId="75AAE350" w14:textId="77777777" w:rsidR="00154813" w:rsidRPr="00A067DD" w:rsidRDefault="001948F2" w:rsidP="00E9388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A6">
        <w:rPr>
          <w:rFonts w:ascii="Times New Roman" w:hAnsi="Times New Roman" w:cs="Times New Roman"/>
          <w:sz w:val="28"/>
          <w:szCs w:val="28"/>
        </w:rPr>
        <w:t xml:space="preserve"> </w:t>
      </w:r>
      <w:r w:rsidR="00BE5254" w:rsidRPr="009208A6">
        <w:rPr>
          <w:rFonts w:ascii="Times New Roman" w:hAnsi="Times New Roman" w:cs="Times New Roman"/>
          <w:sz w:val="28"/>
          <w:szCs w:val="28"/>
        </w:rPr>
        <w:t>Аудит в сфере закупок, направленных на использование средств субсидии</w:t>
      </w:r>
      <w:r w:rsidR="00BE5254" w:rsidRPr="00A067DD">
        <w:rPr>
          <w:rFonts w:ascii="Times New Roman" w:hAnsi="Times New Roman" w:cs="Times New Roman"/>
          <w:sz w:val="28"/>
          <w:szCs w:val="28"/>
        </w:rPr>
        <w:t xml:space="preserve"> на реализацию отдельных мероприятий по социально-экономическому развитию столицы Республики Карелия (выборочно)</w:t>
      </w:r>
      <w:r w:rsidR="00154813" w:rsidRPr="00A067DD">
        <w:rPr>
          <w:rFonts w:ascii="Times New Roman" w:hAnsi="Times New Roman" w:cs="Times New Roman"/>
          <w:sz w:val="28"/>
          <w:szCs w:val="28"/>
        </w:rPr>
        <w:t>.</w:t>
      </w:r>
    </w:p>
    <w:p w14:paraId="37DF5A91" w14:textId="77777777" w:rsidR="00B45F93" w:rsidRDefault="00584C17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45F93" w:rsidRPr="00B45F93">
        <w:rPr>
          <w:rFonts w:ascii="Times New Roman" w:hAnsi="Times New Roman" w:cs="Times New Roman"/>
          <w:sz w:val="28"/>
          <w:szCs w:val="28"/>
        </w:rPr>
        <w:t xml:space="preserve">становлены нарушения в организации закупочной деятельности в учреждениях </w:t>
      </w:r>
      <w:r w:rsidR="004235F1" w:rsidRPr="001E4AD0">
        <w:rPr>
          <w:rFonts w:ascii="Times New Roman" w:eastAsia="Calibri" w:hAnsi="Times New Roman" w:cs="Times New Roman"/>
          <w:sz w:val="28"/>
          <w:szCs w:val="28"/>
        </w:rPr>
        <w:t xml:space="preserve">МКУ «Служба заказчика» и </w:t>
      </w:r>
      <w:r w:rsidR="00F500FE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Петрозаводского городского округа</w:t>
      </w:r>
      <w:r w:rsidR="004235F1" w:rsidRPr="001E4AD0">
        <w:rPr>
          <w:rFonts w:ascii="Times New Roman" w:eastAsia="Calibri" w:hAnsi="Times New Roman" w:cs="Times New Roman"/>
          <w:sz w:val="28"/>
          <w:szCs w:val="28"/>
        </w:rPr>
        <w:t xml:space="preserve"> «У</w:t>
      </w:r>
      <w:r w:rsidR="004235F1">
        <w:rPr>
          <w:rFonts w:ascii="Times New Roman" w:eastAsia="Calibri" w:hAnsi="Times New Roman" w:cs="Times New Roman"/>
          <w:sz w:val="28"/>
          <w:szCs w:val="28"/>
        </w:rPr>
        <w:t>правление капитального строительства</w:t>
      </w:r>
      <w:r w:rsidR="004235F1" w:rsidRPr="001E4AD0">
        <w:rPr>
          <w:rFonts w:ascii="Times New Roman" w:eastAsia="Calibri" w:hAnsi="Times New Roman" w:cs="Times New Roman"/>
          <w:sz w:val="28"/>
          <w:szCs w:val="28"/>
        </w:rPr>
        <w:t>»</w:t>
      </w:r>
      <w:r w:rsidR="00F500FE">
        <w:rPr>
          <w:rStyle w:val="af1"/>
          <w:rFonts w:ascii="Times New Roman" w:eastAsia="Calibri" w:hAnsi="Times New Roman" w:cs="Times New Roman"/>
          <w:sz w:val="28"/>
          <w:szCs w:val="28"/>
        </w:rPr>
        <w:footnoteReference w:id="20"/>
      </w:r>
      <w:r w:rsidR="00B45F93" w:rsidRPr="00B45F93">
        <w:rPr>
          <w:rFonts w:ascii="Times New Roman" w:hAnsi="Times New Roman" w:cs="Times New Roman"/>
          <w:sz w:val="28"/>
          <w:szCs w:val="28"/>
        </w:rPr>
        <w:t>.</w:t>
      </w:r>
    </w:p>
    <w:p w14:paraId="0EA232BD" w14:textId="77777777" w:rsidR="00B45F93" w:rsidRDefault="00B45F93" w:rsidP="00E9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5F93">
        <w:rPr>
          <w:rFonts w:ascii="Times New Roman" w:hAnsi="Times New Roman" w:cs="Times New Roman"/>
          <w:sz w:val="28"/>
          <w:szCs w:val="28"/>
        </w:rPr>
        <w:t>При планировании закупок, уточнении плановых показателей плана-графика закупок товаров, работ, услуг, учреждениями МКУ «Служба заказчика» и МКУ «</w:t>
      </w:r>
      <w:r w:rsidR="005B3BF5" w:rsidRPr="001E4AD0">
        <w:rPr>
          <w:rFonts w:ascii="Times New Roman" w:eastAsia="Calibri" w:hAnsi="Times New Roman" w:cs="Times New Roman"/>
          <w:sz w:val="28"/>
          <w:szCs w:val="28"/>
        </w:rPr>
        <w:t>У</w:t>
      </w:r>
      <w:r w:rsidR="005B3BF5">
        <w:rPr>
          <w:rFonts w:ascii="Times New Roman" w:eastAsia="Calibri" w:hAnsi="Times New Roman" w:cs="Times New Roman"/>
          <w:sz w:val="28"/>
          <w:szCs w:val="28"/>
        </w:rPr>
        <w:t>правление капитального строительства</w:t>
      </w:r>
      <w:r w:rsidRPr="00B45F93">
        <w:rPr>
          <w:rFonts w:ascii="Times New Roman" w:hAnsi="Times New Roman" w:cs="Times New Roman"/>
          <w:sz w:val="28"/>
          <w:szCs w:val="28"/>
        </w:rPr>
        <w:t xml:space="preserve">» допускались </w:t>
      </w:r>
      <w:r w:rsidRPr="00B45F93">
        <w:rPr>
          <w:rFonts w:ascii="Times New Roman" w:hAnsi="Times New Roman" w:cs="Times New Roman"/>
          <w:sz w:val="28"/>
          <w:szCs w:val="28"/>
        </w:rPr>
        <w:lastRenderedPageBreak/>
        <w:t>нарушения, в том числе в части соблюдения сроков, объемов финансового обеспечения.</w:t>
      </w:r>
    </w:p>
    <w:p w14:paraId="7F8129C3" w14:textId="77777777" w:rsidR="002427CC" w:rsidRDefault="004235F1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B6A">
        <w:rPr>
          <w:rFonts w:ascii="Times New Roman" w:eastAsia="Calibri" w:hAnsi="Times New Roman" w:cs="Times New Roman"/>
          <w:sz w:val="28"/>
          <w:szCs w:val="28"/>
        </w:rPr>
        <w:t>В отдельных случаях претензионная работа в отношени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D6B6A">
        <w:rPr>
          <w:rFonts w:ascii="Times New Roman" w:eastAsia="Calibri" w:hAnsi="Times New Roman" w:cs="Times New Roman"/>
          <w:sz w:val="28"/>
          <w:szCs w:val="28"/>
        </w:rPr>
        <w:t xml:space="preserve"> подрядчиков не проводилась или проводилась с нарушением установленных правил, тем самым не соблюден принцип эффективности использования бюджетных средств, установленный статьей 34 Бюджетного 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0D6B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92C2B62" w14:textId="77777777" w:rsidR="005B3BF5" w:rsidRDefault="004235F1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B6A">
        <w:rPr>
          <w:rFonts w:ascii="Times New Roman" w:eastAsia="Calibri" w:hAnsi="Times New Roman" w:cs="Times New Roman"/>
          <w:sz w:val="28"/>
          <w:szCs w:val="28"/>
        </w:rPr>
        <w:t xml:space="preserve">Общий объем неэффективного использования бюджетных средств составил 95,3 тыс. </w:t>
      </w:r>
      <w:r w:rsidRPr="00CC09DA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14:paraId="4E8906B9" w14:textId="22BD2A57" w:rsidR="004235F1" w:rsidRDefault="004235F1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0E">
        <w:rPr>
          <w:rFonts w:ascii="Times New Roman" w:eastAsia="Calibri" w:hAnsi="Times New Roman" w:cs="Times New Roman"/>
          <w:sz w:val="28"/>
          <w:szCs w:val="28"/>
        </w:rPr>
        <w:t xml:space="preserve">По фактам нарушений законодательства о контрактной системе </w:t>
      </w:r>
      <w:r w:rsidR="00D84FB9">
        <w:rPr>
          <w:rFonts w:ascii="Times New Roman" w:eastAsia="Calibri" w:hAnsi="Times New Roman" w:cs="Times New Roman"/>
          <w:sz w:val="28"/>
          <w:szCs w:val="28"/>
        </w:rPr>
        <w:br/>
      </w:r>
      <w:r w:rsidRPr="00F6740E">
        <w:rPr>
          <w:rFonts w:ascii="Times New Roman" w:eastAsia="Calibri" w:hAnsi="Times New Roman" w:cs="Times New Roman"/>
          <w:sz w:val="28"/>
          <w:szCs w:val="28"/>
        </w:rPr>
        <w:t xml:space="preserve">в пределах годичного срока давности должностные лица </w:t>
      </w:r>
      <w:r w:rsidR="00F6740E" w:rsidRPr="00F6740E">
        <w:rPr>
          <w:rFonts w:ascii="Times New Roman" w:eastAsia="Calibri" w:hAnsi="Times New Roman" w:cs="Times New Roman"/>
          <w:sz w:val="28"/>
          <w:szCs w:val="28"/>
        </w:rPr>
        <w:t>МКУ «Управление капитального строительства»</w:t>
      </w:r>
      <w:r w:rsidRPr="00F6740E">
        <w:rPr>
          <w:rFonts w:ascii="Times New Roman" w:eastAsia="Calibri" w:hAnsi="Times New Roman" w:cs="Times New Roman"/>
          <w:sz w:val="28"/>
          <w:szCs w:val="28"/>
        </w:rPr>
        <w:t xml:space="preserve"> и МКУ «Служба заказчика» привлечены </w:t>
      </w:r>
      <w:r w:rsidR="00D84FB9">
        <w:rPr>
          <w:rFonts w:ascii="Times New Roman" w:eastAsia="Calibri" w:hAnsi="Times New Roman" w:cs="Times New Roman"/>
          <w:sz w:val="28"/>
          <w:szCs w:val="28"/>
        </w:rPr>
        <w:br/>
      </w:r>
      <w:r w:rsidRPr="00F6740E">
        <w:rPr>
          <w:rFonts w:ascii="Times New Roman" w:eastAsia="Calibri" w:hAnsi="Times New Roman" w:cs="Times New Roman"/>
          <w:sz w:val="28"/>
          <w:szCs w:val="28"/>
        </w:rPr>
        <w:t>к административной ответственности, назначено административное наказание в виде предупреждения.</w:t>
      </w:r>
    </w:p>
    <w:p w14:paraId="79D3C2EB" w14:textId="0EA2C4E4" w:rsidR="009D244D" w:rsidRDefault="002427CC" w:rsidP="00E9388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4D" w:rsidRPr="009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проверка соблюдения требований законодательства </w:t>
      </w:r>
      <w:r w:rsidR="00D8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244D" w:rsidRPr="009D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</w:t>
      </w:r>
      <w:r w:rsidR="00453F7B" w:rsidRPr="009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общеобразовательным учреждением Петрозаводского городского </w:t>
      </w:r>
      <w:r w:rsidR="00453F7B" w:rsidRPr="00486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«Средняя общеобразовательная школа № 9 имени И. С. Фрадкова»</w:t>
      </w:r>
      <w:r w:rsidR="00453F7B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="009D2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997CC" w14:textId="66AB1A25" w:rsidR="00992A9C" w:rsidRPr="00992A9C" w:rsidRDefault="00992A9C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в соответствии с </w:t>
      </w:r>
      <w:r w:rsidRPr="00992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плановых проверок соблюдения требований законодательства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контрактной системе </w:t>
      </w:r>
      <w:r w:rsidR="00D8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Председателем Контрольно-счетной палаты 28.12.2023.</w:t>
      </w:r>
    </w:p>
    <w:p w14:paraId="5B7152A3" w14:textId="15682A35" w:rsidR="00980DFD" w:rsidRPr="00E478F1" w:rsidRDefault="00980DFD" w:rsidP="00E9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для обеспечения нужд МОУ «Средняя школа № 9» выявлены нарушения требований законодательства </w:t>
      </w:r>
      <w:r w:rsidR="00D84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7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системе.</w:t>
      </w:r>
    </w:p>
    <w:p w14:paraId="257C15C7" w14:textId="11FE753E" w:rsidR="009666A4" w:rsidRDefault="00487A96" w:rsidP="00E93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8F1">
        <w:rPr>
          <w:rFonts w:ascii="Times New Roman" w:eastAsia="Calibri" w:hAnsi="Times New Roman" w:cs="Times New Roman"/>
          <w:sz w:val="28"/>
          <w:szCs w:val="28"/>
        </w:rPr>
        <w:t xml:space="preserve">По фактам нарушений законодательства о контрактной системе </w:t>
      </w:r>
      <w:r w:rsidR="00D84FB9">
        <w:rPr>
          <w:rFonts w:ascii="Times New Roman" w:eastAsia="Calibri" w:hAnsi="Times New Roman" w:cs="Times New Roman"/>
          <w:sz w:val="28"/>
          <w:szCs w:val="28"/>
        </w:rPr>
        <w:br/>
      </w:r>
      <w:r w:rsidRPr="00E478F1">
        <w:rPr>
          <w:rFonts w:ascii="Times New Roman" w:eastAsia="Calibri" w:hAnsi="Times New Roman" w:cs="Times New Roman"/>
          <w:sz w:val="28"/>
          <w:szCs w:val="28"/>
        </w:rPr>
        <w:t xml:space="preserve">в пределах годичного срока давности должностное лицо привлечено </w:t>
      </w:r>
      <w:r w:rsidR="00D84FB9">
        <w:rPr>
          <w:rFonts w:ascii="Times New Roman" w:eastAsia="Calibri" w:hAnsi="Times New Roman" w:cs="Times New Roman"/>
          <w:sz w:val="28"/>
          <w:szCs w:val="28"/>
        </w:rPr>
        <w:br/>
      </w:r>
      <w:r w:rsidRPr="00E478F1">
        <w:rPr>
          <w:rFonts w:ascii="Times New Roman" w:eastAsia="Calibri" w:hAnsi="Times New Roman" w:cs="Times New Roman"/>
          <w:sz w:val="28"/>
          <w:szCs w:val="28"/>
        </w:rPr>
        <w:t>к административной</w:t>
      </w:r>
      <w:r w:rsidRPr="00152118">
        <w:rPr>
          <w:rFonts w:ascii="Times New Roman" w:eastAsia="Calibri" w:hAnsi="Times New Roman" w:cs="Times New Roman"/>
          <w:sz w:val="28"/>
          <w:szCs w:val="28"/>
        </w:rPr>
        <w:t xml:space="preserve"> ответственности, назначено административное наказание в виде </w:t>
      </w:r>
      <w:r w:rsidR="00152118" w:rsidRPr="00152118">
        <w:rPr>
          <w:rFonts w:ascii="Times New Roman" w:eastAsia="Calibri" w:hAnsi="Times New Roman" w:cs="Times New Roman"/>
          <w:sz w:val="28"/>
          <w:szCs w:val="28"/>
        </w:rPr>
        <w:t>штрафа</w:t>
      </w:r>
      <w:r w:rsidRPr="00152118">
        <w:rPr>
          <w:rFonts w:ascii="Times New Roman" w:eastAsia="Calibri" w:hAnsi="Times New Roman" w:cs="Times New Roman"/>
          <w:sz w:val="28"/>
          <w:szCs w:val="28"/>
        </w:rPr>
        <w:t>.</w:t>
      </w:r>
      <w:r w:rsidR="009666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C2F9D" w14:textId="12978E60" w:rsidR="003C6BE9" w:rsidRPr="008F7BB7" w:rsidRDefault="002427CC" w:rsidP="00E9388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 xml:space="preserve">В рамках исполнения полномочий Контрольно-счетной палаты </w:t>
      </w:r>
      <w:r w:rsidR="00D84FB9">
        <w:rPr>
          <w:rFonts w:ascii="Times New Roman" w:hAnsi="Times New Roman" w:cs="Times New Roman"/>
          <w:bCs/>
          <w:sz w:val="28"/>
          <w:szCs w:val="28"/>
        </w:rPr>
        <w:br/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 xml:space="preserve">по контролю в сфере закупок в соответствии со статьей 93 </w:t>
      </w:r>
      <w:r w:rsidR="003C6BE9" w:rsidRPr="008F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 xml:space="preserve">№ 44-ФЗ в отчетном периоде проведено </w:t>
      </w:r>
      <w:r w:rsidR="008D6D61">
        <w:rPr>
          <w:rFonts w:ascii="Times New Roman" w:hAnsi="Times New Roman" w:cs="Times New Roman"/>
          <w:bCs/>
          <w:sz w:val="28"/>
          <w:szCs w:val="28"/>
        </w:rPr>
        <w:t>3</w:t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D61">
        <w:rPr>
          <w:rFonts w:ascii="Times New Roman" w:hAnsi="Times New Roman" w:cs="Times New Roman"/>
          <w:bCs/>
          <w:sz w:val="28"/>
          <w:szCs w:val="28"/>
        </w:rPr>
        <w:t xml:space="preserve">внеплановые </w:t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 xml:space="preserve">проверки </w:t>
      </w:r>
      <w:r w:rsidR="00D84FB9">
        <w:rPr>
          <w:rFonts w:ascii="Times New Roman" w:hAnsi="Times New Roman" w:cs="Times New Roman"/>
          <w:bCs/>
          <w:sz w:val="28"/>
          <w:szCs w:val="28"/>
        </w:rPr>
        <w:br/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 xml:space="preserve">на основании обращений муниципальных заказчиков Петрозаводского городского округа о согласовании возможности заключения муниципальных контрактов с единственным поставщиком (подрядчиком, исполнителем) </w:t>
      </w:r>
      <w:r w:rsidR="00D84FB9">
        <w:rPr>
          <w:rFonts w:ascii="Times New Roman" w:hAnsi="Times New Roman" w:cs="Times New Roman"/>
          <w:bCs/>
          <w:sz w:val="28"/>
          <w:szCs w:val="28"/>
        </w:rPr>
        <w:br/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 xml:space="preserve">по результатам несостоявшихся процедур закупок на сумму </w:t>
      </w:r>
      <w:r w:rsidR="00DB281D" w:rsidRPr="008F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2 045 472,79 </w:t>
      </w:r>
      <w:r w:rsidR="003C6BE9" w:rsidRPr="008F7BB7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3C6BE9" w:rsidRPr="008F7B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B55F9" w14:textId="5B3DA335" w:rsidR="008E33F0" w:rsidRPr="00DB78C5" w:rsidRDefault="002427CC" w:rsidP="00E9388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3F0" w:rsidRPr="001D7612">
        <w:rPr>
          <w:rFonts w:ascii="Times New Roman" w:hAnsi="Times New Roman" w:cs="Times New Roman"/>
          <w:sz w:val="28"/>
          <w:szCs w:val="28"/>
        </w:rPr>
        <w:t>Р</w:t>
      </w:r>
      <w:r w:rsidR="008E33F0" w:rsidRPr="001D7612">
        <w:rPr>
          <w:rFonts w:ascii="Times New Roman" w:hAnsi="Times New Roman" w:cs="Times New Roman"/>
          <w:bCs/>
          <w:sz w:val="28"/>
          <w:szCs w:val="28"/>
        </w:rPr>
        <w:t xml:space="preserve">ассмотрено </w:t>
      </w:r>
      <w:r w:rsidR="001D7612" w:rsidRPr="001D7612">
        <w:rPr>
          <w:rFonts w:ascii="Times New Roman" w:hAnsi="Times New Roman" w:cs="Times New Roman"/>
          <w:bCs/>
          <w:sz w:val="28"/>
          <w:szCs w:val="28"/>
        </w:rPr>
        <w:t>6</w:t>
      </w:r>
      <w:r w:rsidR="008E33F0" w:rsidRPr="001D7612">
        <w:rPr>
          <w:rFonts w:ascii="Times New Roman" w:hAnsi="Times New Roman" w:cs="Times New Roman"/>
          <w:bCs/>
          <w:sz w:val="28"/>
          <w:szCs w:val="28"/>
        </w:rPr>
        <w:t xml:space="preserve"> уведомлени</w:t>
      </w:r>
      <w:r w:rsidR="001D7612" w:rsidRPr="001D7612">
        <w:rPr>
          <w:rFonts w:ascii="Times New Roman" w:hAnsi="Times New Roman" w:cs="Times New Roman"/>
          <w:bCs/>
          <w:sz w:val="28"/>
          <w:szCs w:val="28"/>
        </w:rPr>
        <w:t>й</w:t>
      </w:r>
      <w:r w:rsidR="008E33F0" w:rsidRPr="001D7612">
        <w:rPr>
          <w:rFonts w:ascii="Times New Roman" w:hAnsi="Times New Roman" w:cs="Times New Roman"/>
          <w:bCs/>
          <w:sz w:val="28"/>
          <w:szCs w:val="28"/>
        </w:rPr>
        <w:t xml:space="preserve"> муниципального заказчика </w:t>
      </w:r>
      <w:r w:rsidR="00D84FB9">
        <w:rPr>
          <w:rFonts w:ascii="Times New Roman" w:hAnsi="Times New Roman" w:cs="Times New Roman"/>
          <w:bCs/>
          <w:sz w:val="28"/>
          <w:szCs w:val="28"/>
        </w:rPr>
        <w:br/>
      </w:r>
      <w:r w:rsidR="008E33F0" w:rsidRPr="001D7612">
        <w:rPr>
          <w:rFonts w:ascii="Times New Roman" w:hAnsi="Times New Roman" w:cs="Times New Roman"/>
          <w:bCs/>
          <w:sz w:val="28"/>
          <w:szCs w:val="28"/>
        </w:rPr>
        <w:t xml:space="preserve">о заключении муниципального контракта с единственным поставщиком (подрядчиком, </w:t>
      </w:r>
      <w:r w:rsidR="008E33F0" w:rsidRPr="00DB78C5">
        <w:rPr>
          <w:rFonts w:ascii="Times New Roman" w:hAnsi="Times New Roman" w:cs="Times New Roman"/>
          <w:bCs/>
          <w:sz w:val="28"/>
          <w:szCs w:val="28"/>
        </w:rPr>
        <w:t xml:space="preserve">исполнителем) на сумму </w:t>
      </w:r>
      <w:r w:rsidR="001D7612" w:rsidRPr="00DB78C5">
        <w:rPr>
          <w:rFonts w:ascii="Times New Roman" w:hAnsi="Times New Roman" w:cs="Times New Roman"/>
          <w:bCs/>
          <w:sz w:val="28"/>
          <w:szCs w:val="28"/>
        </w:rPr>
        <w:t xml:space="preserve">69 158,67 </w:t>
      </w:r>
      <w:r w:rsidR="008E33F0" w:rsidRPr="00DB78C5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14:paraId="053E3DA7" w14:textId="77777777" w:rsidR="00154813" w:rsidRPr="00DB78C5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8C5">
        <w:rPr>
          <w:rFonts w:ascii="Times New Roman" w:hAnsi="Times New Roman" w:cs="Times New Roman"/>
          <w:bCs/>
          <w:sz w:val="28"/>
          <w:szCs w:val="28"/>
        </w:rPr>
        <w:t xml:space="preserve">Отчеты (заключения) о результатах аудита и контроля в сфере закупок товаров (работ, услуг), в которых отражены результаты, выводы и </w:t>
      </w:r>
      <w:r w:rsidRPr="00DB78C5">
        <w:rPr>
          <w:rFonts w:ascii="Times New Roman" w:hAnsi="Times New Roman" w:cs="Times New Roman"/>
          <w:bCs/>
          <w:sz w:val="28"/>
          <w:szCs w:val="28"/>
        </w:rPr>
        <w:lastRenderedPageBreak/>
        <w:t>предложения, направлены в Петрозаводский городской Совет</w:t>
      </w:r>
      <w:r w:rsidR="00CC6E8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DB78C5">
        <w:rPr>
          <w:rFonts w:ascii="Times New Roman" w:hAnsi="Times New Roman" w:cs="Times New Roman"/>
          <w:bCs/>
          <w:sz w:val="28"/>
          <w:szCs w:val="28"/>
        </w:rPr>
        <w:t xml:space="preserve"> Главе Петрозаводског</w:t>
      </w:r>
      <w:r w:rsidR="00CC6E86">
        <w:rPr>
          <w:rFonts w:ascii="Times New Roman" w:hAnsi="Times New Roman" w:cs="Times New Roman"/>
          <w:bCs/>
          <w:sz w:val="28"/>
          <w:szCs w:val="28"/>
        </w:rPr>
        <w:t>о городского округа</w:t>
      </w:r>
      <w:r w:rsidRPr="00DB78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FCFDD73" w14:textId="77777777" w:rsidR="00154813" w:rsidRPr="00A262CD" w:rsidRDefault="00154813" w:rsidP="00E93884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8C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DB78C5" w:rsidRPr="00DB78C5">
        <w:rPr>
          <w:rFonts w:ascii="Times New Roman" w:hAnsi="Times New Roman" w:cs="Times New Roman"/>
          <w:sz w:val="28"/>
          <w:szCs w:val="28"/>
        </w:rPr>
        <w:t>Федерального з</w:t>
      </w:r>
      <w:r w:rsidRPr="00DB78C5">
        <w:rPr>
          <w:rFonts w:ascii="Times New Roman" w:hAnsi="Times New Roman" w:cs="Times New Roman"/>
          <w:sz w:val="28"/>
          <w:szCs w:val="28"/>
        </w:rPr>
        <w:t>акона № 44-ФЗ</w:t>
      </w:r>
      <w:r w:rsidRPr="00DB78C5">
        <w:rPr>
          <w:rFonts w:ascii="Times New Roman" w:hAnsi="Times New Roman" w:cs="Times New Roman"/>
          <w:bCs/>
          <w:sz w:val="28"/>
          <w:szCs w:val="28"/>
        </w:rPr>
        <w:t xml:space="preserve"> информация о результатах мероприятий размещена на </w:t>
      </w:r>
      <w:r w:rsidRPr="00DB78C5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Pr="00DB78C5">
        <w:rPr>
          <w:rFonts w:ascii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="00DB78C5">
        <w:rPr>
          <w:rFonts w:ascii="Times New Roman" w:hAnsi="Times New Roman" w:cs="Times New Roman"/>
          <w:sz w:val="28"/>
          <w:szCs w:val="28"/>
        </w:rPr>
        <w:t>–</w:t>
      </w:r>
      <w:r w:rsidRPr="00DB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C5">
        <w:rPr>
          <w:rFonts w:ascii="Times New Roman" w:eastAsia="Calibri" w:hAnsi="Times New Roman" w:cs="Times New Roman"/>
          <w:sz w:val="28"/>
          <w:szCs w:val="28"/>
          <w:lang w:val="en-US"/>
        </w:rPr>
        <w:t>zakupki</w:t>
      </w:r>
      <w:proofErr w:type="spellEnd"/>
      <w:r w:rsidRPr="00DB78C5">
        <w:rPr>
          <w:rFonts w:ascii="Times New Roman" w:eastAsia="Calibri" w:hAnsi="Times New Roman" w:cs="Times New Roman"/>
          <w:sz w:val="28"/>
          <w:szCs w:val="28"/>
        </w:rPr>
        <w:t>.</w:t>
      </w:r>
      <w:r w:rsidRPr="00DB78C5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r w:rsidRPr="00DB78C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DB78C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B78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6F5DF2" w14:textId="77777777" w:rsidR="00154813" w:rsidRDefault="00154813" w:rsidP="00E938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3C63C" w14:textId="77777777" w:rsidR="00154813" w:rsidRDefault="00154813" w:rsidP="00E938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C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83A90">
        <w:rPr>
          <w:rFonts w:ascii="Times New Roman" w:hAnsi="Times New Roman" w:cs="Times New Roman"/>
          <w:b/>
          <w:sz w:val="28"/>
          <w:szCs w:val="28"/>
        </w:rPr>
        <w:t>Оценка регулирующего воздействия</w:t>
      </w:r>
      <w:r w:rsidR="0019301B" w:rsidRPr="00983A90">
        <w:rPr>
          <w:rFonts w:ascii="Times New Roman" w:hAnsi="Times New Roman" w:cs="Times New Roman"/>
          <w:b/>
          <w:sz w:val="28"/>
          <w:szCs w:val="28"/>
        </w:rPr>
        <w:t xml:space="preserve"> и экспертиза муниципальных нормативных правовых актов</w:t>
      </w:r>
    </w:p>
    <w:p w14:paraId="7788C3E9" w14:textId="77777777" w:rsidR="00063266" w:rsidRPr="00A262CD" w:rsidRDefault="00063266" w:rsidP="00E938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0B2DC" w14:textId="77777777" w:rsidR="00154813" w:rsidRPr="00204A72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4A72">
        <w:rPr>
          <w:rFonts w:ascii="Times New Roman" w:hAnsi="Times New Roman" w:cs="Times New Roman"/>
          <w:sz w:val="28"/>
          <w:szCs w:val="28"/>
          <w:lang w:eastAsia="ar-SA"/>
        </w:rPr>
        <w:t>В рамках полномочий по проведению о</w:t>
      </w:r>
      <w:r w:rsidRPr="00204A72">
        <w:rPr>
          <w:rFonts w:ascii="Times New Roman" w:hAnsi="Times New Roman" w:cs="Times New Roman"/>
          <w:sz w:val="28"/>
          <w:szCs w:val="28"/>
        </w:rPr>
        <w:t xml:space="preserve">ценки регулирующего воздействия в отчетном периоде подготовлено </w:t>
      </w:r>
      <w:r w:rsidR="0053451D">
        <w:rPr>
          <w:rFonts w:ascii="Times New Roman" w:hAnsi="Times New Roman" w:cs="Times New Roman"/>
          <w:sz w:val="28"/>
          <w:szCs w:val="28"/>
        </w:rPr>
        <w:t>1</w:t>
      </w:r>
      <w:r w:rsidR="00E478F1">
        <w:rPr>
          <w:rFonts w:ascii="Times New Roman" w:hAnsi="Times New Roman" w:cs="Times New Roman"/>
          <w:sz w:val="28"/>
          <w:szCs w:val="28"/>
        </w:rPr>
        <w:t>0</w:t>
      </w:r>
      <w:r w:rsidRPr="00204A7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3451D">
        <w:rPr>
          <w:rFonts w:ascii="Times New Roman" w:hAnsi="Times New Roman" w:cs="Times New Roman"/>
          <w:sz w:val="28"/>
          <w:szCs w:val="28"/>
        </w:rPr>
        <w:t>й</w:t>
      </w:r>
      <w:r w:rsidRPr="0020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04A7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4A72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04A72">
        <w:rPr>
          <w:rFonts w:ascii="Times New Roman" w:hAnsi="Times New Roman" w:cs="Times New Roman"/>
          <w:sz w:val="28"/>
          <w:szCs w:val="28"/>
        </w:rPr>
        <w:t>правовых актов Петрозаводского городского округа</w:t>
      </w:r>
      <w:r w:rsidRPr="00204A72">
        <w:rPr>
          <w:rFonts w:ascii="Times New Roman" w:hAnsi="Times New Roman" w:cs="Times New Roman"/>
          <w:sz w:val="28"/>
          <w:szCs w:val="28"/>
          <w:lang w:eastAsia="ar-SA"/>
        </w:rPr>
        <w:t>, в том числе:</w:t>
      </w:r>
    </w:p>
    <w:p w14:paraId="656A8D71" w14:textId="4D16DAE0" w:rsidR="00154813" w:rsidRPr="00C35A3C" w:rsidRDefault="00154813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35A3C">
        <w:rPr>
          <w:rFonts w:ascii="Times New Roman" w:hAnsi="Times New Roman" w:cs="Times New Roman"/>
          <w:sz w:val="28"/>
          <w:szCs w:val="28"/>
        </w:rPr>
        <w:t>з</w:t>
      </w:r>
      <w:r w:rsidRPr="00C35A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аключение об оценке регулирующего воздействия </w:t>
      </w:r>
      <w:r w:rsidRPr="00C35A3C">
        <w:rPr>
          <w:rFonts w:ascii="Times New Roman" w:hAnsi="Times New Roman" w:cs="Times New Roman"/>
          <w:sz w:val="28"/>
          <w:szCs w:val="28"/>
          <w:lang w:eastAsia="zh-CN"/>
        </w:rPr>
        <w:t xml:space="preserve">проекта решения Петрозаводского городского Совета </w:t>
      </w:r>
      <w:r w:rsidR="0053451D" w:rsidRPr="00C35A3C">
        <w:rPr>
          <w:rFonts w:ascii="Times New Roman" w:hAnsi="Times New Roman" w:cs="Times New Roman"/>
          <w:sz w:val="28"/>
          <w:szCs w:val="28"/>
          <w:lang w:eastAsia="zh-CN"/>
        </w:rPr>
        <w:t xml:space="preserve">«Об определении границ прилегающих </w:t>
      </w:r>
      <w:r w:rsidR="00D84FB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53451D" w:rsidRPr="00C35A3C">
        <w:rPr>
          <w:rFonts w:ascii="Times New Roman" w:hAnsi="Times New Roman" w:cs="Times New Roman"/>
          <w:sz w:val="28"/>
          <w:szCs w:val="28"/>
          <w:lang w:eastAsia="zh-CN"/>
        </w:rPr>
        <w:t>к организациям и объектам территорий, на которых не допускается розничная продажа алкогольной продукции на территории Петрозаводского городского округа»</w:t>
      </w:r>
      <w:r w:rsidRPr="00C35A3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43C11AFE" w14:textId="00D7B0A0" w:rsidR="00154813" w:rsidRPr="00C9619F" w:rsidRDefault="008517CC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B44">
        <w:rPr>
          <w:rFonts w:ascii="Times New Roman" w:hAnsi="Times New Roman" w:cs="Times New Roman"/>
          <w:sz w:val="28"/>
          <w:szCs w:val="28"/>
        </w:rPr>
        <w:t xml:space="preserve"> </w:t>
      </w:r>
      <w:r w:rsidR="00154813" w:rsidRPr="00C9619F">
        <w:rPr>
          <w:rFonts w:ascii="Times New Roman" w:hAnsi="Times New Roman" w:cs="Times New Roman"/>
          <w:sz w:val="28"/>
          <w:szCs w:val="28"/>
        </w:rPr>
        <w:t>з</w:t>
      </w:r>
      <w:r w:rsidR="00246B44">
        <w:rPr>
          <w:rFonts w:ascii="Times New Roman" w:eastAsia="Times New Roman" w:hAnsi="Times New Roman" w:cs="Times New Roman"/>
          <w:sz w:val="28"/>
          <w:szCs w:val="28"/>
          <w:lang w:eastAsia="zh-CN"/>
        </w:rPr>
        <w:t>аключения</w:t>
      </w:r>
      <w:r w:rsidR="00154813" w:rsidRPr="00C96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оценке регулирующего воздействия </w:t>
      </w:r>
      <w:r w:rsidR="00154813" w:rsidRPr="00C9619F">
        <w:rPr>
          <w:rFonts w:ascii="Times New Roman" w:hAnsi="Times New Roman" w:cs="Times New Roman"/>
          <w:sz w:val="28"/>
          <w:szCs w:val="28"/>
          <w:lang w:eastAsia="zh-CN"/>
        </w:rPr>
        <w:t>проект</w:t>
      </w:r>
      <w:r w:rsidR="00154813">
        <w:rPr>
          <w:rFonts w:ascii="Times New Roman" w:hAnsi="Times New Roman" w:cs="Times New Roman"/>
          <w:sz w:val="28"/>
          <w:szCs w:val="28"/>
          <w:lang w:eastAsia="zh-CN"/>
        </w:rPr>
        <w:t xml:space="preserve">а </w:t>
      </w:r>
      <w:r w:rsidR="00154813" w:rsidRPr="00340BCF">
        <w:rPr>
          <w:rFonts w:ascii="Times New Roman" w:hAnsi="Times New Roman" w:cs="Times New Roman"/>
          <w:sz w:val="28"/>
          <w:szCs w:val="28"/>
          <w:lang w:eastAsia="zh-CN"/>
        </w:rPr>
        <w:t xml:space="preserve">решения Петрозаводского городского Совета </w:t>
      </w:r>
      <w:r w:rsidR="008A7374" w:rsidRPr="008A7374">
        <w:rPr>
          <w:rFonts w:ascii="Times New Roman" w:hAnsi="Times New Roman" w:cs="Times New Roman"/>
          <w:sz w:val="28"/>
          <w:szCs w:val="28"/>
          <w:lang w:eastAsia="zh-CN"/>
        </w:rPr>
        <w:t xml:space="preserve">«О внесении изменений в Решение Петрозаводского городского Совета от 26.02.2020 № 28/29-586 </w:t>
      </w:r>
      <w:r w:rsidR="00D84FB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8A7374" w:rsidRPr="008A7374">
        <w:rPr>
          <w:rFonts w:ascii="Times New Roman" w:hAnsi="Times New Roman" w:cs="Times New Roman"/>
          <w:sz w:val="28"/>
          <w:szCs w:val="28"/>
          <w:lang w:eastAsia="zh-CN"/>
        </w:rPr>
        <w:t>«Об утверждении Правил благоустройства территории Петрозаводского городского округа»</w:t>
      </w:r>
      <w:r w:rsidR="00154813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62354E2D" w14:textId="6D9F9728" w:rsidR="00154813" w:rsidRDefault="00154813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04A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</w:t>
      </w:r>
      <w:r w:rsidR="00542A5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542A52" w:rsidRPr="00542A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 оценке регулирующего воздействия проекта постановления Администрации Петрозаводского городского округа </w:t>
      </w:r>
      <w:r w:rsidR="00D84FB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42A52" w:rsidRPr="00542A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Порядка согласования паспорта фасада объектов капитального строительства (здания, строения, сооружения), находящихся на территории районов Центр и </w:t>
      </w:r>
      <w:proofErr w:type="spellStart"/>
      <w:r w:rsidR="00542A52" w:rsidRPr="00542A5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Зарека</w:t>
      </w:r>
      <w:proofErr w:type="spellEnd"/>
      <w:r w:rsidR="00542A52" w:rsidRPr="00542A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Петрозаводского городского округа»</w:t>
      </w:r>
      <w:r w:rsidRPr="00204A72">
        <w:rPr>
          <w:rFonts w:ascii="Times New Roman" w:hAnsi="Times New Roman" w:cs="Times New Roman"/>
          <w:sz w:val="28"/>
          <w:szCs w:val="28"/>
        </w:rPr>
        <w:t>;</w:t>
      </w:r>
    </w:p>
    <w:p w14:paraId="3204EE43" w14:textId="4BC075BB" w:rsidR="00542A52" w:rsidRPr="00542A52" w:rsidRDefault="00246B44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6B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4A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42A52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542A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42A52" w:rsidRPr="00542A52">
        <w:rPr>
          <w:rFonts w:ascii="Times New Roman" w:hAnsi="Times New Roman" w:cs="Times New Roman"/>
          <w:sz w:val="28"/>
          <w:szCs w:val="28"/>
          <w:lang w:eastAsia="zh-CN"/>
        </w:rPr>
        <w:t xml:space="preserve">оценке регулирующего воздействия проекта постановления Администрации Петрозаводского городского округа </w:t>
      </w:r>
      <w:r w:rsidR="00D84FB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542A52" w:rsidRPr="00542A52">
        <w:rPr>
          <w:rFonts w:ascii="Times New Roman" w:hAnsi="Times New Roman" w:cs="Times New Roman"/>
          <w:sz w:val="28"/>
          <w:szCs w:val="28"/>
          <w:lang w:eastAsia="zh-CN"/>
        </w:rPr>
        <w:t>«О внесении изменений в постановление Администрации Петрозаводского городского округа от 16.03.2021 № 545»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023558FC" w14:textId="31715A41" w:rsidR="00542A52" w:rsidRPr="00946CD7" w:rsidRDefault="00946CD7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46C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об</w:t>
      </w:r>
      <w:r w:rsidRPr="00946CD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42A52" w:rsidRPr="00946CD7">
        <w:rPr>
          <w:rFonts w:ascii="Times New Roman" w:hAnsi="Times New Roman" w:cs="Times New Roman"/>
          <w:sz w:val="28"/>
          <w:szCs w:val="28"/>
          <w:lang w:eastAsia="zh-CN"/>
        </w:rPr>
        <w:t xml:space="preserve">оценке регулирующего воздействия проекта решения Петрозаводского городского Совета от 25.09.2008 № XXVI/XXI-384 </w:t>
      </w:r>
      <w:r w:rsidR="00090A3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542A52" w:rsidRPr="00946CD7">
        <w:rPr>
          <w:rFonts w:ascii="Times New Roman" w:hAnsi="Times New Roman" w:cs="Times New Roman"/>
          <w:sz w:val="28"/>
          <w:szCs w:val="28"/>
          <w:lang w:eastAsia="zh-CN"/>
        </w:rPr>
        <w:t xml:space="preserve">«Об утверждении Методики определения размера арендной платы </w:t>
      </w:r>
      <w:r w:rsidR="00D84FB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542A52" w:rsidRPr="00946CD7">
        <w:rPr>
          <w:rFonts w:ascii="Times New Roman" w:hAnsi="Times New Roman" w:cs="Times New Roman"/>
          <w:sz w:val="28"/>
          <w:szCs w:val="28"/>
          <w:lang w:eastAsia="zh-CN"/>
        </w:rPr>
        <w:t>за муниципальное имущество Петрозаводского городского округа»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3A36A73" w14:textId="64A048DA" w:rsidR="00542A52" w:rsidRPr="00946CD7" w:rsidRDefault="00946CD7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46C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об</w:t>
      </w:r>
      <w:r w:rsidRPr="00946CD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42A52" w:rsidRPr="00946CD7">
        <w:rPr>
          <w:rFonts w:ascii="Times New Roman" w:hAnsi="Times New Roman" w:cs="Times New Roman"/>
          <w:sz w:val="28"/>
          <w:szCs w:val="28"/>
          <w:lang w:eastAsia="zh-CN"/>
        </w:rPr>
        <w:t xml:space="preserve">оценке регулирующего воздействия проекта решения Петрозаводского городского Совета «О внесении изменений в Решение Петрозаводского городского Совета от 22.03.2017 № 28/05-68 </w:t>
      </w:r>
      <w:r w:rsidR="00D84FB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542A52" w:rsidRPr="00946CD7">
        <w:rPr>
          <w:rFonts w:ascii="Times New Roman" w:hAnsi="Times New Roman" w:cs="Times New Roman"/>
          <w:sz w:val="28"/>
          <w:szCs w:val="28"/>
          <w:lang w:eastAsia="zh-CN"/>
        </w:rPr>
        <w:t>«Об утверждении Порядка установки и эксплуатации рекламных конструкций на территории Петрозаводского городского округа»</w:t>
      </w:r>
      <w:r w:rsidR="00691041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3F37B2BE" w14:textId="7417B9D8" w:rsidR="00542A52" w:rsidRPr="00542A52" w:rsidRDefault="00691041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04A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42A52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542A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42A52" w:rsidRPr="00542A52">
        <w:rPr>
          <w:rFonts w:ascii="Times New Roman" w:hAnsi="Times New Roman" w:cs="Times New Roman"/>
          <w:sz w:val="28"/>
          <w:szCs w:val="28"/>
          <w:lang w:eastAsia="zh-CN"/>
        </w:rPr>
        <w:t xml:space="preserve">оценке регулирующего воздействия проекта постановления Администрации Петрозаводского городского округа </w:t>
      </w:r>
      <w:r w:rsidR="00D84FB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542A52" w:rsidRPr="00542A5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«Об утверждении Порядка размещения нестационарных торговых объектов на территории Петрозаводского городского округа»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56D10242" w14:textId="4D418DD3" w:rsidR="00542A52" w:rsidRPr="007D1182" w:rsidRDefault="00691041" w:rsidP="00E9388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104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об</w:t>
      </w:r>
      <w:r w:rsidRPr="0069104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42A52" w:rsidRPr="00691041">
        <w:rPr>
          <w:rFonts w:ascii="Times New Roman" w:hAnsi="Times New Roman" w:cs="Times New Roman"/>
          <w:sz w:val="28"/>
          <w:szCs w:val="28"/>
          <w:lang w:eastAsia="zh-CN"/>
        </w:rPr>
        <w:t xml:space="preserve">оценке регулирующего воздействия проекта постановления Администрации Петрозаводского городского округа </w:t>
      </w:r>
      <w:r w:rsidR="00D84FB9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542A52" w:rsidRPr="00691041">
        <w:rPr>
          <w:rFonts w:ascii="Times New Roman" w:hAnsi="Times New Roman" w:cs="Times New Roman"/>
          <w:sz w:val="28"/>
          <w:szCs w:val="28"/>
          <w:lang w:eastAsia="zh-CN"/>
        </w:rPr>
        <w:t xml:space="preserve">«Об утверждении Порядка выявления, демонтажа, хранения, возврата правообладателю самовольно </w:t>
      </w:r>
      <w:r w:rsidR="00542A52" w:rsidRPr="007D1182">
        <w:rPr>
          <w:rFonts w:ascii="Times New Roman" w:hAnsi="Times New Roman" w:cs="Times New Roman"/>
          <w:sz w:val="28"/>
          <w:szCs w:val="28"/>
          <w:lang w:eastAsia="zh-CN"/>
        </w:rPr>
        <w:t>установленных (размещенных) на территории общего пользования Петрозаводского городского ок</w:t>
      </w:r>
      <w:r w:rsidR="00943E88" w:rsidRPr="007D1182">
        <w:rPr>
          <w:rFonts w:ascii="Times New Roman" w:hAnsi="Times New Roman" w:cs="Times New Roman"/>
          <w:sz w:val="28"/>
          <w:szCs w:val="28"/>
          <w:lang w:eastAsia="zh-CN"/>
        </w:rPr>
        <w:t>руга элементов благоустройства».</w:t>
      </w:r>
    </w:p>
    <w:p w14:paraId="2B5072A6" w14:textId="77777777" w:rsidR="00FF063F" w:rsidRDefault="00FF063F" w:rsidP="00E93884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</w:t>
      </w:r>
      <w:r w:rsidRPr="00FF063F">
        <w:rPr>
          <w:rFonts w:ascii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063F">
        <w:rPr>
          <w:rFonts w:ascii="Times New Roman" w:hAnsi="Times New Roman" w:cs="Times New Roman"/>
          <w:sz w:val="28"/>
          <w:szCs w:val="28"/>
          <w:lang w:eastAsia="ru-RU"/>
        </w:rPr>
        <w:t>Петрозаводского городского округа, затрагивающих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063F">
        <w:rPr>
          <w:rFonts w:ascii="Times New Roman" w:hAnsi="Times New Roman" w:cs="Times New Roman"/>
          <w:sz w:val="28"/>
          <w:szCs w:val="28"/>
          <w:lang w:eastAsia="ru-RU"/>
        </w:rPr>
        <w:t>осуществления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063F">
        <w:rPr>
          <w:rFonts w:ascii="Times New Roman" w:hAnsi="Times New Roman" w:cs="Times New Roman"/>
          <w:sz w:val="28"/>
          <w:szCs w:val="28"/>
          <w:lang w:eastAsia="ru-RU"/>
        </w:rPr>
        <w:t>деятельности, на 2024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Председателем Контрольно-счетной палаты 04.12.2023, </w:t>
      </w:r>
      <w:r w:rsidR="00FE5152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FE5152" w:rsidRPr="007D118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экспертизе муниципального нормативного правового акта – постановления Администрации Петрозаводского городского округа от 15.03.2019 № 557 </w:t>
      </w:r>
      <w:r w:rsidR="00090A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5152" w:rsidRPr="007D1182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принятия решения о размещении нестационарного торгового объекта». Администрации рекомендовано внести изменения в данное постановление в части дополнения его отдельными требованиями.</w:t>
      </w:r>
    </w:p>
    <w:p w14:paraId="484B0785" w14:textId="77777777" w:rsidR="00154813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3AEE">
        <w:rPr>
          <w:rFonts w:ascii="Times New Roman" w:hAnsi="Times New Roman" w:cs="Times New Roman"/>
          <w:sz w:val="28"/>
          <w:szCs w:val="28"/>
          <w:lang w:eastAsia="ar-SA"/>
        </w:rPr>
        <w:t>Информация, необходимая для исполнения полномочий по проведению о</w:t>
      </w:r>
      <w:r w:rsidRPr="00393AEE">
        <w:rPr>
          <w:rFonts w:ascii="Times New Roman" w:hAnsi="Times New Roman" w:cs="Times New Roman"/>
          <w:sz w:val="28"/>
          <w:szCs w:val="28"/>
        </w:rPr>
        <w:t>ценки регулирующего воздействия</w:t>
      </w:r>
      <w:r w:rsidR="00A44050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</w:t>
      </w:r>
      <w:r w:rsidRPr="00393AEE">
        <w:rPr>
          <w:rFonts w:ascii="Times New Roman" w:hAnsi="Times New Roman" w:cs="Times New Roman"/>
          <w:sz w:val="28"/>
          <w:szCs w:val="28"/>
        </w:rPr>
        <w:t>,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 xml:space="preserve"> а также заключения об о</w:t>
      </w:r>
      <w:r w:rsidRPr="00393AEE">
        <w:rPr>
          <w:rFonts w:ascii="Times New Roman" w:hAnsi="Times New Roman" w:cs="Times New Roman"/>
          <w:sz w:val="28"/>
          <w:szCs w:val="28"/>
        </w:rPr>
        <w:t>ценке регулирующего воздействия</w:t>
      </w:r>
      <w:r w:rsidR="00A44050">
        <w:rPr>
          <w:rFonts w:ascii="Times New Roman" w:hAnsi="Times New Roman" w:cs="Times New Roman"/>
          <w:sz w:val="28"/>
          <w:szCs w:val="28"/>
        </w:rPr>
        <w:t xml:space="preserve"> и об экспертизе нормативных правовых актов</w:t>
      </w:r>
      <w:r w:rsidRPr="00393AEE">
        <w:rPr>
          <w:rFonts w:ascii="Times New Roman" w:hAnsi="Times New Roman" w:cs="Times New Roman"/>
          <w:sz w:val="28"/>
          <w:szCs w:val="28"/>
        </w:rPr>
        <w:t>,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размещены Контрольно-счетной палатой на официальном сайте в разделе «</w:t>
      </w:r>
      <w:r w:rsidRPr="00393AEE">
        <w:rPr>
          <w:rFonts w:ascii="Times New Roman" w:hAnsi="Times New Roman" w:cs="Times New Roman"/>
          <w:sz w:val="28"/>
          <w:szCs w:val="28"/>
        </w:rPr>
        <w:t>Оценка регулирующего воздействия, экспертиза муниципальных правовых актов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016C6285" w14:textId="77777777" w:rsidR="00154813" w:rsidRPr="00082DA6" w:rsidRDefault="00154813" w:rsidP="00E9388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0C3CB1" w14:textId="77777777" w:rsidR="00154813" w:rsidRDefault="00154813" w:rsidP="00E938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26">
        <w:rPr>
          <w:rFonts w:ascii="Times New Roman" w:hAnsi="Times New Roman" w:cs="Times New Roman"/>
          <w:b/>
          <w:sz w:val="28"/>
          <w:szCs w:val="28"/>
        </w:rPr>
        <w:t>7. Иная деятельность</w:t>
      </w:r>
    </w:p>
    <w:p w14:paraId="0E812ADF" w14:textId="77777777" w:rsidR="00E010A9" w:rsidRPr="004F6A26" w:rsidRDefault="00E010A9" w:rsidP="00E938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6606A" w14:textId="77777777" w:rsidR="00154813" w:rsidRPr="004F6A26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26">
        <w:rPr>
          <w:rFonts w:ascii="Times New Roman" w:hAnsi="Times New Roman" w:cs="Times New Roman"/>
          <w:sz w:val="28"/>
          <w:szCs w:val="28"/>
        </w:rPr>
        <w:t>В 202</w:t>
      </w:r>
      <w:r w:rsidR="0095441C">
        <w:rPr>
          <w:rFonts w:ascii="Times New Roman" w:hAnsi="Times New Roman" w:cs="Times New Roman"/>
          <w:sz w:val="28"/>
          <w:szCs w:val="28"/>
        </w:rPr>
        <w:t>4</w:t>
      </w:r>
      <w:r w:rsidRPr="004F6A26">
        <w:rPr>
          <w:rFonts w:ascii="Times New Roman" w:hAnsi="Times New Roman" w:cs="Times New Roman"/>
          <w:sz w:val="28"/>
          <w:szCs w:val="28"/>
        </w:rPr>
        <w:t xml:space="preserve"> году продолжена работа по взаимодействию с контрольно-счетными органами субъектов Российской Федерации, Управлением Федерального казначейства по Республике Карелия, прокуратурой города Петрозаводска, Контрольно-счетной палатой Республики Карелия, Министерством финансов Республики Карелия, контрольно-счетными органами муниципальными образований и иными контрольными органами по вопросам, входящим в компетенцию Контрольно-счетной палаты.</w:t>
      </w:r>
    </w:p>
    <w:p w14:paraId="68BD8D36" w14:textId="66EAC951" w:rsidR="00154813" w:rsidRPr="004F6A26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26">
        <w:rPr>
          <w:rFonts w:ascii="Times New Roman" w:hAnsi="Times New Roman" w:cs="Times New Roman"/>
          <w:sz w:val="28"/>
          <w:szCs w:val="28"/>
        </w:rPr>
        <w:t xml:space="preserve">Контрольно-счетной палатой заключено соглашение с Контрольно-счетной палатой Республики Карелия, Управлением Федерального казначейства по Республике Карелия, Администрацией о взаимодействии при осуществлении внешнего и внутреннего контроля в соответствии </w:t>
      </w:r>
      <w:r w:rsidR="00D84FB9">
        <w:rPr>
          <w:rFonts w:ascii="Times New Roman" w:hAnsi="Times New Roman" w:cs="Times New Roman"/>
          <w:sz w:val="28"/>
          <w:szCs w:val="28"/>
        </w:rPr>
        <w:br/>
      </w:r>
      <w:r w:rsidRPr="004F6A26">
        <w:rPr>
          <w:rFonts w:ascii="Times New Roman" w:hAnsi="Times New Roman" w:cs="Times New Roman"/>
          <w:sz w:val="28"/>
          <w:szCs w:val="28"/>
        </w:rPr>
        <w:t>с возложенными полномочиями.</w:t>
      </w:r>
    </w:p>
    <w:p w14:paraId="4ADF2E21" w14:textId="77777777" w:rsidR="00154813" w:rsidRPr="0044143D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3D">
        <w:rPr>
          <w:rFonts w:ascii="Times New Roman" w:hAnsi="Times New Roman" w:cs="Times New Roman"/>
          <w:sz w:val="28"/>
          <w:szCs w:val="28"/>
        </w:rPr>
        <w:t>Контрольно-счетной палатой Республики Карелия создан Совет контрольно-счетных органов Республики Карелия. Контрольно-счетная палата является одним из учредителей Совета контрольно-счет</w:t>
      </w:r>
      <w:r w:rsidR="00372609">
        <w:rPr>
          <w:rFonts w:ascii="Times New Roman" w:hAnsi="Times New Roman" w:cs="Times New Roman"/>
          <w:sz w:val="28"/>
          <w:szCs w:val="28"/>
        </w:rPr>
        <w:t>ных органов Республики Карелия.</w:t>
      </w:r>
    </w:p>
    <w:p w14:paraId="6EF975D6" w14:textId="77777777" w:rsidR="00154813" w:rsidRPr="0044143D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3D">
        <w:rPr>
          <w:rFonts w:ascii="Times New Roman" w:hAnsi="Times New Roman" w:cs="Times New Roman"/>
          <w:sz w:val="28"/>
          <w:szCs w:val="28"/>
        </w:rPr>
        <w:t xml:space="preserve">В отчетном периоде Председатель Контрольно-счетной палаты </w:t>
      </w:r>
      <w:r w:rsidR="0095441C" w:rsidRPr="0044143D">
        <w:rPr>
          <w:rFonts w:ascii="Times New Roman" w:hAnsi="Times New Roman" w:cs="Times New Roman"/>
          <w:sz w:val="28"/>
          <w:szCs w:val="28"/>
        </w:rPr>
        <w:t>А.В. </w:t>
      </w:r>
      <w:r w:rsidRPr="0044143D">
        <w:rPr>
          <w:rFonts w:ascii="Times New Roman" w:hAnsi="Times New Roman" w:cs="Times New Roman"/>
          <w:sz w:val="28"/>
          <w:szCs w:val="28"/>
        </w:rPr>
        <w:t xml:space="preserve">Григорьев принимал участие в совещаниях с руководителями </w:t>
      </w:r>
      <w:r w:rsidRPr="0044143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контрольно-счетных органов муниципальных образований Республики Карелия, проводимых Контрольно-счетной палатой Республики Карелия. </w:t>
      </w:r>
    </w:p>
    <w:p w14:paraId="732A8860" w14:textId="583A1752" w:rsidR="00D01207" w:rsidRPr="006568D3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D3">
        <w:rPr>
          <w:rFonts w:ascii="Times New Roman" w:hAnsi="Times New Roman" w:cs="Times New Roman"/>
          <w:sz w:val="28"/>
          <w:szCs w:val="28"/>
        </w:rPr>
        <w:t>В 202</w:t>
      </w:r>
      <w:r w:rsidR="0095441C" w:rsidRPr="006568D3">
        <w:rPr>
          <w:rFonts w:ascii="Times New Roman" w:hAnsi="Times New Roman" w:cs="Times New Roman"/>
          <w:sz w:val="28"/>
          <w:szCs w:val="28"/>
        </w:rPr>
        <w:t>4</w:t>
      </w:r>
      <w:r w:rsidRPr="006568D3">
        <w:rPr>
          <w:rFonts w:ascii="Times New Roman" w:hAnsi="Times New Roman" w:cs="Times New Roman"/>
          <w:sz w:val="28"/>
          <w:szCs w:val="28"/>
        </w:rPr>
        <w:t xml:space="preserve"> году состоялись </w:t>
      </w:r>
      <w:r w:rsidR="00EC3AEC" w:rsidRPr="006568D3">
        <w:rPr>
          <w:rFonts w:ascii="Times New Roman" w:hAnsi="Times New Roman" w:cs="Times New Roman"/>
          <w:sz w:val="28"/>
          <w:szCs w:val="28"/>
        </w:rPr>
        <w:t>два</w:t>
      </w:r>
      <w:r w:rsidRPr="006568D3">
        <w:rPr>
          <w:rFonts w:ascii="Times New Roman" w:hAnsi="Times New Roman" w:cs="Times New Roman"/>
          <w:sz w:val="28"/>
          <w:szCs w:val="28"/>
        </w:rPr>
        <w:t xml:space="preserve"> заседания Совета контрольно-счетных органов Республики </w:t>
      </w:r>
      <w:r w:rsidR="00226D3C" w:rsidRPr="006568D3">
        <w:rPr>
          <w:rFonts w:ascii="Times New Roman" w:hAnsi="Times New Roman" w:cs="Times New Roman"/>
          <w:sz w:val="28"/>
          <w:szCs w:val="28"/>
        </w:rPr>
        <w:t>Карелия, на которых утвердили</w:t>
      </w:r>
      <w:r w:rsidR="00095375" w:rsidRPr="006568D3">
        <w:rPr>
          <w:rFonts w:ascii="Times New Roman" w:hAnsi="Times New Roman" w:cs="Times New Roman"/>
          <w:sz w:val="28"/>
          <w:szCs w:val="28"/>
        </w:rPr>
        <w:t xml:space="preserve"> обновленный состав Президиума Совета, обсудили вопросы текущей деятельности Совета и муниципальных контрольно-счетных органов.</w:t>
      </w:r>
      <w:r w:rsidR="00226D3C" w:rsidRPr="006568D3">
        <w:rPr>
          <w:rFonts w:ascii="Times New Roman" w:hAnsi="Times New Roman" w:cs="Times New Roman"/>
          <w:sz w:val="28"/>
          <w:szCs w:val="28"/>
        </w:rPr>
        <w:t xml:space="preserve"> </w:t>
      </w:r>
      <w:r w:rsidR="006568D3" w:rsidRPr="006568D3">
        <w:rPr>
          <w:rFonts w:ascii="Times New Roman" w:hAnsi="Times New Roman" w:cs="Times New Roman"/>
          <w:sz w:val="28"/>
          <w:szCs w:val="28"/>
        </w:rPr>
        <w:t>Р</w:t>
      </w:r>
      <w:r w:rsidR="0009512C" w:rsidRPr="006568D3">
        <w:rPr>
          <w:rFonts w:ascii="Times New Roman" w:hAnsi="Times New Roman" w:cs="Times New Roman"/>
          <w:sz w:val="28"/>
          <w:szCs w:val="28"/>
        </w:rPr>
        <w:t>ассматривал</w:t>
      </w:r>
      <w:r w:rsidR="00372609">
        <w:rPr>
          <w:rFonts w:ascii="Times New Roman" w:hAnsi="Times New Roman" w:cs="Times New Roman"/>
          <w:sz w:val="28"/>
          <w:szCs w:val="28"/>
        </w:rPr>
        <w:t>и</w:t>
      </w:r>
      <w:r w:rsidR="0009512C" w:rsidRPr="006568D3">
        <w:rPr>
          <w:rFonts w:ascii="Times New Roman" w:hAnsi="Times New Roman" w:cs="Times New Roman"/>
          <w:sz w:val="28"/>
          <w:szCs w:val="28"/>
        </w:rPr>
        <w:t xml:space="preserve">сь </w:t>
      </w:r>
      <w:r w:rsidR="00372609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656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FB9">
        <w:rPr>
          <w:rFonts w:ascii="Times New Roman" w:eastAsia="Calibri" w:hAnsi="Times New Roman" w:cs="Times New Roman"/>
          <w:sz w:val="28"/>
          <w:szCs w:val="28"/>
        </w:rPr>
        <w:br/>
      </w:r>
      <w:r w:rsidRPr="006568D3">
        <w:rPr>
          <w:rFonts w:ascii="Times New Roman" w:eastAsia="Calibri" w:hAnsi="Times New Roman" w:cs="Times New Roman"/>
          <w:sz w:val="28"/>
          <w:szCs w:val="28"/>
        </w:rPr>
        <w:t>по приведению в соответствие с федеральным законодательством муниципальных нормативных правовых актов, регулирующих вопросы организации и деятельности контрольно-счетных органов муниципальных образований</w:t>
      </w:r>
      <w:r w:rsidRPr="006568D3">
        <w:rPr>
          <w:rFonts w:ascii="Times New Roman" w:hAnsi="Times New Roman" w:cs="Times New Roman"/>
          <w:sz w:val="28"/>
          <w:szCs w:val="28"/>
        </w:rPr>
        <w:t>, повышения эффективности внешнего государственного и муниципального финансового контроля, а также организации взаимодействия контрольно-счет</w:t>
      </w:r>
      <w:r w:rsidR="00D01207" w:rsidRPr="006568D3">
        <w:rPr>
          <w:rFonts w:ascii="Times New Roman" w:hAnsi="Times New Roman" w:cs="Times New Roman"/>
          <w:sz w:val="28"/>
          <w:szCs w:val="28"/>
        </w:rPr>
        <w:t>ных органов Республики Карелия.</w:t>
      </w:r>
    </w:p>
    <w:p w14:paraId="41BED1F9" w14:textId="77777777" w:rsidR="00D01207" w:rsidRPr="00A51CF8" w:rsidRDefault="0009512C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D3">
        <w:rPr>
          <w:rFonts w:ascii="Times New Roman" w:hAnsi="Times New Roman" w:cs="Times New Roman"/>
          <w:sz w:val="28"/>
          <w:szCs w:val="28"/>
        </w:rPr>
        <w:t xml:space="preserve">Участники заседаний </w:t>
      </w:r>
      <w:r w:rsidR="006568D3" w:rsidRPr="006568D3">
        <w:rPr>
          <w:rFonts w:ascii="Times New Roman" w:hAnsi="Times New Roman" w:cs="Times New Roman"/>
          <w:sz w:val="28"/>
          <w:szCs w:val="28"/>
        </w:rPr>
        <w:t>решили</w:t>
      </w:r>
      <w:r w:rsidR="00CD5314" w:rsidRPr="006568D3">
        <w:rPr>
          <w:rFonts w:ascii="Times New Roman" w:hAnsi="Times New Roman" w:cs="Times New Roman"/>
          <w:sz w:val="28"/>
          <w:szCs w:val="28"/>
        </w:rPr>
        <w:t xml:space="preserve"> в 2024 году обратить внимание в своей работе на вопросы управления дебиторской задолженностью, заключения муниципальных контрактов с единственным поставщиком, а также </w:t>
      </w:r>
      <w:r w:rsidR="004F4B43" w:rsidRPr="006568D3">
        <w:rPr>
          <w:rFonts w:ascii="Times New Roman" w:hAnsi="Times New Roman" w:cs="Times New Roman"/>
          <w:sz w:val="28"/>
          <w:szCs w:val="28"/>
        </w:rPr>
        <w:t>определили анализ документов стратегического планирования, разрабатываемых и актуальных на уровне муниципального образования как приоритетный</w:t>
      </w:r>
      <w:r w:rsidR="00A51CF8" w:rsidRPr="006568D3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CD5314" w:rsidRPr="006568D3">
        <w:rPr>
          <w:rFonts w:ascii="Times New Roman" w:hAnsi="Times New Roman" w:cs="Times New Roman"/>
          <w:sz w:val="28"/>
          <w:szCs w:val="28"/>
        </w:rPr>
        <w:t>.</w:t>
      </w:r>
    </w:p>
    <w:p w14:paraId="508A041D" w14:textId="77777777" w:rsidR="00CD5314" w:rsidRDefault="00CD5314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D3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Петрозаводского городского округа выступ</w:t>
      </w:r>
      <w:r w:rsidR="00095375" w:rsidRPr="006568D3">
        <w:rPr>
          <w:rFonts w:ascii="Times New Roman" w:hAnsi="Times New Roman" w:cs="Times New Roman"/>
          <w:sz w:val="28"/>
          <w:szCs w:val="28"/>
        </w:rPr>
        <w:t>а</w:t>
      </w:r>
      <w:r w:rsidRPr="006568D3">
        <w:rPr>
          <w:rFonts w:ascii="Times New Roman" w:hAnsi="Times New Roman" w:cs="Times New Roman"/>
          <w:sz w:val="28"/>
          <w:szCs w:val="28"/>
        </w:rPr>
        <w:t>л с информацией о возможности вступления контрольно-счетн</w:t>
      </w:r>
      <w:r w:rsidR="00372609">
        <w:rPr>
          <w:rFonts w:ascii="Times New Roman" w:hAnsi="Times New Roman" w:cs="Times New Roman"/>
          <w:sz w:val="28"/>
          <w:szCs w:val="28"/>
        </w:rPr>
        <w:t>ых</w:t>
      </w:r>
      <w:r w:rsidRPr="006568D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72609">
        <w:rPr>
          <w:rFonts w:ascii="Times New Roman" w:hAnsi="Times New Roman" w:cs="Times New Roman"/>
          <w:sz w:val="28"/>
          <w:szCs w:val="28"/>
        </w:rPr>
        <w:t>ов</w:t>
      </w:r>
      <w:r w:rsidRPr="006568D3">
        <w:rPr>
          <w:rFonts w:ascii="Times New Roman" w:hAnsi="Times New Roman" w:cs="Times New Roman"/>
          <w:sz w:val="28"/>
          <w:szCs w:val="28"/>
        </w:rPr>
        <w:t xml:space="preserve"> </w:t>
      </w:r>
      <w:r w:rsidR="006568D3" w:rsidRPr="006568D3">
        <w:rPr>
          <w:rFonts w:ascii="Times New Roman" w:hAnsi="Times New Roman" w:cs="Times New Roman"/>
          <w:sz w:val="28"/>
          <w:szCs w:val="28"/>
        </w:rPr>
        <w:t>муниципальн</w:t>
      </w:r>
      <w:r w:rsidR="00372609">
        <w:rPr>
          <w:rFonts w:ascii="Times New Roman" w:hAnsi="Times New Roman" w:cs="Times New Roman"/>
          <w:sz w:val="28"/>
          <w:szCs w:val="28"/>
        </w:rPr>
        <w:t>ых</w:t>
      </w:r>
      <w:r w:rsidR="006568D3" w:rsidRPr="0065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2609">
        <w:rPr>
          <w:rFonts w:ascii="Times New Roman" w:hAnsi="Times New Roman" w:cs="Times New Roman"/>
          <w:sz w:val="28"/>
          <w:szCs w:val="28"/>
        </w:rPr>
        <w:t>й</w:t>
      </w:r>
      <w:r w:rsidR="006568D3" w:rsidRPr="006568D3">
        <w:rPr>
          <w:rFonts w:ascii="Times New Roman" w:hAnsi="Times New Roman" w:cs="Times New Roman"/>
          <w:sz w:val="28"/>
          <w:szCs w:val="28"/>
        </w:rPr>
        <w:t xml:space="preserve"> Республики Карелия </w:t>
      </w:r>
      <w:r w:rsidRPr="006568D3">
        <w:rPr>
          <w:rFonts w:ascii="Times New Roman" w:hAnsi="Times New Roman" w:cs="Times New Roman"/>
          <w:sz w:val="28"/>
          <w:szCs w:val="28"/>
        </w:rPr>
        <w:t>в Союз муниципальных контрольно-счетных органов</w:t>
      </w:r>
      <w:r w:rsidR="0037260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43903">
        <w:rPr>
          <w:rStyle w:val="af1"/>
          <w:rFonts w:ascii="Times New Roman" w:hAnsi="Times New Roman" w:cs="Times New Roman"/>
          <w:sz w:val="28"/>
          <w:szCs w:val="28"/>
        </w:rPr>
        <w:footnoteReference w:id="22"/>
      </w:r>
      <w:r w:rsidRPr="006568D3">
        <w:rPr>
          <w:rFonts w:ascii="Times New Roman" w:hAnsi="Times New Roman" w:cs="Times New Roman"/>
          <w:sz w:val="28"/>
          <w:szCs w:val="28"/>
        </w:rPr>
        <w:t>.</w:t>
      </w:r>
    </w:p>
    <w:p w14:paraId="59CCB163" w14:textId="7F12C38A" w:rsidR="00B77CDE" w:rsidRDefault="00B77CDE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5A8A">
        <w:rPr>
          <w:rFonts w:ascii="Times New Roman" w:hAnsi="Times New Roman" w:cs="Times New Roman"/>
          <w:sz w:val="28"/>
          <w:szCs w:val="28"/>
          <w:lang w:eastAsia="ar-SA"/>
        </w:rPr>
        <w:t xml:space="preserve">В декабре 2024 года Председатель Контрольно-счетной палаты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5A8A">
        <w:rPr>
          <w:rFonts w:ascii="Times New Roman" w:hAnsi="Times New Roman" w:cs="Times New Roman"/>
          <w:sz w:val="28"/>
          <w:szCs w:val="28"/>
          <w:lang w:eastAsia="ar-SA"/>
        </w:rPr>
        <w:t xml:space="preserve">А.В. Григорьев принял участие в совещании руководителей контрольно-счетных органов муниципальных образований Республики Карелия, организованном Контрольно-счетной палатой Республики Карелия.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E5A8A">
        <w:rPr>
          <w:rFonts w:ascii="Times New Roman" w:hAnsi="Times New Roman" w:cs="Times New Roman"/>
          <w:sz w:val="28"/>
          <w:szCs w:val="28"/>
          <w:lang w:eastAsia="ar-SA"/>
        </w:rPr>
        <w:t>На заседании рассмотрены результаты работы в 2024 году и планы работы контрольно-счетных органов муниципальных образований Республики Карелия на 2025 год.</w:t>
      </w:r>
      <w:r w:rsidRPr="00B77CD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CBE0F8A" w14:textId="77777777" w:rsidR="00154813" w:rsidRPr="000C6F15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В отчетном периоде продолжена работа с Союзом </w:t>
      </w:r>
      <w:r w:rsidR="00FF2596">
        <w:rPr>
          <w:rFonts w:ascii="Times New Roman" w:hAnsi="Times New Roman" w:cs="Times New Roman"/>
          <w:sz w:val="28"/>
          <w:szCs w:val="28"/>
          <w:lang w:eastAsia="ar-SA"/>
        </w:rPr>
        <w:t>МКСО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, в том числе по методологическому обеспечению деятельности </w:t>
      </w:r>
      <w:r w:rsidRPr="000C6F15">
        <w:rPr>
          <w:rFonts w:ascii="Times New Roman" w:hAnsi="Times New Roman" w:cs="Times New Roman"/>
          <w:sz w:val="28"/>
          <w:szCs w:val="28"/>
        </w:rPr>
        <w:t xml:space="preserve">Контрольно-счетной палаты, обобщению информации и опыта организации деятельности контрольных органов муниципальных образований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Сотрудники Контрольно-счетной палаты приняли участие в работе </w:t>
      </w:r>
      <w:r w:rsidR="008673C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8673C1">
        <w:rPr>
          <w:rFonts w:ascii="Times New Roman" w:hAnsi="Times New Roman" w:cs="Times New Roman"/>
          <w:sz w:val="28"/>
          <w:szCs w:val="28"/>
        </w:rPr>
        <w:t xml:space="preserve"> (круглых столов)</w:t>
      </w:r>
      <w:r>
        <w:rPr>
          <w:rFonts w:ascii="Times New Roman" w:hAnsi="Times New Roman" w:cs="Times New Roman"/>
          <w:sz w:val="28"/>
          <w:szCs w:val="28"/>
        </w:rPr>
        <w:t xml:space="preserve"> в режиме видеоконференции проведенных Счетной палатой Российской Федерации, Союзом </w:t>
      </w:r>
      <w:r w:rsidRPr="00341BEC">
        <w:rPr>
          <w:rFonts w:ascii="Times New Roman" w:hAnsi="Times New Roman" w:cs="Times New Roman"/>
          <w:sz w:val="28"/>
          <w:szCs w:val="28"/>
        </w:rPr>
        <w:t>МКСО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6DC2D" w14:textId="50B5D62E" w:rsidR="00A54FC8" w:rsidRDefault="00DA767C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Контрольно-счетная палата является членом Союза МКСО</w:t>
      </w:r>
      <w:r w:rsidR="00461FB4">
        <w:rPr>
          <w:rFonts w:ascii="Times New Roman" w:hAnsi="Times New Roman" w:cs="Times New Roman"/>
          <w:sz w:val="28"/>
          <w:szCs w:val="28"/>
          <w:lang w:eastAsia="ar-SA"/>
        </w:rPr>
        <w:t xml:space="preserve">. Председатель Контрольно-счетной палаты А.В. Григорьев </w:t>
      </w:r>
      <w:r w:rsidR="0043548E">
        <w:rPr>
          <w:rFonts w:ascii="Times New Roman" w:hAnsi="Times New Roman" w:cs="Times New Roman"/>
          <w:sz w:val="28"/>
          <w:szCs w:val="28"/>
          <w:lang w:eastAsia="ar-SA"/>
        </w:rPr>
        <w:t xml:space="preserve">участвует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43548E">
        <w:rPr>
          <w:rFonts w:ascii="Times New Roman" w:hAnsi="Times New Roman" w:cs="Times New Roman"/>
          <w:sz w:val="28"/>
          <w:szCs w:val="28"/>
          <w:lang w:eastAsia="ar-SA"/>
        </w:rPr>
        <w:t>в заседаниях П</w:t>
      </w:r>
      <w:r w:rsidR="00A54FC8" w:rsidRPr="00A54FC8">
        <w:rPr>
          <w:rFonts w:ascii="Times New Roman" w:hAnsi="Times New Roman" w:cs="Times New Roman"/>
          <w:sz w:val="28"/>
          <w:szCs w:val="28"/>
          <w:lang w:eastAsia="ar-SA"/>
        </w:rPr>
        <w:t xml:space="preserve">редставительства Союза </w:t>
      </w:r>
      <w:r w:rsidR="0043548E">
        <w:rPr>
          <w:rFonts w:ascii="Times New Roman" w:hAnsi="Times New Roman" w:cs="Times New Roman"/>
          <w:sz w:val="28"/>
          <w:szCs w:val="28"/>
          <w:lang w:eastAsia="ar-SA"/>
        </w:rPr>
        <w:t>МКСО</w:t>
      </w:r>
      <w:r w:rsidR="00A54FC8" w:rsidRPr="00A54FC8">
        <w:rPr>
          <w:rFonts w:ascii="Times New Roman" w:hAnsi="Times New Roman" w:cs="Times New Roman"/>
          <w:sz w:val="28"/>
          <w:szCs w:val="28"/>
          <w:lang w:eastAsia="ar-SA"/>
        </w:rPr>
        <w:t xml:space="preserve"> в Северо-Западном федеральном округе</w:t>
      </w:r>
      <w:r w:rsidR="0043548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001BA2">
        <w:rPr>
          <w:rFonts w:ascii="Times New Roman" w:hAnsi="Times New Roman" w:cs="Times New Roman"/>
          <w:sz w:val="28"/>
          <w:szCs w:val="28"/>
          <w:lang w:eastAsia="ar-SA"/>
        </w:rPr>
        <w:t xml:space="preserve">на которых рассматриваются вопросы </w:t>
      </w:r>
      <w:r w:rsidR="00001BA2" w:rsidRPr="00A54FC8">
        <w:rPr>
          <w:rFonts w:ascii="Times New Roman" w:hAnsi="Times New Roman" w:cs="Times New Roman"/>
          <w:sz w:val="28"/>
          <w:szCs w:val="28"/>
          <w:lang w:eastAsia="ar-SA"/>
        </w:rPr>
        <w:t>совершенствования контроля расходования бюджетных средств</w:t>
      </w:r>
      <w:r w:rsidR="00D43CA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43CAB" w:rsidRPr="00D43CAB">
        <w:rPr>
          <w:rFonts w:ascii="Times New Roman" w:hAnsi="Times New Roman" w:cs="Times New Roman"/>
          <w:sz w:val="28"/>
          <w:szCs w:val="28"/>
          <w:lang w:eastAsia="ar-SA"/>
        </w:rPr>
        <w:t>развити</w:t>
      </w:r>
      <w:r w:rsidR="00124062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43CAB" w:rsidRPr="00D43CAB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</w:t>
      </w:r>
      <w:r w:rsidR="00CD3D9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CD3D90" w:rsidRPr="00CD3D90">
        <w:rPr>
          <w:rFonts w:ascii="Times New Roman" w:hAnsi="Times New Roman" w:cs="Times New Roman"/>
          <w:sz w:val="28"/>
          <w:szCs w:val="28"/>
          <w:lang w:eastAsia="ar-SA"/>
        </w:rPr>
        <w:t>выявления и документирования нецелевого расходования бюджетных средств</w:t>
      </w:r>
      <w:r w:rsidR="00CD3D9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43CAB" w:rsidRPr="00D43C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003E8" w:rsidRPr="003003E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осуществления контроля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3003E8" w:rsidRPr="003003E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 использованием средств резервного фонда</w:t>
      </w:r>
      <w:r w:rsidR="003003E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003E8" w:rsidRPr="003003E8">
        <w:rPr>
          <w:rFonts w:ascii="Times New Roman" w:hAnsi="Times New Roman" w:cs="Times New Roman"/>
          <w:sz w:val="28"/>
          <w:szCs w:val="28"/>
          <w:lang w:eastAsia="ar-SA"/>
        </w:rPr>
        <w:t>контроля за управлением и распоряжением муниципальным имуществом</w:t>
      </w:r>
      <w:r w:rsidR="003003E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003E8" w:rsidRPr="003003E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66A1" w:rsidRPr="005066A1">
        <w:rPr>
          <w:rFonts w:ascii="Times New Roman" w:hAnsi="Times New Roman" w:cs="Times New Roman"/>
          <w:sz w:val="28"/>
          <w:szCs w:val="28"/>
          <w:lang w:eastAsia="ar-SA"/>
        </w:rPr>
        <w:t xml:space="preserve">иные вопросы, связанные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5066A1" w:rsidRPr="005066A1">
        <w:rPr>
          <w:rFonts w:ascii="Times New Roman" w:hAnsi="Times New Roman" w:cs="Times New Roman"/>
          <w:sz w:val="28"/>
          <w:szCs w:val="28"/>
          <w:lang w:eastAsia="ar-SA"/>
        </w:rPr>
        <w:t>с деятельностью Союза МКСО в Северо-Западном федеральном округе</w:t>
      </w:r>
      <w:r w:rsidR="005066A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C79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4FC8" w:rsidRPr="00A54FC8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Контрольно-счетной палаты </w:t>
      </w:r>
      <w:r w:rsidR="006C7950">
        <w:rPr>
          <w:rFonts w:ascii="Times New Roman" w:hAnsi="Times New Roman" w:cs="Times New Roman"/>
          <w:sz w:val="28"/>
          <w:szCs w:val="28"/>
          <w:lang w:eastAsia="ar-SA"/>
        </w:rPr>
        <w:t xml:space="preserve">А.В. </w:t>
      </w:r>
      <w:r w:rsidR="00A54FC8" w:rsidRPr="00A54FC8">
        <w:rPr>
          <w:rFonts w:ascii="Times New Roman" w:hAnsi="Times New Roman" w:cs="Times New Roman"/>
          <w:sz w:val="28"/>
          <w:szCs w:val="28"/>
          <w:lang w:eastAsia="ar-SA"/>
        </w:rPr>
        <w:t xml:space="preserve">Григорьев </w:t>
      </w:r>
      <w:r w:rsidR="006C7950">
        <w:rPr>
          <w:rFonts w:ascii="Times New Roman" w:hAnsi="Times New Roman" w:cs="Times New Roman"/>
          <w:sz w:val="28"/>
          <w:szCs w:val="28"/>
          <w:lang w:eastAsia="ar-SA"/>
        </w:rPr>
        <w:t xml:space="preserve">выступал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A54FC8" w:rsidRPr="00A54FC8">
        <w:rPr>
          <w:rFonts w:ascii="Times New Roman" w:hAnsi="Times New Roman" w:cs="Times New Roman"/>
          <w:sz w:val="28"/>
          <w:szCs w:val="28"/>
          <w:lang w:eastAsia="ar-SA"/>
        </w:rPr>
        <w:t>с докладом на тему: «Результаты контроля за осуществлением расходов средств субсидии на реализацию мероприятий по модернизации школьных систем образования в Петрозаводско</w:t>
      </w:r>
      <w:r w:rsidR="006C7950">
        <w:rPr>
          <w:rFonts w:ascii="Times New Roman" w:hAnsi="Times New Roman" w:cs="Times New Roman"/>
          <w:sz w:val="28"/>
          <w:szCs w:val="28"/>
          <w:lang w:eastAsia="ar-SA"/>
        </w:rPr>
        <w:t>м городском округе в 2022 году».</w:t>
      </w:r>
    </w:p>
    <w:p w14:paraId="7F198947" w14:textId="77777777" w:rsidR="007F016B" w:rsidRPr="00A54FC8" w:rsidRDefault="007F016B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016B">
        <w:rPr>
          <w:rFonts w:ascii="Times New Roman" w:hAnsi="Times New Roman" w:cs="Times New Roman"/>
          <w:sz w:val="28"/>
          <w:szCs w:val="28"/>
          <w:lang w:eastAsia="ar-SA"/>
        </w:rPr>
        <w:t>Представительством Союза МКСО в Северо-Западном федеральном округе по проведению конкурса на звание «Лучшая практика внешнего муниципального финансового контроля Северо-Западного федерального округа» среди малых контрольно-счетных органов по результатам рассмотрения материалов принято решение о награждении дипломом III степени аудитора Контрольно-счетной палаты.</w:t>
      </w:r>
    </w:p>
    <w:p w14:paraId="11B46E51" w14:textId="6AE678A7" w:rsidR="00154813" w:rsidRDefault="00154813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Контрольно-счетной палаты </w:t>
      </w:r>
      <w:bookmarkStart w:id="0" w:name="_Hlk92965928"/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А.В. Григорьев </w:t>
      </w:r>
      <w:bookmarkEnd w:id="0"/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принимал участие в заседаниях бюджетной комиссии Администрации по формированию проекта бюджета Петрозаводского округа </w:t>
      </w:r>
      <w:r w:rsidRPr="00FC010A">
        <w:rPr>
          <w:rFonts w:ascii="Times New Roman" w:hAnsi="Times New Roman" w:cs="Times New Roman"/>
          <w:sz w:val="28"/>
          <w:szCs w:val="28"/>
          <w:lang w:eastAsia="ar-SA"/>
        </w:rPr>
        <w:t>на 202</w:t>
      </w:r>
      <w:r w:rsidR="008673C1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C010A">
        <w:rPr>
          <w:rFonts w:ascii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8673C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C010A">
        <w:rPr>
          <w:rFonts w:ascii="Times New Roman" w:hAnsi="Times New Roman" w:cs="Times New Roman"/>
          <w:sz w:val="28"/>
          <w:szCs w:val="28"/>
          <w:lang w:eastAsia="ar-SA"/>
        </w:rPr>
        <w:t xml:space="preserve"> и 202</w:t>
      </w:r>
      <w:r w:rsidR="008673C1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 годов.</w:t>
      </w:r>
    </w:p>
    <w:p w14:paraId="51F8E747" w14:textId="77777777" w:rsidR="00372609" w:rsidRPr="000867F3" w:rsidRDefault="00DF5D95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867F3">
        <w:rPr>
          <w:rFonts w:ascii="Times New Roman" w:hAnsi="Times New Roman" w:cs="Times New Roman"/>
          <w:sz w:val="28"/>
          <w:szCs w:val="28"/>
          <w:lang w:eastAsia="ar-SA"/>
        </w:rPr>
        <w:t>В январе 2024 года</w:t>
      </w:r>
      <w:r w:rsidR="00A677A3" w:rsidRPr="000867F3">
        <w:rPr>
          <w:rFonts w:ascii="Times New Roman" w:hAnsi="Times New Roman" w:cs="Times New Roman"/>
          <w:sz w:val="28"/>
          <w:szCs w:val="28"/>
          <w:lang w:eastAsia="ar-SA"/>
        </w:rPr>
        <w:t xml:space="preserve"> на совещании комитета финансов с финансовыми службами структурных подразделений Администрации</w:t>
      </w:r>
      <w:r w:rsidRPr="000867F3">
        <w:rPr>
          <w:rFonts w:ascii="Times New Roman" w:hAnsi="Times New Roman" w:cs="Times New Roman"/>
          <w:sz w:val="28"/>
          <w:szCs w:val="28"/>
          <w:lang w:eastAsia="ar-SA"/>
        </w:rPr>
        <w:t xml:space="preserve"> Председатель Контрольно-счетной палаты </w:t>
      </w:r>
      <w:r w:rsidR="00A677A3" w:rsidRPr="000867F3">
        <w:rPr>
          <w:rFonts w:ascii="Times New Roman" w:hAnsi="Times New Roman" w:cs="Times New Roman"/>
          <w:sz w:val="28"/>
          <w:szCs w:val="28"/>
          <w:lang w:eastAsia="ar-SA"/>
        </w:rPr>
        <w:t>А.В. Григорьев выступил с обзором нарушений, выявляемых Контрольно-счетной палатой при экспертизе муниципальных программ Петрозаводского городского округа и изменений к ним</w:t>
      </w:r>
      <w:r w:rsidR="00372609" w:rsidRPr="000867F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4CD5E11" w14:textId="26AF859F" w:rsidR="00DF5D95" w:rsidRDefault="00824EE1" w:rsidP="00E938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F3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</w:t>
      </w:r>
      <w:r w:rsidR="000867F3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</w:t>
      </w:r>
      <w:r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организаций, подведомственных комитету социального развития Администрации, </w:t>
      </w:r>
      <w:r w:rsidR="001A7462" w:rsidRPr="000867F3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Контрольно-счетной палаты А.В. Григорьев в </w:t>
      </w:r>
      <w:r w:rsidR="000867F3" w:rsidRPr="000867F3">
        <w:rPr>
          <w:rFonts w:ascii="Times New Roman" w:hAnsi="Times New Roman" w:cs="Times New Roman"/>
          <w:sz w:val="28"/>
          <w:szCs w:val="28"/>
          <w:lang w:eastAsia="ar-SA"/>
        </w:rPr>
        <w:t xml:space="preserve">январе и </w:t>
      </w:r>
      <w:r w:rsidR="001A7462" w:rsidRPr="000867F3">
        <w:rPr>
          <w:rFonts w:ascii="Times New Roman" w:hAnsi="Times New Roman" w:cs="Times New Roman"/>
          <w:sz w:val="28"/>
          <w:szCs w:val="28"/>
          <w:lang w:eastAsia="ar-SA"/>
        </w:rPr>
        <w:t xml:space="preserve">сентябре 2024 года выступил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096026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7067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0867F3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7067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96026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096026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27067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96026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мероприятий, проведенных Контрольно-счетной палатой.</w:t>
      </w:r>
      <w:r w:rsidR="001A746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совещани</w:t>
      </w:r>
      <w:r w:rsidR="000867F3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746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 </w:t>
      </w:r>
      <w:r w:rsidR="00A71B70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комитета социального развития Администрации и подведомственные ему учреждения </w:t>
      </w:r>
      <w:r w:rsidR="0027067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="001A746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B70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обзорное </w:t>
      </w:r>
      <w:r w:rsidR="001A746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5D7B37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0672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5D7B37" w:rsidRPr="000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нарушениям.</w:t>
      </w:r>
    </w:p>
    <w:p w14:paraId="659E92C2" w14:textId="36A5EE6B" w:rsidR="009F7BA7" w:rsidRDefault="009F7BA7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2773">
        <w:rPr>
          <w:rFonts w:ascii="Times New Roman" w:hAnsi="Times New Roman" w:cs="Times New Roman"/>
          <w:sz w:val="28"/>
          <w:szCs w:val="28"/>
          <w:lang w:eastAsia="ar-SA"/>
        </w:rPr>
        <w:t xml:space="preserve">Сотрудники Контрольно-счетной палаты принимали участие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A82773">
        <w:rPr>
          <w:rFonts w:ascii="Times New Roman" w:hAnsi="Times New Roman" w:cs="Times New Roman"/>
          <w:sz w:val="28"/>
          <w:szCs w:val="28"/>
          <w:lang w:eastAsia="ar-SA"/>
        </w:rPr>
        <w:t>в совещаниях, проводимых Администрацией по реализации итогов проведенных контрольных мероприятий.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F70FB7D" w14:textId="16B8478E" w:rsidR="00154813" w:rsidRPr="000C6F15" w:rsidRDefault="00154813" w:rsidP="00E938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Контрольно-счетной палате в отчетном периоде сотрудники Контрольно-счетной палаты участвовали в заседаниях Петрозаводского городского Совета и его постоянных комиссий,</w:t>
      </w:r>
      <w:r w:rsidRPr="005B5A19">
        <w:rPr>
          <w:rFonts w:ascii="Times New Roman" w:hAnsi="Times New Roman" w:cs="Times New Roman"/>
          <w:sz w:val="28"/>
          <w:szCs w:val="28"/>
          <w:lang w:eastAsia="ar-SA"/>
        </w:rPr>
        <w:t xml:space="preserve"> выступали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5B5A19">
        <w:rPr>
          <w:rFonts w:ascii="Times New Roman" w:hAnsi="Times New Roman" w:cs="Times New Roman"/>
          <w:sz w:val="28"/>
          <w:szCs w:val="28"/>
          <w:lang w:eastAsia="ar-SA"/>
        </w:rPr>
        <w:t>с докладами по результатам контрольных и экспертно-аналитических мероприятий</w:t>
      </w:r>
      <w:r w:rsidRPr="005B5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CAA2C" w14:textId="77777777" w:rsidR="00154813" w:rsidRDefault="00154813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331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продолжено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между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Контрольно-счетной палатой и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контрольной комиссией Петрозаводского городского Совета в части рассмотрения результатов контрольных и экспертно-аналитических мероприятий, проведенных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Контрольно-счетной палатой. Организован постоянный совместный контроль за исполнением предложений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по результатам проведенных мероприятий.</w:t>
      </w:r>
    </w:p>
    <w:p w14:paraId="6FC949ED" w14:textId="369DCD68" w:rsidR="00514050" w:rsidRPr="00514050" w:rsidRDefault="00DA3AE2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1405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 целью доведения информации до подведомственных учреждений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514050">
        <w:rPr>
          <w:rFonts w:ascii="Times New Roman" w:hAnsi="Times New Roman" w:cs="Times New Roman"/>
          <w:sz w:val="28"/>
          <w:szCs w:val="28"/>
          <w:lang w:eastAsia="ar-SA"/>
        </w:rPr>
        <w:t>в Администрацию направлялись информационные письма о выявленных Контрольно-счетной палатой нарушениях</w:t>
      </w:r>
      <w:r w:rsidR="00514050" w:rsidRPr="0051405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825F153" w14:textId="5EDDD8CF" w:rsidR="000822BD" w:rsidRDefault="000822BD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  <w:lang w:eastAsia="ar-SA"/>
        </w:rPr>
        <w:t>В отчетном периоде Контрольно-счетная палата принимала у</w:t>
      </w:r>
      <w:r w:rsidRPr="000C6F15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D84FB9">
        <w:rPr>
          <w:rFonts w:ascii="Times New Roman" w:hAnsi="Times New Roman" w:cs="Times New Roman"/>
          <w:sz w:val="28"/>
          <w:szCs w:val="28"/>
        </w:rPr>
        <w:br/>
      </w:r>
      <w:r w:rsidRPr="000C6F15">
        <w:rPr>
          <w:rFonts w:ascii="Times New Roman" w:hAnsi="Times New Roman" w:cs="Times New Roman"/>
          <w:sz w:val="28"/>
          <w:szCs w:val="28"/>
        </w:rPr>
        <w:t xml:space="preserve">в мероприятиях, направленных на противодействие коррупции и иных нарушений в сфере экономики. </w:t>
      </w:r>
    </w:p>
    <w:p w14:paraId="02A7CA1C" w14:textId="77777777" w:rsidR="00220F43" w:rsidRDefault="00154813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А.В. Григорьев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заседании рабочей группы по координации помощи семьям мобилизованных граждан, организованном Администрацией.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DC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</w:t>
      </w:r>
      <w:r w:rsidR="00DC7A4E" w:rsidRPr="00DC7A4E">
        <w:rPr>
          <w:rFonts w:ascii="Times New Roman" w:hAnsi="Times New Roman" w:cs="Times New Roman"/>
          <w:sz w:val="28"/>
          <w:szCs w:val="28"/>
          <w:lang w:eastAsia="ar-SA"/>
        </w:rPr>
        <w:t>участие в переводе денежных средств в благотворительные ф</w:t>
      </w:r>
      <w:r w:rsidR="00DC7A4E">
        <w:rPr>
          <w:rFonts w:ascii="Times New Roman" w:hAnsi="Times New Roman" w:cs="Times New Roman"/>
          <w:sz w:val="28"/>
          <w:szCs w:val="28"/>
          <w:lang w:eastAsia="ar-SA"/>
        </w:rPr>
        <w:t xml:space="preserve">онды, </w:t>
      </w:r>
      <w:r w:rsidR="00DC7A4E" w:rsidRPr="00DC7A4E">
        <w:rPr>
          <w:rFonts w:ascii="Times New Roman" w:hAnsi="Times New Roman" w:cs="Times New Roman"/>
          <w:sz w:val="28"/>
          <w:szCs w:val="28"/>
          <w:lang w:eastAsia="ar-SA"/>
        </w:rPr>
        <w:t>оказывают вещевую и продовольственную помощь военнослужащим, принимают участие в акциях по сбору средств и гуманитарной помощи для военнослужащих, направленных в зону проведен</w:t>
      </w:r>
      <w:r w:rsidR="0098243C">
        <w:rPr>
          <w:rFonts w:ascii="Times New Roman" w:hAnsi="Times New Roman" w:cs="Times New Roman"/>
          <w:sz w:val="28"/>
          <w:szCs w:val="28"/>
          <w:lang w:eastAsia="ar-SA"/>
        </w:rPr>
        <w:t xml:space="preserve">ия специальной военной операции, в том числе организованном </w:t>
      </w:r>
      <w:r w:rsidR="00DC7A4E" w:rsidRPr="00DC7A4E">
        <w:rPr>
          <w:rFonts w:ascii="Times New Roman" w:hAnsi="Times New Roman" w:cs="Times New Roman"/>
          <w:sz w:val="28"/>
          <w:szCs w:val="28"/>
          <w:lang w:eastAsia="ar-SA"/>
        </w:rPr>
        <w:t>местной общественной организацией ветеранов (пенсионеров) войны, труда, вооруженных сил и правоохранительных органов Петрозаводского городского округа.</w:t>
      </w:r>
      <w:r w:rsidR="00AB6A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7A013630" w14:textId="7FD368B8" w:rsidR="00220F43" w:rsidRDefault="00220F43" w:rsidP="00E938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2609">
        <w:rPr>
          <w:rFonts w:ascii="Times New Roman" w:hAnsi="Times New Roman" w:cs="Times New Roman"/>
          <w:sz w:val="28"/>
          <w:szCs w:val="28"/>
          <w:lang w:eastAsia="ar-SA"/>
        </w:rPr>
        <w:t>Работники Контрольно-счетной палаты прин</w:t>
      </w:r>
      <w:r w:rsidR="00372609" w:rsidRPr="00372609">
        <w:rPr>
          <w:rFonts w:ascii="Times New Roman" w:hAnsi="Times New Roman" w:cs="Times New Roman"/>
          <w:sz w:val="28"/>
          <w:szCs w:val="28"/>
          <w:lang w:eastAsia="ar-SA"/>
        </w:rPr>
        <w:t>имали</w:t>
      </w:r>
      <w:r w:rsidRPr="00372609">
        <w:rPr>
          <w:rFonts w:ascii="Times New Roman" w:hAnsi="Times New Roman" w:cs="Times New Roman"/>
          <w:sz w:val="28"/>
          <w:szCs w:val="28"/>
          <w:lang w:eastAsia="ar-SA"/>
        </w:rPr>
        <w:t xml:space="preserve"> участие </w:t>
      </w:r>
      <w:r w:rsidR="00D84F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372609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FD3886" w:rsidRPr="00372609">
        <w:rPr>
          <w:rFonts w:ascii="Times New Roman" w:hAnsi="Times New Roman" w:cs="Times New Roman"/>
          <w:sz w:val="28"/>
          <w:szCs w:val="28"/>
          <w:lang w:eastAsia="ar-SA"/>
        </w:rPr>
        <w:t>общегородских субботниках.</w:t>
      </w:r>
      <w:r w:rsidR="00FD388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B88BB1D" w14:textId="77777777" w:rsidR="000822BD" w:rsidRPr="00AB6AF7" w:rsidRDefault="000822BD" w:rsidP="00E9388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060A9">
        <w:rPr>
          <w:rFonts w:ascii="Times New Roman" w:hAnsi="Times New Roman"/>
          <w:sz w:val="28"/>
          <w:szCs w:val="28"/>
        </w:rPr>
        <w:t xml:space="preserve">4 июня 2024 года состоялось торжественное мероприятие, посвященное </w:t>
      </w:r>
      <w:r w:rsidR="00090A39">
        <w:rPr>
          <w:rFonts w:ascii="Times New Roman" w:hAnsi="Times New Roman"/>
          <w:sz w:val="28"/>
          <w:szCs w:val="28"/>
        </w:rPr>
        <w:br/>
      </w:r>
      <w:r w:rsidRPr="002060A9">
        <w:rPr>
          <w:rFonts w:ascii="Times New Roman" w:hAnsi="Times New Roman"/>
          <w:sz w:val="28"/>
          <w:szCs w:val="28"/>
        </w:rPr>
        <w:t xml:space="preserve">10-летию со дня основания Контрольно-счетной палаты. Со знаменательной датой руководителя и коллектив Контрольно-счетной палаты города Петрозаводска поздравили Председатель Петрозаводского городского Совета, Глава города </w:t>
      </w:r>
      <w:r w:rsidRPr="00AB6AF7">
        <w:rPr>
          <w:rFonts w:ascii="Times New Roman" w:hAnsi="Times New Roman"/>
          <w:sz w:val="28"/>
          <w:szCs w:val="28"/>
        </w:rPr>
        <w:t>Петрозаводска, представители Контрольно-счетной палаты Республики Карелия и комитета финансов</w:t>
      </w:r>
      <w:r w:rsidR="008517CC">
        <w:rPr>
          <w:rFonts w:ascii="Times New Roman" w:hAnsi="Times New Roman"/>
          <w:sz w:val="28"/>
          <w:szCs w:val="28"/>
        </w:rPr>
        <w:t xml:space="preserve"> Администрации</w:t>
      </w:r>
      <w:r w:rsidRPr="00AB6AF7">
        <w:rPr>
          <w:rFonts w:ascii="Times New Roman" w:hAnsi="Times New Roman"/>
          <w:sz w:val="28"/>
          <w:szCs w:val="28"/>
        </w:rPr>
        <w:t xml:space="preserve"> города Петрозаводска.</w:t>
      </w:r>
    </w:p>
    <w:p w14:paraId="677F12B0" w14:textId="6C654DC8" w:rsidR="000822BD" w:rsidRPr="00AB6AF7" w:rsidRDefault="000822BD" w:rsidP="00E9388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AF7">
        <w:rPr>
          <w:rFonts w:ascii="Times New Roman" w:hAnsi="Times New Roman"/>
          <w:sz w:val="28"/>
          <w:szCs w:val="28"/>
        </w:rPr>
        <w:t xml:space="preserve">Председателю и сотрудникам Контрольно-счетной палаты вручены почетные грамоты от Главы Петрозаводска и благодарственные письма </w:t>
      </w:r>
      <w:r w:rsidR="00D84FB9">
        <w:rPr>
          <w:rFonts w:ascii="Times New Roman" w:hAnsi="Times New Roman"/>
          <w:sz w:val="28"/>
          <w:szCs w:val="28"/>
        </w:rPr>
        <w:br/>
      </w:r>
      <w:r w:rsidRPr="00AB6AF7">
        <w:rPr>
          <w:rFonts w:ascii="Times New Roman" w:hAnsi="Times New Roman"/>
          <w:sz w:val="28"/>
          <w:szCs w:val="28"/>
        </w:rPr>
        <w:t>от Петрозаводского городского Совета и Контрольно-счетной палаты Республики Карелия за многолетний добросовестный труд на благо карельской столицы.</w:t>
      </w:r>
    </w:p>
    <w:p w14:paraId="10FCCAE6" w14:textId="77777777" w:rsidR="00BA537F" w:rsidRPr="000C6F15" w:rsidRDefault="00BA537F" w:rsidP="00E9388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AF7">
        <w:rPr>
          <w:rFonts w:ascii="Times New Roman" w:hAnsi="Times New Roman"/>
          <w:sz w:val="28"/>
          <w:szCs w:val="28"/>
        </w:rPr>
        <w:t>В отчетном периоде продолжена работа с муниципальным казенным учреждением Петрозаводского городского округа «Муниципальный архив</w:t>
      </w:r>
      <w:r w:rsidRPr="000C6F1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 </w:t>
      </w:r>
      <w:r w:rsidRPr="000C6F15">
        <w:rPr>
          <w:rFonts w:ascii="Times New Roman" w:hAnsi="Times New Roman"/>
          <w:sz w:val="28"/>
          <w:szCs w:val="28"/>
        </w:rPr>
        <w:t xml:space="preserve">Петрозаводска» по оформлению и подготовке дел Контрольно-счетной палаты согласно </w:t>
      </w:r>
      <w:r w:rsidR="00E76741">
        <w:rPr>
          <w:rFonts w:ascii="Times New Roman" w:hAnsi="Times New Roman"/>
          <w:sz w:val="28"/>
          <w:szCs w:val="28"/>
        </w:rPr>
        <w:t xml:space="preserve">утвержденной </w:t>
      </w:r>
      <w:r w:rsidRPr="000C6F15">
        <w:rPr>
          <w:rFonts w:ascii="Times New Roman" w:hAnsi="Times New Roman"/>
          <w:sz w:val="28"/>
          <w:szCs w:val="28"/>
        </w:rPr>
        <w:t>номенклатуре</w:t>
      </w:r>
      <w:r w:rsidR="00E76741">
        <w:rPr>
          <w:rFonts w:ascii="Times New Roman" w:hAnsi="Times New Roman"/>
          <w:sz w:val="28"/>
          <w:szCs w:val="28"/>
        </w:rPr>
        <w:t xml:space="preserve"> дел</w:t>
      </w:r>
      <w:r w:rsidRPr="000C6F15">
        <w:rPr>
          <w:rFonts w:ascii="Times New Roman" w:hAnsi="Times New Roman"/>
          <w:sz w:val="28"/>
          <w:szCs w:val="28"/>
        </w:rPr>
        <w:t>.</w:t>
      </w:r>
    </w:p>
    <w:p w14:paraId="4D008EAE" w14:textId="77777777" w:rsidR="007F016B" w:rsidRDefault="00A54094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A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А.В. Григорьев является членом конкурсной комиссии конкурса творческих проектов «Бюджет для граждан».</w:t>
      </w:r>
      <w:r w:rsidR="000867F3" w:rsidRPr="00FE5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E7ABC" w14:textId="77777777" w:rsidR="00991BC4" w:rsidRDefault="00991BC4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A">
        <w:rPr>
          <w:rFonts w:ascii="Times New Roman" w:hAnsi="Times New Roman" w:cs="Times New Roman"/>
          <w:sz w:val="28"/>
          <w:szCs w:val="28"/>
        </w:rPr>
        <w:t xml:space="preserve">А.В. Григорьев </w:t>
      </w:r>
      <w:r w:rsidR="00FE5A8A" w:rsidRPr="00FE5A8A">
        <w:rPr>
          <w:rFonts w:ascii="Times New Roman" w:hAnsi="Times New Roman" w:cs="Times New Roman"/>
          <w:sz w:val="28"/>
          <w:szCs w:val="28"/>
        </w:rPr>
        <w:t xml:space="preserve">24 декабря 2024 года </w:t>
      </w:r>
      <w:r w:rsidRPr="00FE5A8A">
        <w:rPr>
          <w:rFonts w:ascii="Times New Roman" w:hAnsi="Times New Roman" w:cs="Times New Roman"/>
          <w:sz w:val="28"/>
          <w:szCs w:val="28"/>
        </w:rPr>
        <w:t>принял участие в церемонии награждения победителей и участников конкурса творческих проектов «Бюджет для граждан».</w:t>
      </w:r>
      <w:r w:rsidRPr="00991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749C1" w14:textId="30EB6E77" w:rsidR="009D30BB" w:rsidRPr="00063266" w:rsidRDefault="009D30BB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66">
        <w:rPr>
          <w:rFonts w:ascii="Times New Roman" w:hAnsi="Times New Roman" w:cs="Times New Roman"/>
          <w:sz w:val="28"/>
          <w:szCs w:val="28"/>
        </w:rPr>
        <w:t xml:space="preserve">В Контрольно-счетной палате проводились обучающие семинары для сотрудников, на которых рассматривались вопросы новации законодательства о контрактной системе в сфере закупок; изменения в законодательстве </w:t>
      </w:r>
      <w:r w:rsidR="00D84FB9">
        <w:rPr>
          <w:rFonts w:ascii="Times New Roman" w:hAnsi="Times New Roman" w:cs="Times New Roman"/>
          <w:sz w:val="28"/>
          <w:szCs w:val="28"/>
        </w:rPr>
        <w:br/>
      </w:r>
      <w:r w:rsidRPr="00063266">
        <w:rPr>
          <w:rFonts w:ascii="Times New Roman" w:hAnsi="Times New Roman" w:cs="Times New Roman"/>
          <w:sz w:val="28"/>
          <w:szCs w:val="28"/>
        </w:rPr>
        <w:t>о бухгалтерском учете; изменения в Федеральный закон от 02.03.2007 № 25-</w:t>
      </w:r>
      <w:r w:rsidRPr="00063266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090A39">
        <w:rPr>
          <w:rFonts w:ascii="Times New Roman" w:hAnsi="Times New Roman" w:cs="Times New Roman"/>
          <w:sz w:val="28"/>
          <w:szCs w:val="28"/>
        </w:rPr>
        <w:br/>
      </w:r>
      <w:r w:rsidRPr="00063266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Федерации»; методические рекомендации по вопросам представления сведений о доходах, расходах, </w:t>
      </w:r>
      <w:r w:rsidR="00D84FB9">
        <w:rPr>
          <w:rFonts w:ascii="Times New Roman" w:hAnsi="Times New Roman" w:cs="Times New Roman"/>
          <w:sz w:val="28"/>
          <w:szCs w:val="28"/>
        </w:rPr>
        <w:br/>
      </w:r>
      <w:r w:rsidRPr="0006326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заполнения соответствующей формы справки в 2024 году (за отчетный 2023 год).</w:t>
      </w:r>
    </w:p>
    <w:p w14:paraId="2B852138" w14:textId="77777777" w:rsidR="00154813" w:rsidRPr="000C6F15" w:rsidRDefault="00154813" w:rsidP="00E9388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63266">
        <w:rPr>
          <w:rFonts w:ascii="Times New Roman" w:hAnsi="Times New Roman"/>
          <w:sz w:val="28"/>
          <w:szCs w:val="28"/>
        </w:rPr>
        <w:t>В соответствии с утвержденным порядком осуществления внутреннего</w:t>
      </w:r>
      <w:r w:rsidRPr="000C6F15">
        <w:rPr>
          <w:rFonts w:ascii="Times New Roman" w:hAnsi="Times New Roman"/>
          <w:sz w:val="28"/>
          <w:szCs w:val="28"/>
        </w:rPr>
        <w:t xml:space="preserve"> финансового контроля и внутреннего финансового аудита должностными лицами Контрольно-счетной палаты проводилась постоянная работа в целях осуществления предварительного и текущего контроля. В рамках последующего </w:t>
      </w:r>
      <w:r w:rsidRPr="00AA24E5">
        <w:rPr>
          <w:rFonts w:ascii="Times New Roman" w:hAnsi="Times New Roman"/>
          <w:sz w:val="28"/>
          <w:szCs w:val="28"/>
        </w:rPr>
        <w:t xml:space="preserve">контроля комиссией Контрольно-счетной палаты по внутреннему финансовому контролю в отчетном периоде проведено </w:t>
      </w:r>
      <w:r w:rsidR="00740E67" w:rsidRPr="000867F3">
        <w:rPr>
          <w:rFonts w:ascii="Times New Roman" w:hAnsi="Times New Roman"/>
          <w:sz w:val="28"/>
          <w:szCs w:val="28"/>
        </w:rPr>
        <w:t>4</w:t>
      </w:r>
      <w:r w:rsidRPr="000867F3">
        <w:rPr>
          <w:rFonts w:ascii="Times New Roman" w:hAnsi="Times New Roman"/>
          <w:sz w:val="28"/>
          <w:szCs w:val="28"/>
        </w:rPr>
        <w:t xml:space="preserve"> мероприяти</w:t>
      </w:r>
      <w:r w:rsidR="00740E67" w:rsidRPr="000867F3">
        <w:rPr>
          <w:rFonts w:ascii="Times New Roman" w:hAnsi="Times New Roman"/>
          <w:sz w:val="28"/>
          <w:szCs w:val="28"/>
        </w:rPr>
        <w:t>я</w:t>
      </w:r>
      <w:r w:rsidRPr="00AA24E5">
        <w:rPr>
          <w:rFonts w:ascii="Times New Roman" w:hAnsi="Times New Roman"/>
          <w:sz w:val="28"/>
          <w:szCs w:val="28"/>
        </w:rPr>
        <w:t xml:space="preserve"> в соответствии с утвержденным планом.</w:t>
      </w:r>
    </w:p>
    <w:p w14:paraId="2D582C59" w14:textId="4DDF997A" w:rsidR="00154813" w:rsidRPr="000C6F15" w:rsidRDefault="00154813" w:rsidP="00E9388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  <w:lang w:eastAsia="ar-SA"/>
        </w:rPr>
        <w:t>Контрольно-счетной палатой о</w:t>
      </w:r>
      <w:r w:rsidRPr="000C6F15">
        <w:rPr>
          <w:rFonts w:ascii="Times New Roman" w:hAnsi="Times New Roman"/>
          <w:sz w:val="28"/>
          <w:szCs w:val="28"/>
        </w:rPr>
        <w:t xml:space="preserve">существлялось рассмотрение обращений государственных органов, органов местного самоуправления, депутатов Петрозаводского городского Совета, а также граждан в соответствии </w:t>
      </w:r>
      <w:r w:rsidR="00D84FB9">
        <w:rPr>
          <w:rFonts w:ascii="Times New Roman" w:hAnsi="Times New Roman"/>
          <w:sz w:val="28"/>
          <w:szCs w:val="28"/>
        </w:rPr>
        <w:br/>
      </w:r>
      <w:r w:rsidRPr="000C6F15">
        <w:rPr>
          <w:rFonts w:ascii="Times New Roman" w:hAnsi="Times New Roman"/>
          <w:sz w:val="28"/>
          <w:szCs w:val="28"/>
        </w:rPr>
        <w:t xml:space="preserve">с Федеральным законом Российской Федерации от 02.05.2006 № 59-ФЗ </w:t>
      </w:r>
      <w:r w:rsidR="00D84FB9">
        <w:rPr>
          <w:rFonts w:ascii="Times New Roman" w:hAnsi="Times New Roman"/>
          <w:sz w:val="28"/>
          <w:szCs w:val="28"/>
        </w:rPr>
        <w:br/>
      </w:r>
      <w:r w:rsidRPr="000C6F15">
        <w:rPr>
          <w:rFonts w:ascii="Times New Roman" w:hAnsi="Times New Roman"/>
          <w:sz w:val="28"/>
          <w:szCs w:val="28"/>
        </w:rPr>
        <w:t xml:space="preserve">«О </w:t>
      </w:r>
      <w:r w:rsidR="00A3424B">
        <w:rPr>
          <w:rFonts w:ascii="Times New Roman" w:hAnsi="Times New Roman"/>
          <w:sz w:val="28"/>
          <w:szCs w:val="28"/>
        </w:rPr>
        <w:t>п</w:t>
      </w:r>
      <w:r w:rsidRPr="000C6F15">
        <w:rPr>
          <w:rFonts w:ascii="Times New Roman" w:hAnsi="Times New Roman"/>
          <w:sz w:val="28"/>
          <w:szCs w:val="28"/>
        </w:rPr>
        <w:t>орядке рассмотрения обращений граждан в Российской Федерации».</w:t>
      </w:r>
    </w:p>
    <w:p w14:paraId="2AAA255B" w14:textId="160FCB9E" w:rsidR="00154813" w:rsidRPr="000C6F15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19 </w:t>
      </w:r>
      <w:r w:rsidR="00834676">
        <w:rPr>
          <w:rFonts w:ascii="Times New Roman" w:hAnsi="Times New Roman" w:cs="Times New Roman"/>
          <w:sz w:val="28"/>
          <w:szCs w:val="28"/>
        </w:rPr>
        <w:t>Федерального з</w:t>
      </w:r>
      <w:r w:rsidRPr="000C6F15">
        <w:rPr>
          <w:rFonts w:ascii="Times New Roman" w:hAnsi="Times New Roman" w:cs="Times New Roman"/>
          <w:sz w:val="28"/>
          <w:szCs w:val="28"/>
        </w:rPr>
        <w:t xml:space="preserve">акона № 6-ФЗ 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>Контрольно-счетной палатой п</w:t>
      </w:r>
      <w:r w:rsidRPr="000C6F15">
        <w:rPr>
          <w:rFonts w:ascii="Times New Roman" w:hAnsi="Times New Roman" w:cs="Times New Roman"/>
          <w:sz w:val="28"/>
          <w:szCs w:val="28"/>
        </w:rPr>
        <w:t>одготовлен Отчет о деятельности Контрольно-</w:t>
      </w:r>
      <w:r w:rsidRPr="008446AF">
        <w:rPr>
          <w:rFonts w:ascii="Times New Roman" w:hAnsi="Times New Roman" w:cs="Times New Roman"/>
          <w:sz w:val="28"/>
          <w:szCs w:val="28"/>
        </w:rPr>
        <w:t>счетной палаты за 202</w:t>
      </w:r>
      <w:r w:rsidR="00834676" w:rsidRPr="008446AF">
        <w:rPr>
          <w:rFonts w:ascii="Times New Roman" w:hAnsi="Times New Roman" w:cs="Times New Roman"/>
          <w:sz w:val="28"/>
          <w:szCs w:val="28"/>
        </w:rPr>
        <w:t>3</w:t>
      </w:r>
      <w:r w:rsidRPr="008446AF">
        <w:rPr>
          <w:rFonts w:ascii="Times New Roman" w:hAnsi="Times New Roman" w:cs="Times New Roman"/>
          <w:sz w:val="28"/>
          <w:szCs w:val="28"/>
        </w:rPr>
        <w:t xml:space="preserve"> год. Отчет рассмотрен на коллегии Контрольно-счетной палаты, утвержден Председателем Контрольно-счетной палаты и направлен 1</w:t>
      </w:r>
      <w:r w:rsidR="008446AF" w:rsidRPr="008446AF">
        <w:rPr>
          <w:rFonts w:ascii="Times New Roman" w:hAnsi="Times New Roman" w:cs="Times New Roman"/>
          <w:sz w:val="28"/>
          <w:szCs w:val="28"/>
        </w:rPr>
        <w:t>6</w:t>
      </w:r>
      <w:r w:rsidRPr="008446AF">
        <w:rPr>
          <w:rFonts w:ascii="Times New Roman" w:hAnsi="Times New Roman" w:cs="Times New Roman"/>
          <w:sz w:val="28"/>
          <w:szCs w:val="28"/>
        </w:rPr>
        <w:t>.01.202</w:t>
      </w:r>
      <w:r w:rsidR="008446AF" w:rsidRPr="008446AF">
        <w:rPr>
          <w:rFonts w:ascii="Times New Roman" w:hAnsi="Times New Roman" w:cs="Times New Roman"/>
          <w:sz w:val="28"/>
          <w:szCs w:val="28"/>
        </w:rPr>
        <w:t>4</w:t>
      </w:r>
      <w:r w:rsidRPr="008446AF">
        <w:rPr>
          <w:rFonts w:ascii="Times New Roman" w:hAnsi="Times New Roman" w:cs="Times New Roman"/>
          <w:sz w:val="28"/>
          <w:szCs w:val="28"/>
        </w:rPr>
        <w:t xml:space="preserve"> в Петрозаводский городской Совет и Главе Петрозаводского городского округа. Петрозаводский городской Совет р</w:t>
      </w:r>
      <w:r w:rsidRPr="008446AF">
        <w:rPr>
          <w:rFonts w:ascii="Times New Roman" w:hAnsi="Times New Roman" w:cs="Times New Roman"/>
          <w:bCs/>
          <w:sz w:val="28"/>
          <w:szCs w:val="28"/>
        </w:rPr>
        <w:t>ассмотрел отчет о деятельности Контрольно-счетной</w:t>
      </w:r>
      <w:r w:rsidRPr="000C6F15">
        <w:rPr>
          <w:rFonts w:ascii="Times New Roman" w:hAnsi="Times New Roman" w:cs="Times New Roman"/>
          <w:bCs/>
          <w:sz w:val="28"/>
          <w:szCs w:val="28"/>
        </w:rPr>
        <w:t xml:space="preserve"> палаты и принял </w:t>
      </w:r>
      <w:r w:rsidR="00D84FB9">
        <w:rPr>
          <w:rFonts w:ascii="Times New Roman" w:hAnsi="Times New Roman" w:cs="Times New Roman"/>
          <w:bCs/>
          <w:sz w:val="28"/>
          <w:szCs w:val="28"/>
        </w:rPr>
        <w:br/>
      </w:r>
      <w:r w:rsidRPr="000C6F15">
        <w:rPr>
          <w:rFonts w:ascii="Times New Roman" w:hAnsi="Times New Roman" w:cs="Times New Roman"/>
          <w:bCs/>
          <w:sz w:val="28"/>
          <w:szCs w:val="28"/>
        </w:rPr>
        <w:t xml:space="preserve">к сведению </w:t>
      </w:r>
      <w:r w:rsidRPr="000C6F15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C6F1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0C6F15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Совета </w:t>
      </w:r>
      <w:r w:rsidR="008446AF">
        <w:rPr>
          <w:rFonts w:ascii="Times New Roman" w:hAnsi="Times New Roman" w:cs="Times New Roman"/>
          <w:sz w:val="28"/>
          <w:szCs w:val="28"/>
        </w:rPr>
        <w:t>от 16.02.</w:t>
      </w:r>
      <w:r w:rsidR="008446AF" w:rsidRPr="008446AF">
        <w:rPr>
          <w:rFonts w:ascii="Times New Roman" w:hAnsi="Times New Roman" w:cs="Times New Roman"/>
          <w:sz w:val="28"/>
          <w:szCs w:val="28"/>
        </w:rPr>
        <w:t>2024 № 29/25-369</w:t>
      </w:r>
      <w:r w:rsidRPr="000C6F15">
        <w:rPr>
          <w:rFonts w:ascii="Times New Roman" w:hAnsi="Times New Roman" w:cs="Times New Roman"/>
          <w:sz w:val="28"/>
          <w:szCs w:val="28"/>
        </w:rPr>
        <w:t>).</w:t>
      </w:r>
    </w:p>
    <w:p w14:paraId="5C67D16C" w14:textId="77032E42" w:rsidR="00154813" w:rsidRPr="000C6F15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</w:rPr>
        <w:t>Деятельность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Контрольно-счетной палаты освещалась в средствах массовой информации, в том числе в информационной телекоммуникационной сети</w:t>
      </w:r>
      <w:r w:rsidRPr="000C6F15">
        <w:rPr>
          <w:rFonts w:ascii="Times New Roman" w:hAnsi="Times New Roman" w:cs="Times New Roman"/>
          <w:sz w:val="28"/>
          <w:szCs w:val="28"/>
        </w:rPr>
        <w:t xml:space="preserve"> Интернет. В официальном издании Петрозаводского городского округа «Петрозаводские городские страницы» </w:t>
      </w:r>
      <w:r w:rsidR="00D84FB9">
        <w:rPr>
          <w:rFonts w:ascii="Times New Roman" w:hAnsi="Times New Roman" w:cs="Times New Roman"/>
          <w:sz w:val="28"/>
          <w:szCs w:val="28"/>
        </w:rPr>
        <w:br/>
      </w:r>
      <w:r w:rsidRPr="000C6F15">
        <w:rPr>
          <w:rFonts w:ascii="Times New Roman" w:hAnsi="Times New Roman" w:cs="Times New Roman"/>
          <w:sz w:val="28"/>
          <w:szCs w:val="28"/>
        </w:rPr>
        <w:t xml:space="preserve">от </w:t>
      </w:r>
      <w:r w:rsidR="008C6082" w:rsidRPr="00D95E89">
        <w:rPr>
          <w:rFonts w:ascii="Times New Roman" w:hAnsi="Times New Roman" w:cs="Times New Roman"/>
          <w:sz w:val="28"/>
          <w:szCs w:val="28"/>
        </w:rPr>
        <w:t>15</w:t>
      </w:r>
      <w:r w:rsidR="008C6082">
        <w:rPr>
          <w:rFonts w:ascii="Times New Roman" w:hAnsi="Times New Roman" w:cs="Times New Roman"/>
          <w:sz w:val="28"/>
          <w:szCs w:val="28"/>
        </w:rPr>
        <w:t>.03.</w:t>
      </w:r>
      <w:r w:rsidR="008C6082" w:rsidRPr="00D95E89">
        <w:rPr>
          <w:rFonts w:ascii="Times New Roman" w:hAnsi="Times New Roman" w:cs="Times New Roman"/>
          <w:sz w:val="28"/>
          <w:szCs w:val="28"/>
        </w:rPr>
        <w:t xml:space="preserve">2024 </w:t>
      </w:r>
      <w:r w:rsidR="008C6082">
        <w:rPr>
          <w:rFonts w:ascii="Times New Roman" w:hAnsi="Times New Roman" w:cs="Times New Roman"/>
          <w:sz w:val="28"/>
          <w:szCs w:val="28"/>
        </w:rPr>
        <w:t>№</w:t>
      </w:r>
      <w:r w:rsidR="00D95E89" w:rsidRPr="00D95E89">
        <w:rPr>
          <w:rFonts w:ascii="Times New Roman" w:hAnsi="Times New Roman" w:cs="Times New Roman"/>
          <w:sz w:val="28"/>
          <w:szCs w:val="28"/>
        </w:rPr>
        <w:t xml:space="preserve"> 05 (1166) </w:t>
      </w:r>
      <w:r w:rsidRPr="000C6F15">
        <w:rPr>
          <w:rFonts w:ascii="Times New Roman" w:hAnsi="Times New Roman" w:cs="Times New Roman"/>
          <w:sz w:val="28"/>
          <w:szCs w:val="28"/>
        </w:rPr>
        <w:t>опубликован «Отчет о деятельности Контрольно-счетной палаты Петрозаводского городского округа за 202</w:t>
      </w:r>
      <w:r w:rsidR="008C6082">
        <w:rPr>
          <w:rFonts w:ascii="Times New Roman" w:hAnsi="Times New Roman" w:cs="Times New Roman"/>
          <w:sz w:val="28"/>
          <w:szCs w:val="28"/>
        </w:rPr>
        <w:t xml:space="preserve">3 </w:t>
      </w:r>
      <w:r w:rsidRPr="000C6F15">
        <w:rPr>
          <w:rFonts w:ascii="Times New Roman" w:hAnsi="Times New Roman" w:cs="Times New Roman"/>
          <w:sz w:val="28"/>
          <w:szCs w:val="28"/>
        </w:rPr>
        <w:t>год».</w:t>
      </w:r>
    </w:p>
    <w:p w14:paraId="15DA1360" w14:textId="77777777" w:rsidR="00154813" w:rsidRPr="00082DA6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На основании Положения о Контрольно-счетной палате, предложений Петрозаводского городского Совета и Главы Петрозаводского городского округа, стандарта организации деятельности «Планирование работы Контрольно-счетной палаты Петрозаводского городского округа», </w:t>
      </w:r>
      <w:r>
        <w:rPr>
          <w:rFonts w:ascii="Times New Roman" w:hAnsi="Times New Roman" w:cs="Times New Roman"/>
          <w:sz w:val="28"/>
          <w:szCs w:val="28"/>
        </w:rPr>
        <w:t>в декабре 202</w:t>
      </w:r>
      <w:r w:rsidR="008C6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E6AE3">
        <w:rPr>
          <w:rFonts w:ascii="Times New Roman" w:hAnsi="Times New Roman" w:cs="Times New Roman"/>
          <w:sz w:val="28"/>
          <w:szCs w:val="28"/>
        </w:rPr>
        <w:t>сформирован план работы Контрольно-счетной палаты на 202</w:t>
      </w:r>
      <w:r w:rsidR="008C6082">
        <w:rPr>
          <w:rFonts w:ascii="Times New Roman" w:hAnsi="Times New Roman" w:cs="Times New Roman"/>
          <w:sz w:val="28"/>
          <w:szCs w:val="28"/>
        </w:rPr>
        <w:t xml:space="preserve">5 </w:t>
      </w:r>
      <w:r w:rsidRPr="00FE6AE3">
        <w:rPr>
          <w:rFonts w:ascii="Times New Roman" w:hAnsi="Times New Roman" w:cs="Times New Roman"/>
          <w:sz w:val="28"/>
          <w:szCs w:val="28"/>
        </w:rPr>
        <w:t xml:space="preserve">год. </w:t>
      </w:r>
      <w:r w:rsidRPr="00FE6AE3">
        <w:rPr>
          <w:rFonts w:ascii="Times New Roman" w:hAnsi="Times New Roman" w:cs="Times New Roman"/>
          <w:sz w:val="28"/>
          <w:szCs w:val="28"/>
          <w:lang w:eastAsia="ar-SA"/>
        </w:rPr>
        <w:t xml:space="preserve">План </w:t>
      </w:r>
      <w:r w:rsidRPr="00FE6AE3">
        <w:rPr>
          <w:rFonts w:ascii="Times New Roman" w:hAnsi="Times New Roman" w:cs="Times New Roman"/>
          <w:sz w:val="28"/>
          <w:szCs w:val="28"/>
        </w:rPr>
        <w:t xml:space="preserve">работы рассмотрен на коллегии Контрольно-счетной палаты, утвержден Председателем Контрольно-счетной </w:t>
      </w:r>
      <w:r w:rsidRPr="00EE0355">
        <w:rPr>
          <w:rFonts w:ascii="Times New Roman" w:hAnsi="Times New Roman" w:cs="Times New Roman"/>
          <w:sz w:val="28"/>
          <w:szCs w:val="28"/>
        </w:rPr>
        <w:t>палаты,</w:t>
      </w:r>
      <w:r w:rsidRPr="00FE6AE3">
        <w:rPr>
          <w:rFonts w:ascii="Times New Roman" w:hAnsi="Times New Roman" w:cs="Times New Roman"/>
          <w:sz w:val="28"/>
          <w:szCs w:val="28"/>
        </w:rPr>
        <w:t xml:space="preserve"> направлен Главе Петрозаводского городского округа, в Петрозаводский городской Совет и </w:t>
      </w:r>
      <w:r w:rsidRPr="00FE6AE3">
        <w:rPr>
          <w:rFonts w:ascii="Times New Roman" w:hAnsi="Times New Roman" w:cs="Times New Roman"/>
          <w:sz w:val="28"/>
          <w:szCs w:val="28"/>
          <w:lang w:eastAsia="ar-SA"/>
        </w:rPr>
        <w:t>размещен на официальном сайте Контрольно-счетной палаты в разделе «Деятельность».</w:t>
      </w:r>
    </w:p>
    <w:p w14:paraId="6A25F601" w14:textId="368C87AA" w:rsidR="007F016B" w:rsidRDefault="00154813" w:rsidP="00E93884">
      <w:pPr>
        <w:pStyle w:val="a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t>Подводя итоги деятельности Контрольно-счетной палаты за 202</w:t>
      </w:r>
      <w:r w:rsidR="008C608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отме</w:t>
      </w:r>
      <w:r w:rsidR="00E76741">
        <w:rPr>
          <w:rFonts w:ascii="Times New Roman" w:hAnsi="Times New Roman" w:cs="Times New Roman"/>
          <w:bCs/>
          <w:color w:val="000000"/>
          <w:sz w:val="28"/>
          <w:szCs w:val="28"/>
        </w:rPr>
        <w:t>чаем</w:t>
      </w: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что полномочия, возложенные на Контрольно-счетную палату </w:t>
      </w: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действующим законодательством и нормативными правовыми актами Петрозаводского городского округа</w:t>
      </w:r>
      <w:r w:rsidR="00E84ED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реализованы в полном объеме.</w:t>
      </w:r>
    </w:p>
    <w:p w14:paraId="7174D284" w14:textId="77777777" w:rsidR="00E93884" w:rsidRDefault="00E93884" w:rsidP="00E93884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4D5B840A" w14:textId="77777777" w:rsidR="00BC78AB" w:rsidRDefault="00BC78AB" w:rsidP="00E93884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 деятельности в 202</w:t>
      </w:r>
      <w:r w:rsidR="005022A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14:paraId="4AE56141" w14:textId="77777777" w:rsidR="003D21B2" w:rsidRDefault="003D21B2" w:rsidP="00E93884">
      <w:pPr>
        <w:pStyle w:val="a6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D0CA7C" w14:textId="77777777" w:rsidR="00BC78AB" w:rsidRDefault="00BC78AB" w:rsidP="00E938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продолжает ориентировать свою деятельность на совершенствование </w:t>
      </w:r>
      <w:r w:rsidR="003E2B8F">
        <w:rPr>
          <w:rFonts w:ascii="Times New Roman" w:hAnsi="Times New Roman" w:cs="Times New Roman"/>
          <w:color w:val="000000"/>
          <w:sz w:val="28"/>
          <w:szCs w:val="28"/>
        </w:rPr>
        <w:t>инструментов осуществления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4E903" w14:textId="50128D37" w:rsidR="00D550BC" w:rsidRDefault="00BC78AB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Контрольно-счетной палаты является </w:t>
      </w:r>
      <w:r w:rsidR="00D550BC">
        <w:rPr>
          <w:rFonts w:ascii="Times New Roman" w:hAnsi="Times New Roman" w:cs="Times New Roman"/>
          <w:color w:val="000000"/>
          <w:sz w:val="28"/>
          <w:szCs w:val="28"/>
        </w:rPr>
        <w:t>внедрение новых подходов в ходе проведения экспертиз муниципальных програм</w:t>
      </w:r>
      <w:r w:rsidR="00E3201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D84F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013">
        <w:rPr>
          <w:rFonts w:ascii="Times New Roman" w:hAnsi="Times New Roman" w:cs="Times New Roman"/>
          <w:color w:val="000000"/>
          <w:sz w:val="28"/>
          <w:szCs w:val="28"/>
        </w:rPr>
        <w:t>в условиях их реформирования.</w:t>
      </w:r>
    </w:p>
    <w:p w14:paraId="5E9BFC7E" w14:textId="77777777" w:rsidR="00097DAE" w:rsidRDefault="00097DAE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AE">
        <w:rPr>
          <w:rFonts w:ascii="Times New Roman" w:hAnsi="Times New Roman" w:cs="Times New Roman"/>
          <w:color w:val="000000"/>
          <w:sz w:val="28"/>
          <w:szCs w:val="28"/>
        </w:rPr>
        <w:t>Актуальной, как и в отчетном периоде, будет являться работа по профилактике системных нарушений и недостатков на основе конструктивного взаимодействия с Администрацией с целью их недопущения в будущем.</w:t>
      </w:r>
    </w:p>
    <w:p w14:paraId="213256E6" w14:textId="72C05EE7" w:rsidR="00CC777D" w:rsidRDefault="00C80F49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F49">
        <w:rPr>
          <w:rFonts w:ascii="Times New Roman" w:hAnsi="Times New Roman" w:cs="Times New Roman"/>
          <w:color w:val="000000"/>
          <w:sz w:val="28"/>
          <w:szCs w:val="28"/>
        </w:rPr>
        <w:t>Существенное значение 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80F49">
        <w:rPr>
          <w:rFonts w:ascii="Times New Roman" w:hAnsi="Times New Roman" w:cs="Times New Roman"/>
          <w:color w:val="000000"/>
          <w:sz w:val="28"/>
          <w:szCs w:val="28"/>
        </w:rPr>
        <w:t xml:space="preserve"> году будет уделено вопросам </w:t>
      </w:r>
      <w:r w:rsidR="00597494">
        <w:rPr>
          <w:rFonts w:ascii="Times New Roman" w:hAnsi="Times New Roman" w:cs="Times New Roman"/>
          <w:color w:val="000000"/>
          <w:sz w:val="28"/>
          <w:szCs w:val="28"/>
        </w:rPr>
        <w:t>противодействия коррупции,</w:t>
      </w:r>
      <w:r w:rsidR="005F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F4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национальных проектов </w:t>
      </w:r>
      <w:r w:rsidR="00D84F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4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D6434">
        <w:rPr>
          <w:rFonts w:ascii="Times New Roman" w:hAnsi="Times New Roman" w:cs="Times New Roman"/>
          <w:color w:val="000000"/>
          <w:sz w:val="28"/>
          <w:szCs w:val="28"/>
        </w:rPr>
        <w:t>Петрозаводского городского округа</w:t>
      </w:r>
      <w:r w:rsidRPr="00C80F49">
        <w:rPr>
          <w:rFonts w:ascii="Times New Roman" w:hAnsi="Times New Roman" w:cs="Times New Roman"/>
          <w:color w:val="000000"/>
          <w:sz w:val="28"/>
          <w:szCs w:val="28"/>
        </w:rPr>
        <w:t xml:space="preserve">, эффективности затрачиваемых на них </w:t>
      </w:r>
      <w:r w:rsidR="00AD643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80F49">
        <w:rPr>
          <w:rFonts w:ascii="Times New Roman" w:hAnsi="Times New Roman" w:cs="Times New Roman"/>
          <w:color w:val="000000"/>
          <w:sz w:val="28"/>
          <w:szCs w:val="28"/>
        </w:rPr>
        <w:t xml:space="preserve"> ресурсов, в том числе оценке достижения их показателей, результатов, обеспечения их </w:t>
      </w:r>
      <w:r w:rsidR="00E76741">
        <w:rPr>
          <w:rFonts w:ascii="Times New Roman" w:hAnsi="Times New Roman" w:cs="Times New Roman"/>
          <w:color w:val="000000"/>
          <w:sz w:val="28"/>
          <w:szCs w:val="28"/>
        </w:rPr>
        <w:t>сопоставимости</w:t>
      </w:r>
      <w:r w:rsidRPr="00C80F49">
        <w:rPr>
          <w:rFonts w:ascii="Times New Roman" w:hAnsi="Times New Roman" w:cs="Times New Roman"/>
          <w:color w:val="000000"/>
          <w:sz w:val="28"/>
          <w:szCs w:val="28"/>
        </w:rPr>
        <w:t xml:space="preserve"> с другими документами стратегического планирования </w:t>
      </w:r>
      <w:r w:rsidR="00AD643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C80F49">
        <w:rPr>
          <w:rFonts w:ascii="Times New Roman" w:hAnsi="Times New Roman" w:cs="Times New Roman"/>
          <w:color w:val="000000"/>
          <w:sz w:val="28"/>
          <w:szCs w:val="28"/>
        </w:rPr>
        <w:t>, определению и устранению возможных рисков при их реализации</w:t>
      </w:r>
      <w:r w:rsidR="005F56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56FA" w:rsidRPr="005F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8"/>
          <w:szCs w:val="28"/>
        </w:rPr>
        <w:t>будет продолжен мониторинг дебиторской задолженности.</w:t>
      </w:r>
    </w:p>
    <w:p w14:paraId="233C8954" w14:textId="77777777" w:rsidR="00AD6434" w:rsidRDefault="00AD6434" w:rsidP="00E9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элементом деятельности Контрольно-счетной палаты продолжают оставаться вопросы взаимодействия с Контрольно-счетной палатой Республики Карелия и контрольно-счетными органами муниципальных образований Республики Карелия.</w:t>
      </w:r>
    </w:p>
    <w:sectPr w:rsidR="00AD6434" w:rsidSect="00E93884">
      <w:footerReference w:type="default" r:id="rId12"/>
      <w:pgSz w:w="11906" w:h="16838" w:code="9"/>
      <w:pgMar w:top="1134" w:right="851" w:bottom="993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4C99" w14:textId="77777777" w:rsidR="00BF5271" w:rsidRDefault="00BF5271" w:rsidP="00090D9E">
      <w:pPr>
        <w:spacing w:after="0" w:line="240" w:lineRule="auto"/>
      </w:pPr>
      <w:r>
        <w:separator/>
      </w:r>
    </w:p>
  </w:endnote>
  <w:endnote w:type="continuationSeparator" w:id="0">
    <w:p w14:paraId="0FD67553" w14:textId="77777777" w:rsidR="00BF5271" w:rsidRDefault="00BF5271" w:rsidP="0009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095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4FD0C4" w14:textId="77777777" w:rsidR="00BF5271" w:rsidRPr="00601E92" w:rsidRDefault="00BF5271" w:rsidP="00601E92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67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67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7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24B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1367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3308" w14:textId="77777777" w:rsidR="00BF5271" w:rsidRDefault="00BF5271" w:rsidP="00090D9E">
      <w:pPr>
        <w:spacing w:after="0" w:line="240" w:lineRule="auto"/>
      </w:pPr>
      <w:r>
        <w:separator/>
      </w:r>
    </w:p>
  </w:footnote>
  <w:footnote w:type="continuationSeparator" w:id="0">
    <w:p w14:paraId="40B2DE44" w14:textId="77777777" w:rsidR="00BF5271" w:rsidRDefault="00BF5271" w:rsidP="00090D9E">
      <w:pPr>
        <w:spacing w:after="0" w:line="240" w:lineRule="auto"/>
      </w:pPr>
      <w:r>
        <w:continuationSeparator/>
      </w:r>
    </w:p>
  </w:footnote>
  <w:footnote w:id="1">
    <w:p w14:paraId="47C180E2" w14:textId="77777777" w:rsidR="00BF5271" w:rsidRPr="00987D5C" w:rsidRDefault="00BF5271" w:rsidP="00987D5C">
      <w:pPr>
        <w:pStyle w:val="af"/>
        <w:rPr>
          <w:rFonts w:ascii="Times New Roman" w:hAnsi="Times New Roman" w:cs="Times New Roman"/>
          <w:sz w:val="24"/>
          <w:szCs w:val="24"/>
        </w:rPr>
      </w:pPr>
      <w:r w:rsidRPr="00987D5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987D5C">
        <w:rPr>
          <w:rFonts w:ascii="Times New Roman" w:hAnsi="Times New Roman" w:cs="Times New Roman"/>
          <w:sz w:val="24"/>
          <w:szCs w:val="24"/>
        </w:rPr>
        <w:t xml:space="preserve"> Далее – отчет.</w:t>
      </w:r>
    </w:p>
  </w:footnote>
  <w:footnote w:id="2">
    <w:p w14:paraId="657A2BBA" w14:textId="77777777" w:rsidR="00BF5271" w:rsidRPr="00987D5C" w:rsidRDefault="00BF5271" w:rsidP="00987D5C">
      <w:pPr>
        <w:pStyle w:val="af"/>
        <w:rPr>
          <w:rStyle w:val="af1"/>
          <w:rFonts w:ascii="Times New Roman" w:hAnsi="Times New Roman" w:cs="Times New Roman"/>
          <w:sz w:val="24"/>
          <w:szCs w:val="24"/>
          <w:vertAlign w:val="baseline"/>
        </w:rPr>
      </w:pPr>
      <w:r w:rsidRPr="00987D5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987D5C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t xml:space="preserve"> Далее – Контрольно-счетная палата.</w:t>
      </w:r>
    </w:p>
  </w:footnote>
  <w:footnote w:id="3">
    <w:p w14:paraId="1AEC5F4E" w14:textId="77777777" w:rsidR="00BF5271" w:rsidRPr="00987D5C" w:rsidRDefault="00BF5271" w:rsidP="00987D5C">
      <w:pPr>
        <w:pStyle w:val="af"/>
        <w:rPr>
          <w:rStyle w:val="af1"/>
          <w:rFonts w:ascii="Times New Roman" w:hAnsi="Times New Roman" w:cs="Times New Roman"/>
          <w:sz w:val="24"/>
          <w:szCs w:val="24"/>
          <w:vertAlign w:val="baseline"/>
        </w:rPr>
      </w:pPr>
      <w:r w:rsidRPr="00987D5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987D5C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t xml:space="preserve"> Далее – Положение о Контрольно-счетной палате.</w:t>
      </w:r>
    </w:p>
  </w:footnote>
  <w:footnote w:id="4">
    <w:p w14:paraId="7910F9EA" w14:textId="77777777" w:rsidR="00BF5271" w:rsidRPr="00987D5C" w:rsidRDefault="00BF5271" w:rsidP="00987D5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87D5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987D5C">
        <w:rPr>
          <w:rFonts w:ascii="Times New Roman" w:hAnsi="Times New Roman" w:cs="Times New Roman"/>
          <w:sz w:val="24"/>
          <w:szCs w:val="24"/>
        </w:rPr>
        <w:t xml:space="preserve"> Устав Петрозаводского городского округа принят Решением Петрозаводского городского Совета от 19.10.1999 N XXIII-XXVI/418.</w:t>
      </w:r>
    </w:p>
  </w:footnote>
  <w:footnote w:id="5">
    <w:p w14:paraId="1B508A42" w14:textId="77777777" w:rsidR="00BF5271" w:rsidRPr="00987D5C" w:rsidRDefault="00BF5271" w:rsidP="00987D5C">
      <w:pPr>
        <w:pStyle w:val="af"/>
        <w:jc w:val="both"/>
        <w:rPr>
          <w:rStyle w:val="af1"/>
          <w:rFonts w:ascii="Times New Roman" w:hAnsi="Times New Roman" w:cs="Times New Roman"/>
          <w:sz w:val="24"/>
          <w:szCs w:val="24"/>
          <w:vertAlign w:val="baseline"/>
        </w:rPr>
      </w:pPr>
      <w:r w:rsidRPr="00987D5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987D5C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t xml:space="preserve"> Далее – Федеральный закон № 6-ФЗ.</w:t>
      </w:r>
    </w:p>
  </w:footnote>
  <w:footnote w:id="6">
    <w:p w14:paraId="7BD4D061" w14:textId="77777777" w:rsidR="00BF5271" w:rsidRPr="00987D5C" w:rsidRDefault="00BF5271" w:rsidP="00987D5C">
      <w:pPr>
        <w:pStyle w:val="af"/>
        <w:jc w:val="both"/>
        <w:rPr>
          <w:rStyle w:val="af1"/>
          <w:rFonts w:ascii="Times New Roman" w:hAnsi="Times New Roman" w:cs="Times New Roman"/>
          <w:sz w:val="24"/>
          <w:szCs w:val="24"/>
          <w:vertAlign w:val="baseline"/>
        </w:rPr>
      </w:pPr>
      <w:r w:rsidRPr="00987D5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987D5C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t xml:space="preserve"> Далее – Федеральный закон № 44-ФЗ.</w:t>
      </w:r>
    </w:p>
  </w:footnote>
  <w:footnote w:id="7">
    <w:p w14:paraId="2E4B013D" w14:textId="77777777" w:rsidR="00BF5271" w:rsidRPr="0045222D" w:rsidRDefault="00BF5271" w:rsidP="00987D5C">
      <w:pPr>
        <w:pStyle w:val="af"/>
        <w:rPr>
          <w:rStyle w:val="af1"/>
          <w:rFonts w:ascii="Times New Roman" w:hAnsi="Times New Roman" w:cs="Times New Roman"/>
          <w:sz w:val="24"/>
          <w:szCs w:val="24"/>
          <w:vertAlign w:val="baseline"/>
        </w:rPr>
      </w:pPr>
      <w:r w:rsidRPr="00987D5C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5222D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t xml:space="preserve"> Далее – план работы на 202</w:t>
      </w:r>
      <w:r>
        <w:rPr>
          <w:rStyle w:val="af1"/>
          <w:rFonts w:ascii="Times New Roman" w:hAnsi="Times New Roman" w:cs="Times New Roman"/>
          <w:sz w:val="24"/>
          <w:szCs w:val="24"/>
          <w:vertAlign w:val="baseline"/>
        </w:rPr>
        <w:t>4</w:t>
      </w:r>
      <w:r w:rsidRPr="0045222D">
        <w:rPr>
          <w:rStyle w:val="af1"/>
          <w:rFonts w:ascii="Times New Roman" w:hAnsi="Times New Roman" w:cs="Times New Roman"/>
          <w:sz w:val="24"/>
          <w:szCs w:val="24"/>
          <w:vertAlign w:val="baseline"/>
        </w:rPr>
        <w:t xml:space="preserve"> год.</w:t>
      </w:r>
    </w:p>
  </w:footnote>
  <w:footnote w:id="8">
    <w:p w14:paraId="0E7B5F80" w14:textId="77777777" w:rsidR="00BF5271" w:rsidRPr="0045222D" w:rsidRDefault="00BF5271" w:rsidP="00987D5C">
      <w:pPr>
        <w:pStyle w:val="af"/>
        <w:rPr>
          <w:rFonts w:ascii="Times New Roman" w:hAnsi="Times New Roman" w:cs="Times New Roman"/>
          <w:sz w:val="24"/>
          <w:szCs w:val="24"/>
        </w:rPr>
      </w:pPr>
      <w:r w:rsidRPr="0045222D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45222D">
        <w:rPr>
          <w:rFonts w:ascii="Times New Roman" w:hAnsi="Times New Roman" w:cs="Times New Roman"/>
          <w:sz w:val="24"/>
          <w:szCs w:val="24"/>
        </w:rPr>
        <w:t xml:space="preserve"> Далее – Администрация.</w:t>
      </w:r>
    </w:p>
  </w:footnote>
  <w:footnote w:id="9">
    <w:p w14:paraId="2E0B58EA" w14:textId="77777777" w:rsidR="00BF5271" w:rsidRPr="0053424E" w:rsidRDefault="00BF5271" w:rsidP="00987D5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3424E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53424E">
        <w:rPr>
          <w:rFonts w:ascii="Times New Roman" w:hAnsi="Times New Roman" w:cs="Times New Roman"/>
          <w:sz w:val="24"/>
          <w:szCs w:val="24"/>
        </w:rPr>
        <w:t xml:space="preserve"> Классификатор нарушений, выявляемых в ходе внешнего государственного аудита (контроля),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sz w:val="24"/>
          <w:szCs w:val="24"/>
        </w:rPr>
        <w:t>утвержден постановлением Коллегии Счетной палаты Росси</w:t>
      </w:r>
      <w:r w:rsidR="001260DE">
        <w:rPr>
          <w:rFonts w:ascii="Times New Roman" w:hAnsi="Times New Roman" w:cs="Times New Roman"/>
          <w:sz w:val="24"/>
          <w:szCs w:val="24"/>
        </w:rPr>
        <w:t>йской Федерации от 21.12.2021 № </w:t>
      </w:r>
      <w:r w:rsidRPr="0053424E">
        <w:rPr>
          <w:rFonts w:ascii="Times New Roman" w:hAnsi="Times New Roman" w:cs="Times New Roman"/>
          <w:sz w:val="24"/>
          <w:szCs w:val="24"/>
        </w:rPr>
        <w:t>14ПК,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sz w:val="24"/>
          <w:szCs w:val="24"/>
        </w:rPr>
        <w:t>одобрен Советом контрольно-счетных органов при Счетной палате Российской Федерации 22.12.2021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4E">
        <w:rPr>
          <w:rFonts w:ascii="Times New Roman" w:hAnsi="Times New Roman" w:cs="Times New Roman"/>
          <w:sz w:val="24"/>
          <w:szCs w:val="24"/>
        </w:rPr>
        <w:t>(протокол № 11-СКСО).</w:t>
      </w:r>
    </w:p>
  </w:footnote>
  <w:footnote w:id="10">
    <w:p w14:paraId="045ED151" w14:textId="77777777" w:rsidR="00E43903" w:rsidRPr="00E43903" w:rsidRDefault="00E43903" w:rsidP="00E43903">
      <w:pPr>
        <w:pStyle w:val="af"/>
        <w:rPr>
          <w:rFonts w:ascii="Times New Roman" w:hAnsi="Times New Roman" w:cs="Times New Roman"/>
          <w:sz w:val="24"/>
          <w:szCs w:val="24"/>
        </w:rPr>
      </w:pPr>
      <w:r w:rsidRPr="00E43903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E43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43903">
        <w:rPr>
          <w:rFonts w:ascii="Times New Roman" w:hAnsi="Times New Roman" w:cs="Times New Roman"/>
          <w:sz w:val="24"/>
          <w:szCs w:val="24"/>
          <w:lang w:eastAsia="ar-SA"/>
        </w:rPr>
        <w:t>лее – официальный сайт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</w:footnote>
  <w:footnote w:id="11">
    <w:p w14:paraId="4490CEC4" w14:textId="77777777" w:rsidR="00F26946" w:rsidRPr="00076438" w:rsidRDefault="00F26946" w:rsidP="00F26946">
      <w:pPr>
        <w:pStyle w:val="af"/>
        <w:rPr>
          <w:rFonts w:ascii="Times New Roman" w:hAnsi="Times New Roman" w:cs="Times New Roman"/>
          <w:sz w:val="24"/>
          <w:szCs w:val="24"/>
        </w:rPr>
      </w:pPr>
      <w:r w:rsidRPr="0007643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076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07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«Средняя школа № 10»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</w:footnote>
  <w:footnote w:id="12">
    <w:p w14:paraId="025913D7" w14:textId="77777777" w:rsidR="00F26946" w:rsidRPr="008C25D0" w:rsidRDefault="00F26946" w:rsidP="00F26946">
      <w:pPr>
        <w:pStyle w:val="af"/>
        <w:rPr>
          <w:rFonts w:ascii="Times New Roman" w:hAnsi="Times New Roman" w:cs="Times New Roman"/>
          <w:sz w:val="24"/>
          <w:szCs w:val="24"/>
        </w:rPr>
      </w:pPr>
      <w:r w:rsidRPr="008C25D0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8C2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8C2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«ЖКХ».</w:t>
      </w:r>
    </w:p>
  </w:footnote>
  <w:footnote w:id="13">
    <w:p w14:paraId="2E5AE264" w14:textId="77777777" w:rsidR="00BF5271" w:rsidRPr="00B6570F" w:rsidRDefault="00BF5271" w:rsidP="00B6570F">
      <w:pPr>
        <w:pStyle w:val="af"/>
        <w:rPr>
          <w:rFonts w:ascii="Times New Roman" w:hAnsi="Times New Roman" w:cs="Times New Roman"/>
          <w:sz w:val="24"/>
          <w:szCs w:val="24"/>
        </w:rPr>
      </w:pPr>
      <w:r w:rsidRPr="00B6570F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B65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B6570F">
        <w:rPr>
          <w:rFonts w:ascii="Times New Roman" w:hAnsi="Times New Roman" w:cs="Times New Roman"/>
          <w:sz w:val="24"/>
          <w:szCs w:val="24"/>
        </w:rPr>
        <w:t>МОУ «Средняя школа № 5»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4">
    <w:p w14:paraId="6FABF483" w14:textId="77777777" w:rsidR="00826EEA" w:rsidRPr="00826EEA" w:rsidRDefault="00826EEA" w:rsidP="00826EEA">
      <w:pPr>
        <w:pStyle w:val="af"/>
        <w:rPr>
          <w:rFonts w:ascii="Times New Roman" w:hAnsi="Times New Roman" w:cs="Times New Roman"/>
          <w:sz w:val="24"/>
          <w:szCs w:val="24"/>
        </w:rPr>
      </w:pPr>
      <w:r w:rsidRPr="00826EEA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826EEA">
        <w:rPr>
          <w:rFonts w:ascii="Times New Roman" w:hAnsi="Times New Roman" w:cs="Times New Roman"/>
          <w:sz w:val="24"/>
          <w:szCs w:val="24"/>
        </w:rPr>
        <w:t xml:space="preserve"> Далее – Инструкция № 157н.</w:t>
      </w:r>
    </w:p>
  </w:footnote>
  <w:footnote w:id="15">
    <w:p w14:paraId="32D042CC" w14:textId="77777777" w:rsidR="002F4EE3" w:rsidRPr="00D3073B" w:rsidRDefault="002F4EE3" w:rsidP="002F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73B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3073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Петрозаводского городского округа от 29.05.2020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3073B">
        <w:rPr>
          <w:rFonts w:ascii="Times New Roman" w:hAnsi="Times New Roman" w:cs="Times New Roman"/>
          <w:sz w:val="24"/>
          <w:szCs w:val="24"/>
        </w:rPr>
        <w:t>1383 «Об утверждении порядка разработки, реализации и оценки эффективности муниципальных программ Петрозаводского городского округа».</w:t>
      </w:r>
    </w:p>
  </w:footnote>
  <w:footnote w:id="16">
    <w:p w14:paraId="7A9F53AA" w14:textId="77777777" w:rsidR="0004622B" w:rsidRPr="0004622B" w:rsidRDefault="0004622B" w:rsidP="0004622B">
      <w:pPr>
        <w:pStyle w:val="af"/>
        <w:rPr>
          <w:rFonts w:ascii="Times New Roman" w:hAnsi="Times New Roman" w:cs="Times New Roman"/>
          <w:sz w:val="24"/>
          <w:szCs w:val="24"/>
        </w:rPr>
      </w:pPr>
      <w:r w:rsidRPr="0004622B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04622B">
        <w:rPr>
          <w:rFonts w:ascii="Times New Roman" w:hAnsi="Times New Roman" w:cs="Times New Roman"/>
          <w:sz w:val="24"/>
          <w:szCs w:val="24"/>
        </w:rPr>
        <w:t xml:space="preserve"> Далее – МКУ «ЕДДС».</w:t>
      </w:r>
    </w:p>
  </w:footnote>
  <w:footnote w:id="17">
    <w:p w14:paraId="4D598C81" w14:textId="77777777" w:rsidR="00BF5271" w:rsidRPr="001011B7" w:rsidRDefault="00BF5271" w:rsidP="001011B7">
      <w:pPr>
        <w:pStyle w:val="af"/>
        <w:rPr>
          <w:rFonts w:ascii="Times New Roman" w:hAnsi="Times New Roman" w:cs="Times New Roman"/>
          <w:sz w:val="24"/>
          <w:szCs w:val="24"/>
        </w:rPr>
      </w:pPr>
      <w:r w:rsidRPr="001011B7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10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1011B7">
        <w:rPr>
          <w:rFonts w:ascii="Times New Roman" w:hAnsi="Times New Roman" w:cs="Times New Roman"/>
          <w:sz w:val="24"/>
          <w:szCs w:val="24"/>
        </w:rPr>
        <w:t>МКУ «Служба заказчика»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8">
    <w:p w14:paraId="7F70127E" w14:textId="77777777" w:rsidR="00BF5271" w:rsidRPr="00934CA0" w:rsidRDefault="00BF5271" w:rsidP="00934CA0">
      <w:pPr>
        <w:pStyle w:val="af"/>
        <w:rPr>
          <w:rFonts w:ascii="Times New Roman" w:hAnsi="Times New Roman" w:cs="Times New Roman"/>
          <w:sz w:val="24"/>
          <w:szCs w:val="24"/>
        </w:rPr>
      </w:pPr>
      <w:r w:rsidRPr="00934CA0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934CA0">
        <w:rPr>
          <w:rFonts w:ascii="Times New Roman" w:hAnsi="Times New Roman" w:cs="Times New Roman"/>
          <w:sz w:val="24"/>
          <w:szCs w:val="24"/>
        </w:rPr>
        <w:t xml:space="preserve"> Далее – ПМУП «</w:t>
      </w:r>
      <w:proofErr w:type="spellStart"/>
      <w:r w:rsidRPr="00934CA0">
        <w:rPr>
          <w:rFonts w:ascii="Times New Roman" w:hAnsi="Times New Roman" w:cs="Times New Roman"/>
          <w:sz w:val="24"/>
          <w:szCs w:val="24"/>
        </w:rPr>
        <w:t>Автоспецтранс</w:t>
      </w:r>
      <w:proofErr w:type="spellEnd"/>
      <w:r w:rsidRPr="00934CA0">
        <w:rPr>
          <w:rFonts w:ascii="Times New Roman" w:hAnsi="Times New Roman" w:cs="Times New Roman"/>
          <w:sz w:val="24"/>
          <w:szCs w:val="24"/>
        </w:rPr>
        <w:t>».</w:t>
      </w:r>
    </w:p>
  </w:footnote>
  <w:footnote w:id="19">
    <w:p w14:paraId="09825F9E" w14:textId="77777777" w:rsidR="00A62809" w:rsidRPr="00A62809" w:rsidRDefault="00A62809" w:rsidP="00A6280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809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809">
        <w:rPr>
          <w:rFonts w:ascii="Times New Roman" w:hAnsi="Times New Roman" w:cs="Times New Roman"/>
          <w:sz w:val="24"/>
          <w:szCs w:val="24"/>
        </w:rPr>
        <w:t xml:space="preserve"> Утверждены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2809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Карелия от 31.08.2017 № 301-П</w:t>
      </w:r>
      <w:r w:rsidR="00C951F4">
        <w:rPr>
          <w:rFonts w:ascii="Times New Roman" w:hAnsi="Times New Roman" w:cs="Times New Roman"/>
          <w:sz w:val="24"/>
          <w:szCs w:val="24"/>
        </w:rPr>
        <w:t>.</w:t>
      </w:r>
    </w:p>
  </w:footnote>
  <w:footnote w:id="20">
    <w:p w14:paraId="699ADCFB" w14:textId="77777777" w:rsidR="00BF5271" w:rsidRPr="00F500FE" w:rsidRDefault="00BF5271" w:rsidP="00F500FE">
      <w:pPr>
        <w:pStyle w:val="af"/>
        <w:rPr>
          <w:rFonts w:ascii="Times New Roman" w:hAnsi="Times New Roman" w:cs="Times New Roman"/>
          <w:sz w:val="24"/>
          <w:szCs w:val="24"/>
        </w:rPr>
      </w:pPr>
      <w:r w:rsidRPr="00F500FE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F500FE">
        <w:rPr>
          <w:rFonts w:ascii="Times New Roman" w:hAnsi="Times New Roman" w:cs="Times New Roman"/>
          <w:sz w:val="24"/>
          <w:szCs w:val="24"/>
        </w:rPr>
        <w:t xml:space="preserve"> Далее – МКУ «Управление капитального строительства».</w:t>
      </w:r>
    </w:p>
  </w:footnote>
  <w:footnote w:id="21">
    <w:p w14:paraId="751C65F1" w14:textId="77777777" w:rsidR="00453F7B" w:rsidRPr="00E31264" w:rsidRDefault="00453F7B" w:rsidP="00453F7B">
      <w:pPr>
        <w:pStyle w:val="af"/>
        <w:rPr>
          <w:rFonts w:ascii="Times New Roman" w:hAnsi="Times New Roman" w:cs="Times New Roman"/>
          <w:sz w:val="24"/>
          <w:szCs w:val="24"/>
        </w:rPr>
      </w:pPr>
      <w:r w:rsidRPr="00E31264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E31264">
        <w:rPr>
          <w:rFonts w:ascii="Times New Roman" w:hAnsi="Times New Roman" w:cs="Times New Roman"/>
          <w:sz w:val="24"/>
          <w:szCs w:val="24"/>
        </w:rPr>
        <w:t xml:space="preserve"> Д</w:t>
      </w:r>
      <w:r w:rsidRPr="00E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МОУ «Средняя школа № 9».</w:t>
      </w:r>
    </w:p>
  </w:footnote>
  <w:footnote w:id="22">
    <w:p w14:paraId="5D7FC9CE" w14:textId="77777777" w:rsidR="00E43903" w:rsidRPr="00E43903" w:rsidRDefault="00E43903" w:rsidP="00E43903">
      <w:pPr>
        <w:pStyle w:val="af"/>
        <w:rPr>
          <w:rFonts w:ascii="Times New Roman" w:hAnsi="Times New Roman" w:cs="Times New Roman"/>
          <w:sz w:val="24"/>
          <w:szCs w:val="24"/>
        </w:rPr>
      </w:pPr>
      <w:r w:rsidRPr="00E43903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E43903">
        <w:rPr>
          <w:rFonts w:ascii="Times New Roman" w:hAnsi="Times New Roman" w:cs="Times New Roman"/>
          <w:sz w:val="24"/>
          <w:szCs w:val="24"/>
        </w:rPr>
        <w:t xml:space="preserve"> Далее – Союз МКСО.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DDA"/>
    <w:multiLevelType w:val="hybridMultilevel"/>
    <w:tmpl w:val="774A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EE7"/>
    <w:multiLevelType w:val="hybridMultilevel"/>
    <w:tmpl w:val="6F7E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DFE"/>
    <w:multiLevelType w:val="hybridMultilevel"/>
    <w:tmpl w:val="FE9C5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E16C2B"/>
    <w:multiLevelType w:val="hybridMultilevel"/>
    <w:tmpl w:val="9A7E395E"/>
    <w:lvl w:ilvl="0" w:tplc="F05482DC">
      <w:start w:val="1"/>
      <w:numFmt w:val="bullet"/>
      <w:lvlText w:val="∙"/>
      <w:lvlJc w:val="left"/>
      <w:pPr>
        <w:ind w:left="135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D9A2133"/>
    <w:multiLevelType w:val="hybridMultilevel"/>
    <w:tmpl w:val="821E19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2B32861"/>
    <w:multiLevelType w:val="hybridMultilevel"/>
    <w:tmpl w:val="A498F6EA"/>
    <w:lvl w:ilvl="0" w:tplc="D22C94D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135D5"/>
    <w:multiLevelType w:val="hybridMultilevel"/>
    <w:tmpl w:val="7458F274"/>
    <w:lvl w:ilvl="0" w:tplc="261E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B35E1D"/>
    <w:multiLevelType w:val="hybridMultilevel"/>
    <w:tmpl w:val="C92C3F90"/>
    <w:lvl w:ilvl="0" w:tplc="D22C94D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B6376D"/>
    <w:multiLevelType w:val="hybridMultilevel"/>
    <w:tmpl w:val="A5A2C112"/>
    <w:lvl w:ilvl="0" w:tplc="C3ECBA1E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67C84"/>
    <w:multiLevelType w:val="hybridMultilevel"/>
    <w:tmpl w:val="6CECF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70903"/>
    <w:multiLevelType w:val="hybridMultilevel"/>
    <w:tmpl w:val="5CCA22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45540F"/>
    <w:multiLevelType w:val="hybridMultilevel"/>
    <w:tmpl w:val="C57CCE66"/>
    <w:lvl w:ilvl="0" w:tplc="E62CCB5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38283F"/>
    <w:multiLevelType w:val="hybridMultilevel"/>
    <w:tmpl w:val="15D4C7EE"/>
    <w:lvl w:ilvl="0" w:tplc="5718C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CF2AC9"/>
    <w:multiLevelType w:val="hybridMultilevel"/>
    <w:tmpl w:val="0232923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9116F5F"/>
    <w:multiLevelType w:val="hybridMultilevel"/>
    <w:tmpl w:val="6BAC15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F117DD"/>
    <w:multiLevelType w:val="hybridMultilevel"/>
    <w:tmpl w:val="A31E5874"/>
    <w:lvl w:ilvl="0" w:tplc="0419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76C07E7F"/>
    <w:multiLevelType w:val="hybridMultilevel"/>
    <w:tmpl w:val="CB4CAA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E91A66"/>
    <w:multiLevelType w:val="hybridMultilevel"/>
    <w:tmpl w:val="8AFA0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691170">
    <w:abstractNumId w:val="6"/>
  </w:num>
  <w:num w:numId="2" w16cid:durableId="432212046">
    <w:abstractNumId w:val="14"/>
  </w:num>
  <w:num w:numId="3" w16cid:durableId="595527852">
    <w:abstractNumId w:val="15"/>
  </w:num>
  <w:num w:numId="4" w16cid:durableId="1567570825">
    <w:abstractNumId w:val="4"/>
  </w:num>
  <w:num w:numId="5" w16cid:durableId="276184641">
    <w:abstractNumId w:val="16"/>
  </w:num>
  <w:num w:numId="6" w16cid:durableId="1245411886">
    <w:abstractNumId w:val="17"/>
  </w:num>
  <w:num w:numId="7" w16cid:durableId="695623758">
    <w:abstractNumId w:val="13"/>
  </w:num>
  <w:num w:numId="8" w16cid:durableId="418674529">
    <w:abstractNumId w:val="11"/>
  </w:num>
  <w:num w:numId="9" w16cid:durableId="1596941540">
    <w:abstractNumId w:val="2"/>
  </w:num>
  <w:num w:numId="10" w16cid:durableId="770975033">
    <w:abstractNumId w:val="12"/>
  </w:num>
  <w:num w:numId="11" w16cid:durableId="474105560">
    <w:abstractNumId w:val="8"/>
  </w:num>
  <w:num w:numId="12" w16cid:durableId="255677558">
    <w:abstractNumId w:val="15"/>
  </w:num>
  <w:num w:numId="13" w16cid:durableId="1002781063">
    <w:abstractNumId w:val="14"/>
  </w:num>
  <w:num w:numId="14" w16cid:durableId="454980706">
    <w:abstractNumId w:val="10"/>
  </w:num>
  <w:num w:numId="15" w16cid:durableId="74726445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5248825">
    <w:abstractNumId w:val="1"/>
  </w:num>
  <w:num w:numId="17" w16cid:durableId="225721462">
    <w:abstractNumId w:val="3"/>
  </w:num>
  <w:num w:numId="18" w16cid:durableId="834538574">
    <w:abstractNumId w:val="5"/>
  </w:num>
  <w:num w:numId="19" w16cid:durableId="829322150">
    <w:abstractNumId w:val="7"/>
  </w:num>
  <w:num w:numId="20" w16cid:durableId="1624727994">
    <w:abstractNumId w:val="9"/>
  </w:num>
  <w:num w:numId="21" w16cid:durableId="11248062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FC"/>
    <w:rsid w:val="00001BA2"/>
    <w:rsid w:val="00003089"/>
    <w:rsid w:val="000034BF"/>
    <w:rsid w:val="00003B39"/>
    <w:rsid w:val="0000508E"/>
    <w:rsid w:val="000059A3"/>
    <w:rsid w:val="000078F3"/>
    <w:rsid w:val="00010C1C"/>
    <w:rsid w:val="00010D7E"/>
    <w:rsid w:val="00011567"/>
    <w:rsid w:val="0001373B"/>
    <w:rsid w:val="000139CC"/>
    <w:rsid w:val="00013C38"/>
    <w:rsid w:val="00013D50"/>
    <w:rsid w:val="0001434F"/>
    <w:rsid w:val="0001487C"/>
    <w:rsid w:val="0001569C"/>
    <w:rsid w:val="00015EF5"/>
    <w:rsid w:val="00016678"/>
    <w:rsid w:val="00016B52"/>
    <w:rsid w:val="00020FF0"/>
    <w:rsid w:val="000215D4"/>
    <w:rsid w:val="00022040"/>
    <w:rsid w:val="00022B70"/>
    <w:rsid w:val="00022F9F"/>
    <w:rsid w:val="00023246"/>
    <w:rsid w:val="0002470E"/>
    <w:rsid w:val="00024FE8"/>
    <w:rsid w:val="00025DB0"/>
    <w:rsid w:val="00026514"/>
    <w:rsid w:val="0002718F"/>
    <w:rsid w:val="00030DC4"/>
    <w:rsid w:val="00031494"/>
    <w:rsid w:val="00031BCF"/>
    <w:rsid w:val="00031C4E"/>
    <w:rsid w:val="00033BC8"/>
    <w:rsid w:val="00033C1F"/>
    <w:rsid w:val="000373B1"/>
    <w:rsid w:val="000378ED"/>
    <w:rsid w:val="0004037C"/>
    <w:rsid w:val="000404A5"/>
    <w:rsid w:val="00040696"/>
    <w:rsid w:val="0004072C"/>
    <w:rsid w:val="00041021"/>
    <w:rsid w:val="00041AEB"/>
    <w:rsid w:val="00044751"/>
    <w:rsid w:val="000448CC"/>
    <w:rsid w:val="00045B4E"/>
    <w:rsid w:val="0004622B"/>
    <w:rsid w:val="000465D2"/>
    <w:rsid w:val="000474AC"/>
    <w:rsid w:val="0005013A"/>
    <w:rsid w:val="00050BCB"/>
    <w:rsid w:val="0005444C"/>
    <w:rsid w:val="00054833"/>
    <w:rsid w:val="00055C03"/>
    <w:rsid w:val="00056428"/>
    <w:rsid w:val="000569D9"/>
    <w:rsid w:val="00057B19"/>
    <w:rsid w:val="000614D2"/>
    <w:rsid w:val="00061EC9"/>
    <w:rsid w:val="00063266"/>
    <w:rsid w:val="00063548"/>
    <w:rsid w:val="00063711"/>
    <w:rsid w:val="00066F46"/>
    <w:rsid w:val="0006799E"/>
    <w:rsid w:val="00067FE5"/>
    <w:rsid w:val="00071BD1"/>
    <w:rsid w:val="000722AF"/>
    <w:rsid w:val="000728D6"/>
    <w:rsid w:val="000728F0"/>
    <w:rsid w:val="000729B5"/>
    <w:rsid w:val="00072AB5"/>
    <w:rsid w:val="00072C1E"/>
    <w:rsid w:val="00073181"/>
    <w:rsid w:val="0007426C"/>
    <w:rsid w:val="00076438"/>
    <w:rsid w:val="0007669F"/>
    <w:rsid w:val="00077A20"/>
    <w:rsid w:val="00077E80"/>
    <w:rsid w:val="00080450"/>
    <w:rsid w:val="00080557"/>
    <w:rsid w:val="00080731"/>
    <w:rsid w:val="000808F6"/>
    <w:rsid w:val="00080A10"/>
    <w:rsid w:val="000822BD"/>
    <w:rsid w:val="000824C8"/>
    <w:rsid w:val="0008266F"/>
    <w:rsid w:val="00082B21"/>
    <w:rsid w:val="00082DA6"/>
    <w:rsid w:val="00085070"/>
    <w:rsid w:val="0008552B"/>
    <w:rsid w:val="000867F3"/>
    <w:rsid w:val="00087DA4"/>
    <w:rsid w:val="000903B1"/>
    <w:rsid w:val="00090A39"/>
    <w:rsid w:val="00090B9B"/>
    <w:rsid w:val="00090D9E"/>
    <w:rsid w:val="000933DC"/>
    <w:rsid w:val="00094FBB"/>
    <w:rsid w:val="0009512C"/>
    <w:rsid w:val="00095375"/>
    <w:rsid w:val="00096026"/>
    <w:rsid w:val="00097DAE"/>
    <w:rsid w:val="000A1538"/>
    <w:rsid w:val="000A1F4A"/>
    <w:rsid w:val="000A3CB1"/>
    <w:rsid w:val="000A57F3"/>
    <w:rsid w:val="000A5F28"/>
    <w:rsid w:val="000A6284"/>
    <w:rsid w:val="000B035C"/>
    <w:rsid w:val="000B2148"/>
    <w:rsid w:val="000B2C36"/>
    <w:rsid w:val="000B2DCE"/>
    <w:rsid w:val="000B348D"/>
    <w:rsid w:val="000B6708"/>
    <w:rsid w:val="000B6D7C"/>
    <w:rsid w:val="000C0819"/>
    <w:rsid w:val="000C0B3F"/>
    <w:rsid w:val="000C0E6C"/>
    <w:rsid w:val="000C1853"/>
    <w:rsid w:val="000C19FC"/>
    <w:rsid w:val="000C2B6B"/>
    <w:rsid w:val="000C45AE"/>
    <w:rsid w:val="000C5062"/>
    <w:rsid w:val="000C55CE"/>
    <w:rsid w:val="000C5A45"/>
    <w:rsid w:val="000C5A70"/>
    <w:rsid w:val="000C602B"/>
    <w:rsid w:val="000C6037"/>
    <w:rsid w:val="000D0065"/>
    <w:rsid w:val="000D05FF"/>
    <w:rsid w:val="000D179E"/>
    <w:rsid w:val="000D2028"/>
    <w:rsid w:val="000D30E5"/>
    <w:rsid w:val="000D3920"/>
    <w:rsid w:val="000D4D68"/>
    <w:rsid w:val="000D4EA9"/>
    <w:rsid w:val="000D573F"/>
    <w:rsid w:val="000D6B6A"/>
    <w:rsid w:val="000D6C97"/>
    <w:rsid w:val="000D6F69"/>
    <w:rsid w:val="000E0B70"/>
    <w:rsid w:val="000E18B8"/>
    <w:rsid w:val="000E3007"/>
    <w:rsid w:val="000E3A69"/>
    <w:rsid w:val="000E5955"/>
    <w:rsid w:val="000E5FFD"/>
    <w:rsid w:val="000E775E"/>
    <w:rsid w:val="000E796B"/>
    <w:rsid w:val="000E7F78"/>
    <w:rsid w:val="000E7FB3"/>
    <w:rsid w:val="000F0842"/>
    <w:rsid w:val="000F0E66"/>
    <w:rsid w:val="000F158E"/>
    <w:rsid w:val="000F260C"/>
    <w:rsid w:val="000F3A58"/>
    <w:rsid w:val="000F592C"/>
    <w:rsid w:val="000F7565"/>
    <w:rsid w:val="000F7C6A"/>
    <w:rsid w:val="000F7F34"/>
    <w:rsid w:val="0010039C"/>
    <w:rsid w:val="0010041C"/>
    <w:rsid w:val="00100623"/>
    <w:rsid w:val="00100CF8"/>
    <w:rsid w:val="00100D33"/>
    <w:rsid w:val="001011B7"/>
    <w:rsid w:val="00101A4F"/>
    <w:rsid w:val="00102D03"/>
    <w:rsid w:val="00103603"/>
    <w:rsid w:val="00103F7D"/>
    <w:rsid w:val="00104966"/>
    <w:rsid w:val="0011095A"/>
    <w:rsid w:val="00110CB4"/>
    <w:rsid w:val="00111062"/>
    <w:rsid w:val="00111681"/>
    <w:rsid w:val="00112C6C"/>
    <w:rsid w:val="0011676C"/>
    <w:rsid w:val="001172C4"/>
    <w:rsid w:val="00117C3F"/>
    <w:rsid w:val="00117F09"/>
    <w:rsid w:val="00121794"/>
    <w:rsid w:val="00124062"/>
    <w:rsid w:val="001260DE"/>
    <w:rsid w:val="0012716D"/>
    <w:rsid w:val="0012781E"/>
    <w:rsid w:val="00127ACF"/>
    <w:rsid w:val="00130F1F"/>
    <w:rsid w:val="00134075"/>
    <w:rsid w:val="00134BD3"/>
    <w:rsid w:val="00135212"/>
    <w:rsid w:val="00136358"/>
    <w:rsid w:val="0013677D"/>
    <w:rsid w:val="001404FF"/>
    <w:rsid w:val="00140506"/>
    <w:rsid w:val="001407F1"/>
    <w:rsid w:val="0014144E"/>
    <w:rsid w:val="00141A8E"/>
    <w:rsid w:val="00141ADE"/>
    <w:rsid w:val="00141DAC"/>
    <w:rsid w:val="00142542"/>
    <w:rsid w:val="00142937"/>
    <w:rsid w:val="00142BD6"/>
    <w:rsid w:val="00145C34"/>
    <w:rsid w:val="00146308"/>
    <w:rsid w:val="0014741A"/>
    <w:rsid w:val="00150C00"/>
    <w:rsid w:val="00152118"/>
    <w:rsid w:val="00152CDF"/>
    <w:rsid w:val="00153FB8"/>
    <w:rsid w:val="00154813"/>
    <w:rsid w:val="00154F5E"/>
    <w:rsid w:val="001552F4"/>
    <w:rsid w:val="001558B1"/>
    <w:rsid w:val="00155E6A"/>
    <w:rsid w:val="001569E4"/>
    <w:rsid w:val="00156C22"/>
    <w:rsid w:val="00157D66"/>
    <w:rsid w:val="00157DD5"/>
    <w:rsid w:val="00157F2A"/>
    <w:rsid w:val="00160599"/>
    <w:rsid w:val="00161A5E"/>
    <w:rsid w:val="00163A05"/>
    <w:rsid w:val="00164C61"/>
    <w:rsid w:val="0016534A"/>
    <w:rsid w:val="00165BA9"/>
    <w:rsid w:val="00165C39"/>
    <w:rsid w:val="0016618D"/>
    <w:rsid w:val="00166E2A"/>
    <w:rsid w:val="00167209"/>
    <w:rsid w:val="00167312"/>
    <w:rsid w:val="00167DE5"/>
    <w:rsid w:val="00170775"/>
    <w:rsid w:val="00170B48"/>
    <w:rsid w:val="00171157"/>
    <w:rsid w:val="0017177F"/>
    <w:rsid w:val="001726C6"/>
    <w:rsid w:val="001734BC"/>
    <w:rsid w:val="0017411B"/>
    <w:rsid w:val="001745B8"/>
    <w:rsid w:val="0017461F"/>
    <w:rsid w:val="00174A8B"/>
    <w:rsid w:val="00174E03"/>
    <w:rsid w:val="00175113"/>
    <w:rsid w:val="0017541F"/>
    <w:rsid w:val="001757FF"/>
    <w:rsid w:val="00175FD8"/>
    <w:rsid w:val="001768C1"/>
    <w:rsid w:val="001769CC"/>
    <w:rsid w:val="00177A81"/>
    <w:rsid w:val="001802B9"/>
    <w:rsid w:val="001811A8"/>
    <w:rsid w:val="0018178E"/>
    <w:rsid w:val="001820EC"/>
    <w:rsid w:val="00183162"/>
    <w:rsid w:val="00183857"/>
    <w:rsid w:val="00183BF1"/>
    <w:rsid w:val="00184385"/>
    <w:rsid w:val="00184EBF"/>
    <w:rsid w:val="001851BC"/>
    <w:rsid w:val="0018570C"/>
    <w:rsid w:val="00186209"/>
    <w:rsid w:val="001863E7"/>
    <w:rsid w:val="0018717E"/>
    <w:rsid w:val="0019063C"/>
    <w:rsid w:val="0019083F"/>
    <w:rsid w:val="00190C13"/>
    <w:rsid w:val="00191AEE"/>
    <w:rsid w:val="0019260B"/>
    <w:rsid w:val="00192814"/>
    <w:rsid w:val="0019301B"/>
    <w:rsid w:val="001933AA"/>
    <w:rsid w:val="00193D70"/>
    <w:rsid w:val="001946FB"/>
    <w:rsid w:val="00194831"/>
    <w:rsid w:val="001948F2"/>
    <w:rsid w:val="001954DF"/>
    <w:rsid w:val="00195D36"/>
    <w:rsid w:val="0019786D"/>
    <w:rsid w:val="001A0434"/>
    <w:rsid w:val="001A05F5"/>
    <w:rsid w:val="001A0BEF"/>
    <w:rsid w:val="001A4976"/>
    <w:rsid w:val="001A7134"/>
    <w:rsid w:val="001A7462"/>
    <w:rsid w:val="001B089C"/>
    <w:rsid w:val="001B0C76"/>
    <w:rsid w:val="001B24E4"/>
    <w:rsid w:val="001B35C2"/>
    <w:rsid w:val="001B415C"/>
    <w:rsid w:val="001B4586"/>
    <w:rsid w:val="001B5EF6"/>
    <w:rsid w:val="001B7514"/>
    <w:rsid w:val="001B75BD"/>
    <w:rsid w:val="001C25CE"/>
    <w:rsid w:val="001C2A4F"/>
    <w:rsid w:val="001C2B5E"/>
    <w:rsid w:val="001C3836"/>
    <w:rsid w:val="001C4025"/>
    <w:rsid w:val="001C61F5"/>
    <w:rsid w:val="001C6A4C"/>
    <w:rsid w:val="001C6D0C"/>
    <w:rsid w:val="001C7C10"/>
    <w:rsid w:val="001C7E0D"/>
    <w:rsid w:val="001D1729"/>
    <w:rsid w:val="001D2127"/>
    <w:rsid w:val="001D285E"/>
    <w:rsid w:val="001D297E"/>
    <w:rsid w:val="001D2B96"/>
    <w:rsid w:val="001D2F29"/>
    <w:rsid w:val="001D3372"/>
    <w:rsid w:val="001D352A"/>
    <w:rsid w:val="001D411F"/>
    <w:rsid w:val="001D43EF"/>
    <w:rsid w:val="001D45A1"/>
    <w:rsid w:val="001D4739"/>
    <w:rsid w:val="001D4C22"/>
    <w:rsid w:val="001D5387"/>
    <w:rsid w:val="001D6201"/>
    <w:rsid w:val="001D7612"/>
    <w:rsid w:val="001D7664"/>
    <w:rsid w:val="001E051D"/>
    <w:rsid w:val="001E079A"/>
    <w:rsid w:val="001E159B"/>
    <w:rsid w:val="001E18EC"/>
    <w:rsid w:val="001E3460"/>
    <w:rsid w:val="001E3E0A"/>
    <w:rsid w:val="001E47E3"/>
    <w:rsid w:val="001E49F5"/>
    <w:rsid w:val="001E4D09"/>
    <w:rsid w:val="001E6C43"/>
    <w:rsid w:val="001F2B0D"/>
    <w:rsid w:val="001F2CE7"/>
    <w:rsid w:val="001F3306"/>
    <w:rsid w:val="001F3C57"/>
    <w:rsid w:val="001F43FE"/>
    <w:rsid w:val="001F4AFA"/>
    <w:rsid w:val="001F5169"/>
    <w:rsid w:val="001F609F"/>
    <w:rsid w:val="001F7DFD"/>
    <w:rsid w:val="00200D31"/>
    <w:rsid w:val="002015A7"/>
    <w:rsid w:val="002030C8"/>
    <w:rsid w:val="00204A72"/>
    <w:rsid w:val="00204EE6"/>
    <w:rsid w:val="0020500D"/>
    <w:rsid w:val="0020599E"/>
    <w:rsid w:val="002060A9"/>
    <w:rsid w:val="002061B5"/>
    <w:rsid w:val="0020630E"/>
    <w:rsid w:val="002065A0"/>
    <w:rsid w:val="00206E9E"/>
    <w:rsid w:val="0020782A"/>
    <w:rsid w:val="00207C98"/>
    <w:rsid w:val="00210AED"/>
    <w:rsid w:val="00211977"/>
    <w:rsid w:val="00212219"/>
    <w:rsid w:val="00212AC9"/>
    <w:rsid w:val="00212D24"/>
    <w:rsid w:val="00213755"/>
    <w:rsid w:val="00214104"/>
    <w:rsid w:val="00214992"/>
    <w:rsid w:val="0021499A"/>
    <w:rsid w:val="00214CDF"/>
    <w:rsid w:val="00215A95"/>
    <w:rsid w:val="002164EA"/>
    <w:rsid w:val="00216EBE"/>
    <w:rsid w:val="002177DA"/>
    <w:rsid w:val="00217EC7"/>
    <w:rsid w:val="00220792"/>
    <w:rsid w:val="00220AF3"/>
    <w:rsid w:val="00220F43"/>
    <w:rsid w:val="0022173A"/>
    <w:rsid w:val="00221E62"/>
    <w:rsid w:val="00221EB3"/>
    <w:rsid w:val="00222CF8"/>
    <w:rsid w:val="0022343E"/>
    <w:rsid w:val="0022434E"/>
    <w:rsid w:val="00225F3D"/>
    <w:rsid w:val="00226D3C"/>
    <w:rsid w:val="0023024B"/>
    <w:rsid w:val="00230C6A"/>
    <w:rsid w:val="00231061"/>
    <w:rsid w:val="002325C7"/>
    <w:rsid w:val="00232EE4"/>
    <w:rsid w:val="00233B30"/>
    <w:rsid w:val="00234BEB"/>
    <w:rsid w:val="00235E8E"/>
    <w:rsid w:val="00240BE4"/>
    <w:rsid w:val="00241662"/>
    <w:rsid w:val="002427CC"/>
    <w:rsid w:val="0024323E"/>
    <w:rsid w:val="00243684"/>
    <w:rsid w:val="002444A2"/>
    <w:rsid w:val="00245550"/>
    <w:rsid w:val="00245B00"/>
    <w:rsid w:val="00245B09"/>
    <w:rsid w:val="00245CA0"/>
    <w:rsid w:val="00246B44"/>
    <w:rsid w:val="00246DFD"/>
    <w:rsid w:val="002479D6"/>
    <w:rsid w:val="002509A1"/>
    <w:rsid w:val="002522FF"/>
    <w:rsid w:val="00252CAC"/>
    <w:rsid w:val="0025325F"/>
    <w:rsid w:val="002534EB"/>
    <w:rsid w:val="00253ABB"/>
    <w:rsid w:val="00253B8B"/>
    <w:rsid w:val="00253D53"/>
    <w:rsid w:val="00253DD5"/>
    <w:rsid w:val="0025478E"/>
    <w:rsid w:val="00254F3D"/>
    <w:rsid w:val="00254F7C"/>
    <w:rsid w:val="002550EB"/>
    <w:rsid w:val="00256921"/>
    <w:rsid w:val="00257761"/>
    <w:rsid w:val="00257C84"/>
    <w:rsid w:val="002602D0"/>
    <w:rsid w:val="00260BCD"/>
    <w:rsid w:val="00261B21"/>
    <w:rsid w:val="002630B8"/>
    <w:rsid w:val="00263893"/>
    <w:rsid w:val="002642E3"/>
    <w:rsid w:val="00264578"/>
    <w:rsid w:val="00264AAF"/>
    <w:rsid w:val="00265302"/>
    <w:rsid w:val="002657D5"/>
    <w:rsid w:val="00265F22"/>
    <w:rsid w:val="00266725"/>
    <w:rsid w:val="0027037F"/>
    <w:rsid w:val="00270672"/>
    <w:rsid w:val="002719D5"/>
    <w:rsid w:val="002727BA"/>
    <w:rsid w:val="00274464"/>
    <w:rsid w:val="00274501"/>
    <w:rsid w:val="00275559"/>
    <w:rsid w:val="00275603"/>
    <w:rsid w:val="00275A9D"/>
    <w:rsid w:val="00276642"/>
    <w:rsid w:val="002779EF"/>
    <w:rsid w:val="002800E9"/>
    <w:rsid w:val="00280208"/>
    <w:rsid w:val="00280599"/>
    <w:rsid w:val="00280D45"/>
    <w:rsid w:val="00281821"/>
    <w:rsid w:val="00281989"/>
    <w:rsid w:val="00282405"/>
    <w:rsid w:val="002825B0"/>
    <w:rsid w:val="002825D7"/>
    <w:rsid w:val="0028355A"/>
    <w:rsid w:val="00283AC5"/>
    <w:rsid w:val="002841FA"/>
    <w:rsid w:val="00287870"/>
    <w:rsid w:val="002879D9"/>
    <w:rsid w:val="00287E63"/>
    <w:rsid w:val="0029053E"/>
    <w:rsid w:val="00291524"/>
    <w:rsid w:val="00294B99"/>
    <w:rsid w:val="002955E7"/>
    <w:rsid w:val="00295DC7"/>
    <w:rsid w:val="00295E3C"/>
    <w:rsid w:val="00297FB9"/>
    <w:rsid w:val="002A00EF"/>
    <w:rsid w:val="002A2E48"/>
    <w:rsid w:val="002A3C0F"/>
    <w:rsid w:val="002A5853"/>
    <w:rsid w:val="002A6C0B"/>
    <w:rsid w:val="002A7808"/>
    <w:rsid w:val="002A7B5B"/>
    <w:rsid w:val="002B007E"/>
    <w:rsid w:val="002B0977"/>
    <w:rsid w:val="002B1BF0"/>
    <w:rsid w:val="002B2D98"/>
    <w:rsid w:val="002B4168"/>
    <w:rsid w:val="002B4D19"/>
    <w:rsid w:val="002B556C"/>
    <w:rsid w:val="002B6B52"/>
    <w:rsid w:val="002B7612"/>
    <w:rsid w:val="002B792E"/>
    <w:rsid w:val="002B7BBD"/>
    <w:rsid w:val="002C3C58"/>
    <w:rsid w:val="002C584D"/>
    <w:rsid w:val="002C6D33"/>
    <w:rsid w:val="002C7342"/>
    <w:rsid w:val="002D0B36"/>
    <w:rsid w:val="002D1246"/>
    <w:rsid w:val="002D1F48"/>
    <w:rsid w:val="002D24BD"/>
    <w:rsid w:val="002D3934"/>
    <w:rsid w:val="002D4286"/>
    <w:rsid w:val="002D5FAE"/>
    <w:rsid w:val="002D698E"/>
    <w:rsid w:val="002E0231"/>
    <w:rsid w:val="002E03B0"/>
    <w:rsid w:val="002E04D7"/>
    <w:rsid w:val="002E0C17"/>
    <w:rsid w:val="002E1B26"/>
    <w:rsid w:val="002E2DD6"/>
    <w:rsid w:val="002E56FC"/>
    <w:rsid w:val="002E645E"/>
    <w:rsid w:val="002E72DA"/>
    <w:rsid w:val="002E7446"/>
    <w:rsid w:val="002E7CFC"/>
    <w:rsid w:val="002F05C2"/>
    <w:rsid w:val="002F0A5E"/>
    <w:rsid w:val="002F136A"/>
    <w:rsid w:val="002F2643"/>
    <w:rsid w:val="002F37B7"/>
    <w:rsid w:val="002F3B2E"/>
    <w:rsid w:val="002F4EE3"/>
    <w:rsid w:val="002F58F8"/>
    <w:rsid w:val="002F5976"/>
    <w:rsid w:val="002F6582"/>
    <w:rsid w:val="002F6635"/>
    <w:rsid w:val="002F7072"/>
    <w:rsid w:val="002F7B1F"/>
    <w:rsid w:val="003003E8"/>
    <w:rsid w:val="00300749"/>
    <w:rsid w:val="00301193"/>
    <w:rsid w:val="00301221"/>
    <w:rsid w:val="00301E92"/>
    <w:rsid w:val="003022A8"/>
    <w:rsid w:val="00302DFC"/>
    <w:rsid w:val="00304C05"/>
    <w:rsid w:val="00304EC7"/>
    <w:rsid w:val="00305246"/>
    <w:rsid w:val="003054F8"/>
    <w:rsid w:val="00307CC7"/>
    <w:rsid w:val="00310C2C"/>
    <w:rsid w:val="00310FFB"/>
    <w:rsid w:val="00311435"/>
    <w:rsid w:val="0031243A"/>
    <w:rsid w:val="0031259B"/>
    <w:rsid w:val="00312A83"/>
    <w:rsid w:val="00312BAD"/>
    <w:rsid w:val="003138F9"/>
    <w:rsid w:val="00313E33"/>
    <w:rsid w:val="00315593"/>
    <w:rsid w:val="003155EA"/>
    <w:rsid w:val="00315906"/>
    <w:rsid w:val="00316E8D"/>
    <w:rsid w:val="003215F5"/>
    <w:rsid w:val="00322047"/>
    <w:rsid w:val="00322A8E"/>
    <w:rsid w:val="00324273"/>
    <w:rsid w:val="003247DD"/>
    <w:rsid w:val="00324FF1"/>
    <w:rsid w:val="00325D59"/>
    <w:rsid w:val="003265F8"/>
    <w:rsid w:val="0032671F"/>
    <w:rsid w:val="00326871"/>
    <w:rsid w:val="00326F51"/>
    <w:rsid w:val="003272A0"/>
    <w:rsid w:val="003301EC"/>
    <w:rsid w:val="00330BBE"/>
    <w:rsid w:val="00330D8D"/>
    <w:rsid w:val="00331EB4"/>
    <w:rsid w:val="00332771"/>
    <w:rsid w:val="00333CEB"/>
    <w:rsid w:val="00334FA6"/>
    <w:rsid w:val="00336549"/>
    <w:rsid w:val="00337B26"/>
    <w:rsid w:val="00337B56"/>
    <w:rsid w:val="00340D2B"/>
    <w:rsid w:val="00340FB6"/>
    <w:rsid w:val="0034142C"/>
    <w:rsid w:val="00341878"/>
    <w:rsid w:val="00341BEC"/>
    <w:rsid w:val="00341E2A"/>
    <w:rsid w:val="00343844"/>
    <w:rsid w:val="003438C1"/>
    <w:rsid w:val="00346738"/>
    <w:rsid w:val="0034726B"/>
    <w:rsid w:val="00347E16"/>
    <w:rsid w:val="00351CCF"/>
    <w:rsid w:val="003525CC"/>
    <w:rsid w:val="003525D2"/>
    <w:rsid w:val="00353003"/>
    <w:rsid w:val="00353176"/>
    <w:rsid w:val="0035331A"/>
    <w:rsid w:val="00353E37"/>
    <w:rsid w:val="00353F79"/>
    <w:rsid w:val="003547BB"/>
    <w:rsid w:val="0035507E"/>
    <w:rsid w:val="00356657"/>
    <w:rsid w:val="00357DCC"/>
    <w:rsid w:val="00357E6C"/>
    <w:rsid w:val="0036138F"/>
    <w:rsid w:val="0036398E"/>
    <w:rsid w:val="00363C5A"/>
    <w:rsid w:val="00366AAE"/>
    <w:rsid w:val="00366FB7"/>
    <w:rsid w:val="00367B0C"/>
    <w:rsid w:val="00370561"/>
    <w:rsid w:val="003718B3"/>
    <w:rsid w:val="00372440"/>
    <w:rsid w:val="00372609"/>
    <w:rsid w:val="00372790"/>
    <w:rsid w:val="00372F81"/>
    <w:rsid w:val="00373674"/>
    <w:rsid w:val="00373687"/>
    <w:rsid w:val="0037375A"/>
    <w:rsid w:val="00373E33"/>
    <w:rsid w:val="0037436C"/>
    <w:rsid w:val="00374F45"/>
    <w:rsid w:val="00375425"/>
    <w:rsid w:val="003756B9"/>
    <w:rsid w:val="003764EA"/>
    <w:rsid w:val="00376762"/>
    <w:rsid w:val="00376AA3"/>
    <w:rsid w:val="0038070D"/>
    <w:rsid w:val="00382771"/>
    <w:rsid w:val="00382E7A"/>
    <w:rsid w:val="00384AE8"/>
    <w:rsid w:val="00385EAE"/>
    <w:rsid w:val="00387234"/>
    <w:rsid w:val="003879BA"/>
    <w:rsid w:val="003930E5"/>
    <w:rsid w:val="00393A58"/>
    <w:rsid w:val="00393AEE"/>
    <w:rsid w:val="00395362"/>
    <w:rsid w:val="0039678F"/>
    <w:rsid w:val="00397777"/>
    <w:rsid w:val="003A006F"/>
    <w:rsid w:val="003A07FC"/>
    <w:rsid w:val="003A0CB1"/>
    <w:rsid w:val="003A13D2"/>
    <w:rsid w:val="003A36B1"/>
    <w:rsid w:val="003A376A"/>
    <w:rsid w:val="003A4B07"/>
    <w:rsid w:val="003A55A3"/>
    <w:rsid w:val="003A5DEF"/>
    <w:rsid w:val="003A6896"/>
    <w:rsid w:val="003B1696"/>
    <w:rsid w:val="003B3034"/>
    <w:rsid w:val="003B38D0"/>
    <w:rsid w:val="003B4153"/>
    <w:rsid w:val="003B47E2"/>
    <w:rsid w:val="003B5F1E"/>
    <w:rsid w:val="003B6150"/>
    <w:rsid w:val="003B6E0C"/>
    <w:rsid w:val="003B7004"/>
    <w:rsid w:val="003B797B"/>
    <w:rsid w:val="003B7FF9"/>
    <w:rsid w:val="003C18D0"/>
    <w:rsid w:val="003C20E6"/>
    <w:rsid w:val="003C28D4"/>
    <w:rsid w:val="003C38E7"/>
    <w:rsid w:val="003C4197"/>
    <w:rsid w:val="003C44F4"/>
    <w:rsid w:val="003C45D0"/>
    <w:rsid w:val="003C5397"/>
    <w:rsid w:val="003C659D"/>
    <w:rsid w:val="003C6BE9"/>
    <w:rsid w:val="003C7605"/>
    <w:rsid w:val="003D07E9"/>
    <w:rsid w:val="003D2001"/>
    <w:rsid w:val="003D21B2"/>
    <w:rsid w:val="003D2730"/>
    <w:rsid w:val="003D3A13"/>
    <w:rsid w:val="003D45E2"/>
    <w:rsid w:val="003D537C"/>
    <w:rsid w:val="003D79E4"/>
    <w:rsid w:val="003E0D2C"/>
    <w:rsid w:val="003E10FA"/>
    <w:rsid w:val="003E13BD"/>
    <w:rsid w:val="003E2B8F"/>
    <w:rsid w:val="003E2C97"/>
    <w:rsid w:val="003E6643"/>
    <w:rsid w:val="003E6662"/>
    <w:rsid w:val="003E6B62"/>
    <w:rsid w:val="003E77DC"/>
    <w:rsid w:val="003F0223"/>
    <w:rsid w:val="003F19DA"/>
    <w:rsid w:val="003F1D5A"/>
    <w:rsid w:val="003F1EA8"/>
    <w:rsid w:val="003F205F"/>
    <w:rsid w:val="003F2A50"/>
    <w:rsid w:val="003F47E6"/>
    <w:rsid w:val="003F4D1F"/>
    <w:rsid w:val="003F5CC5"/>
    <w:rsid w:val="003F6ED6"/>
    <w:rsid w:val="00400A20"/>
    <w:rsid w:val="0040173B"/>
    <w:rsid w:val="00401CE6"/>
    <w:rsid w:val="0040218D"/>
    <w:rsid w:val="004022AD"/>
    <w:rsid w:val="00402387"/>
    <w:rsid w:val="00402952"/>
    <w:rsid w:val="00404A15"/>
    <w:rsid w:val="00404FE2"/>
    <w:rsid w:val="0040553B"/>
    <w:rsid w:val="004056C0"/>
    <w:rsid w:val="00405826"/>
    <w:rsid w:val="004060FB"/>
    <w:rsid w:val="00406430"/>
    <w:rsid w:val="00407644"/>
    <w:rsid w:val="00410195"/>
    <w:rsid w:val="00411253"/>
    <w:rsid w:val="00411D76"/>
    <w:rsid w:val="004120BA"/>
    <w:rsid w:val="00412FE8"/>
    <w:rsid w:val="004138D4"/>
    <w:rsid w:val="00413FC2"/>
    <w:rsid w:val="00415C00"/>
    <w:rsid w:val="00415E92"/>
    <w:rsid w:val="00416A6A"/>
    <w:rsid w:val="00416CF2"/>
    <w:rsid w:val="00416E74"/>
    <w:rsid w:val="0042181B"/>
    <w:rsid w:val="00422050"/>
    <w:rsid w:val="00422DD7"/>
    <w:rsid w:val="004235F1"/>
    <w:rsid w:val="00425F5B"/>
    <w:rsid w:val="004320F4"/>
    <w:rsid w:val="004332B4"/>
    <w:rsid w:val="004344A2"/>
    <w:rsid w:val="00434AFE"/>
    <w:rsid w:val="0043548E"/>
    <w:rsid w:val="004357BF"/>
    <w:rsid w:val="004363A7"/>
    <w:rsid w:val="00437F1D"/>
    <w:rsid w:val="00440153"/>
    <w:rsid w:val="004408FB"/>
    <w:rsid w:val="00440DC7"/>
    <w:rsid w:val="0044143D"/>
    <w:rsid w:val="004421AF"/>
    <w:rsid w:val="00442524"/>
    <w:rsid w:val="00442C50"/>
    <w:rsid w:val="00442D84"/>
    <w:rsid w:val="0044314B"/>
    <w:rsid w:val="00444355"/>
    <w:rsid w:val="00445ADA"/>
    <w:rsid w:val="00445D07"/>
    <w:rsid w:val="004463A9"/>
    <w:rsid w:val="004466B5"/>
    <w:rsid w:val="004501D9"/>
    <w:rsid w:val="0045218A"/>
    <w:rsid w:val="0045222D"/>
    <w:rsid w:val="0045249B"/>
    <w:rsid w:val="00452EBD"/>
    <w:rsid w:val="00453461"/>
    <w:rsid w:val="00453F7B"/>
    <w:rsid w:val="00455715"/>
    <w:rsid w:val="00455903"/>
    <w:rsid w:val="00461FB4"/>
    <w:rsid w:val="00462604"/>
    <w:rsid w:val="004644D7"/>
    <w:rsid w:val="004647AD"/>
    <w:rsid w:val="00466264"/>
    <w:rsid w:val="00466601"/>
    <w:rsid w:val="00467630"/>
    <w:rsid w:val="00467BD3"/>
    <w:rsid w:val="00470F2D"/>
    <w:rsid w:val="00470F9B"/>
    <w:rsid w:val="004721E7"/>
    <w:rsid w:val="00472844"/>
    <w:rsid w:val="00475828"/>
    <w:rsid w:val="00475CEA"/>
    <w:rsid w:val="0047721B"/>
    <w:rsid w:val="00480238"/>
    <w:rsid w:val="00485B47"/>
    <w:rsid w:val="004860E1"/>
    <w:rsid w:val="0048664A"/>
    <w:rsid w:val="004867D7"/>
    <w:rsid w:val="00486F2B"/>
    <w:rsid w:val="00487A96"/>
    <w:rsid w:val="00487FBF"/>
    <w:rsid w:val="00491234"/>
    <w:rsid w:val="0049142B"/>
    <w:rsid w:val="004920C2"/>
    <w:rsid w:val="00492EC3"/>
    <w:rsid w:val="00493BC9"/>
    <w:rsid w:val="00494564"/>
    <w:rsid w:val="004951FE"/>
    <w:rsid w:val="00495B0D"/>
    <w:rsid w:val="004978B1"/>
    <w:rsid w:val="004A079E"/>
    <w:rsid w:val="004A0835"/>
    <w:rsid w:val="004A0BE2"/>
    <w:rsid w:val="004A0D66"/>
    <w:rsid w:val="004A2097"/>
    <w:rsid w:val="004A22F9"/>
    <w:rsid w:val="004A2341"/>
    <w:rsid w:val="004A24A4"/>
    <w:rsid w:val="004A2EF3"/>
    <w:rsid w:val="004A3AB4"/>
    <w:rsid w:val="004A47C9"/>
    <w:rsid w:val="004A4CA5"/>
    <w:rsid w:val="004A50A9"/>
    <w:rsid w:val="004A5AA2"/>
    <w:rsid w:val="004B16D1"/>
    <w:rsid w:val="004B24A3"/>
    <w:rsid w:val="004B4AFE"/>
    <w:rsid w:val="004B676C"/>
    <w:rsid w:val="004B6926"/>
    <w:rsid w:val="004B7968"/>
    <w:rsid w:val="004B7AAA"/>
    <w:rsid w:val="004C0E24"/>
    <w:rsid w:val="004C0FAA"/>
    <w:rsid w:val="004C2309"/>
    <w:rsid w:val="004C2E9C"/>
    <w:rsid w:val="004C5D3C"/>
    <w:rsid w:val="004C6283"/>
    <w:rsid w:val="004C6A38"/>
    <w:rsid w:val="004C6C79"/>
    <w:rsid w:val="004C7086"/>
    <w:rsid w:val="004D0DB2"/>
    <w:rsid w:val="004D0ECB"/>
    <w:rsid w:val="004D1145"/>
    <w:rsid w:val="004D1DE9"/>
    <w:rsid w:val="004D2BD4"/>
    <w:rsid w:val="004D2F47"/>
    <w:rsid w:val="004D348D"/>
    <w:rsid w:val="004D57A7"/>
    <w:rsid w:val="004D647C"/>
    <w:rsid w:val="004D67B5"/>
    <w:rsid w:val="004D72A0"/>
    <w:rsid w:val="004E01CF"/>
    <w:rsid w:val="004E0B43"/>
    <w:rsid w:val="004E0BA4"/>
    <w:rsid w:val="004E2C6E"/>
    <w:rsid w:val="004E2E74"/>
    <w:rsid w:val="004E3FBB"/>
    <w:rsid w:val="004E430E"/>
    <w:rsid w:val="004E4E0A"/>
    <w:rsid w:val="004E6BA5"/>
    <w:rsid w:val="004F27F5"/>
    <w:rsid w:val="004F2804"/>
    <w:rsid w:val="004F3041"/>
    <w:rsid w:val="004F3A84"/>
    <w:rsid w:val="004F3B01"/>
    <w:rsid w:val="004F4B43"/>
    <w:rsid w:val="004F6EC8"/>
    <w:rsid w:val="004F6F97"/>
    <w:rsid w:val="004F757A"/>
    <w:rsid w:val="00500DDF"/>
    <w:rsid w:val="0050224D"/>
    <w:rsid w:val="005022A1"/>
    <w:rsid w:val="00502A3F"/>
    <w:rsid w:val="00504581"/>
    <w:rsid w:val="00506535"/>
    <w:rsid w:val="0050668E"/>
    <w:rsid w:val="005066A1"/>
    <w:rsid w:val="00511004"/>
    <w:rsid w:val="0051125B"/>
    <w:rsid w:val="00511E1F"/>
    <w:rsid w:val="005127CB"/>
    <w:rsid w:val="00513146"/>
    <w:rsid w:val="00514050"/>
    <w:rsid w:val="005151DB"/>
    <w:rsid w:val="00517F74"/>
    <w:rsid w:val="0052221F"/>
    <w:rsid w:val="0052264A"/>
    <w:rsid w:val="00522685"/>
    <w:rsid w:val="00522CB8"/>
    <w:rsid w:val="00523880"/>
    <w:rsid w:val="0052464D"/>
    <w:rsid w:val="00526B1B"/>
    <w:rsid w:val="0053127B"/>
    <w:rsid w:val="00532124"/>
    <w:rsid w:val="00532417"/>
    <w:rsid w:val="005331FF"/>
    <w:rsid w:val="0053424E"/>
    <w:rsid w:val="0053451D"/>
    <w:rsid w:val="005425DB"/>
    <w:rsid w:val="00542A52"/>
    <w:rsid w:val="00542AB2"/>
    <w:rsid w:val="00544147"/>
    <w:rsid w:val="005441BC"/>
    <w:rsid w:val="005442E5"/>
    <w:rsid w:val="00547C90"/>
    <w:rsid w:val="0055192A"/>
    <w:rsid w:val="00551C10"/>
    <w:rsid w:val="00552717"/>
    <w:rsid w:val="00552D7D"/>
    <w:rsid w:val="005532E6"/>
    <w:rsid w:val="00553765"/>
    <w:rsid w:val="00554A81"/>
    <w:rsid w:val="0055608C"/>
    <w:rsid w:val="0055666B"/>
    <w:rsid w:val="005578C6"/>
    <w:rsid w:val="00557959"/>
    <w:rsid w:val="005579FA"/>
    <w:rsid w:val="00557B57"/>
    <w:rsid w:val="00557C86"/>
    <w:rsid w:val="0056060C"/>
    <w:rsid w:val="00561B4B"/>
    <w:rsid w:val="00561B75"/>
    <w:rsid w:val="005631A0"/>
    <w:rsid w:val="00564DBF"/>
    <w:rsid w:val="00565FA0"/>
    <w:rsid w:val="00566AA7"/>
    <w:rsid w:val="00567102"/>
    <w:rsid w:val="00570C9C"/>
    <w:rsid w:val="00571B16"/>
    <w:rsid w:val="00572056"/>
    <w:rsid w:val="005729E0"/>
    <w:rsid w:val="00573221"/>
    <w:rsid w:val="00574E58"/>
    <w:rsid w:val="00576B60"/>
    <w:rsid w:val="00576CAC"/>
    <w:rsid w:val="0057721E"/>
    <w:rsid w:val="00577AB7"/>
    <w:rsid w:val="00577C2B"/>
    <w:rsid w:val="005812CD"/>
    <w:rsid w:val="0058244B"/>
    <w:rsid w:val="00582A05"/>
    <w:rsid w:val="00582E39"/>
    <w:rsid w:val="005833D9"/>
    <w:rsid w:val="005847A1"/>
    <w:rsid w:val="005848FE"/>
    <w:rsid w:val="005849DC"/>
    <w:rsid w:val="00584C17"/>
    <w:rsid w:val="00585640"/>
    <w:rsid w:val="005863F9"/>
    <w:rsid w:val="0058664B"/>
    <w:rsid w:val="005870C6"/>
    <w:rsid w:val="00591325"/>
    <w:rsid w:val="005934BA"/>
    <w:rsid w:val="005939A3"/>
    <w:rsid w:val="00594574"/>
    <w:rsid w:val="0059590E"/>
    <w:rsid w:val="00597494"/>
    <w:rsid w:val="00597A66"/>
    <w:rsid w:val="00597ED9"/>
    <w:rsid w:val="005A1430"/>
    <w:rsid w:val="005A1495"/>
    <w:rsid w:val="005A237F"/>
    <w:rsid w:val="005A2FD9"/>
    <w:rsid w:val="005A3726"/>
    <w:rsid w:val="005A387D"/>
    <w:rsid w:val="005A3DAE"/>
    <w:rsid w:val="005A64E0"/>
    <w:rsid w:val="005A7855"/>
    <w:rsid w:val="005B0A6E"/>
    <w:rsid w:val="005B150F"/>
    <w:rsid w:val="005B30CC"/>
    <w:rsid w:val="005B3BF5"/>
    <w:rsid w:val="005B3D29"/>
    <w:rsid w:val="005B4E79"/>
    <w:rsid w:val="005B5A19"/>
    <w:rsid w:val="005B633F"/>
    <w:rsid w:val="005B6A91"/>
    <w:rsid w:val="005C14DF"/>
    <w:rsid w:val="005C28B2"/>
    <w:rsid w:val="005C2CA8"/>
    <w:rsid w:val="005C345A"/>
    <w:rsid w:val="005C3B51"/>
    <w:rsid w:val="005C3CA4"/>
    <w:rsid w:val="005C3E71"/>
    <w:rsid w:val="005C4B74"/>
    <w:rsid w:val="005C58B2"/>
    <w:rsid w:val="005D0AC4"/>
    <w:rsid w:val="005D2B27"/>
    <w:rsid w:val="005D2E6B"/>
    <w:rsid w:val="005D3780"/>
    <w:rsid w:val="005D3AAC"/>
    <w:rsid w:val="005D3F6B"/>
    <w:rsid w:val="005D44C4"/>
    <w:rsid w:val="005D5937"/>
    <w:rsid w:val="005D609A"/>
    <w:rsid w:val="005D6731"/>
    <w:rsid w:val="005D6913"/>
    <w:rsid w:val="005D695E"/>
    <w:rsid w:val="005D69A0"/>
    <w:rsid w:val="005D715B"/>
    <w:rsid w:val="005D7B37"/>
    <w:rsid w:val="005E0C62"/>
    <w:rsid w:val="005E0E4E"/>
    <w:rsid w:val="005E0F49"/>
    <w:rsid w:val="005E10AF"/>
    <w:rsid w:val="005E1AB8"/>
    <w:rsid w:val="005E2920"/>
    <w:rsid w:val="005E3EA5"/>
    <w:rsid w:val="005E4550"/>
    <w:rsid w:val="005E511C"/>
    <w:rsid w:val="005E5534"/>
    <w:rsid w:val="005E5590"/>
    <w:rsid w:val="005E637F"/>
    <w:rsid w:val="005E65B0"/>
    <w:rsid w:val="005E6C53"/>
    <w:rsid w:val="005F04AE"/>
    <w:rsid w:val="005F1153"/>
    <w:rsid w:val="005F18F4"/>
    <w:rsid w:val="005F232E"/>
    <w:rsid w:val="005F267B"/>
    <w:rsid w:val="005F3996"/>
    <w:rsid w:val="005F4982"/>
    <w:rsid w:val="005F56FA"/>
    <w:rsid w:val="005F57CA"/>
    <w:rsid w:val="005F58D6"/>
    <w:rsid w:val="005F6ECB"/>
    <w:rsid w:val="005F71D3"/>
    <w:rsid w:val="005F731D"/>
    <w:rsid w:val="006011F3"/>
    <w:rsid w:val="00601E92"/>
    <w:rsid w:val="0060250D"/>
    <w:rsid w:val="00602527"/>
    <w:rsid w:val="0060275C"/>
    <w:rsid w:val="006047A6"/>
    <w:rsid w:val="006047D2"/>
    <w:rsid w:val="00604DBA"/>
    <w:rsid w:val="00605674"/>
    <w:rsid w:val="00605796"/>
    <w:rsid w:val="0060676C"/>
    <w:rsid w:val="0060697E"/>
    <w:rsid w:val="00606DF7"/>
    <w:rsid w:val="00606E04"/>
    <w:rsid w:val="00610384"/>
    <w:rsid w:val="0061318E"/>
    <w:rsid w:val="006133C2"/>
    <w:rsid w:val="00613AB2"/>
    <w:rsid w:val="006161C0"/>
    <w:rsid w:val="00616470"/>
    <w:rsid w:val="0061694D"/>
    <w:rsid w:val="0061699F"/>
    <w:rsid w:val="00620020"/>
    <w:rsid w:val="00620660"/>
    <w:rsid w:val="006206FB"/>
    <w:rsid w:val="006211A6"/>
    <w:rsid w:val="00621413"/>
    <w:rsid w:val="00622212"/>
    <w:rsid w:val="00624B32"/>
    <w:rsid w:val="00626189"/>
    <w:rsid w:val="006264FE"/>
    <w:rsid w:val="0062731B"/>
    <w:rsid w:val="0063151E"/>
    <w:rsid w:val="0063197D"/>
    <w:rsid w:val="006331AC"/>
    <w:rsid w:val="006340A4"/>
    <w:rsid w:val="00634904"/>
    <w:rsid w:val="006353A0"/>
    <w:rsid w:val="0063646E"/>
    <w:rsid w:val="00637378"/>
    <w:rsid w:val="006378F1"/>
    <w:rsid w:val="00637A6B"/>
    <w:rsid w:val="00637E34"/>
    <w:rsid w:val="00640139"/>
    <w:rsid w:val="0064163F"/>
    <w:rsid w:val="00645063"/>
    <w:rsid w:val="0064617F"/>
    <w:rsid w:val="006461BC"/>
    <w:rsid w:val="00646682"/>
    <w:rsid w:val="00647180"/>
    <w:rsid w:val="006471FE"/>
    <w:rsid w:val="006509F4"/>
    <w:rsid w:val="0065117C"/>
    <w:rsid w:val="00651CBC"/>
    <w:rsid w:val="00652232"/>
    <w:rsid w:val="006523AF"/>
    <w:rsid w:val="00652653"/>
    <w:rsid w:val="00652875"/>
    <w:rsid w:val="006533C2"/>
    <w:rsid w:val="00653AD0"/>
    <w:rsid w:val="00654230"/>
    <w:rsid w:val="006552C1"/>
    <w:rsid w:val="00655EBE"/>
    <w:rsid w:val="006568D3"/>
    <w:rsid w:val="006573E5"/>
    <w:rsid w:val="0065744D"/>
    <w:rsid w:val="00660CD6"/>
    <w:rsid w:val="00663D02"/>
    <w:rsid w:val="0066499E"/>
    <w:rsid w:val="0066502F"/>
    <w:rsid w:val="00667741"/>
    <w:rsid w:val="00667A55"/>
    <w:rsid w:val="00671772"/>
    <w:rsid w:val="00671775"/>
    <w:rsid w:val="00671B05"/>
    <w:rsid w:val="00673979"/>
    <w:rsid w:val="006745A1"/>
    <w:rsid w:val="0067541D"/>
    <w:rsid w:val="00675A85"/>
    <w:rsid w:val="00676030"/>
    <w:rsid w:val="00677207"/>
    <w:rsid w:val="006773CE"/>
    <w:rsid w:val="00677A98"/>
    <w:rsid w:val="00680784"/>
    <w:rsid w:val="006811C4"/>
    <w:rsid w:val="006813A6"/>
    <w:rsid w:val="00681922"/>
    <w:rsid w:val="00681DF0"/>
    <w:rsid w:val="00682E25"/>
    <w:rsid w:val="00683560"/>
    <w:rsid w:val="00683A1E"/>
    <w:rsid w:val="00683B1A"/>
    <w:rsid w:val="00685018"/>
    <w:rsid w:val="00685424"/>
    <w:rsid w:val="00685F4B"/>
    <w:rsid w:val="00686227"/>
    <w:rsid w:val="00686399"/>
    <w:rsid w:val="00686F5D"/>
    <w:rsid w:val="00687EAF"/>
    <w:rsid w:val="00690AE0"/>
    <w:rsid w:val="00691041"/>
    <w:rsid w:val="00691339"/>
    <w:rsid w:val="00692F79"/>
    <w:rsid w:val="00693110"/>
    <w:rsid w:val="006931C9"/>
    <w:rsid w:val="006938CF"/>
    <w:rsid w:val="00693A49"/>
    <w:rsid w:val="00693F31"/>
    <w:rsid w:val="00695901"/>
    <w:rsid w:val="00696440"/>
    <w:rsid w:val="00696B29"/>
    <w:rsid w:val="006A0414"/>
    <w:rsid w:val="006A0A05"/>
    <w:rsid w:val="006A0EBD"/>
    <w:rsid w:val="006A1860"/>
    <w:rsid w:val="006A1B7D"/>
    <w:rsid w:val="006A21E5"/>
    <w:rsid w:val="006A279D"/>
    <w:rsid w:val="006A435F"/>
    <w:rsid w:val="006A4DCB"/>
    <w:rsid w:val="006A4FF7"/>
    <w:rsid w:val="006B0A40"/>
    <w:rsid w:val="006B49EC"/>
    <w:rsid w:val="006B5234"/>
    <w:rsid w:val="006B5961"/>
    <w:rsid w:val="006B7607"/>
    <w:rsid w:val="006C063F"/>
    <w:rsid w:val="006C1FFA"/>
    <w:rsid w:val="006C2714"/>
    <w:rsid w:val="006C3559"/>
    <w:rsid w:val="006C41A2"/>
    <w:rsid w:val="006C4316"/>
    <w:rsid w:val="006C4D62"/>
    <w:rsid w:val="006C55A2"/>
    <w:rsid w:val="006C5929"/>
    <w:rsid w:val="006C636D"/>
    <w:rsid w:val="006C7950"/>
    <w:rsid w:val="006D0521"/>
    <w:rsid w:val="006D05F5"/>
    <w:rsid w:val="006D1582"/>
    <w:rsid w:val="006D1F5B"/>
    <w:rsid w:val="006D32DD"/>
    <w:rsid w:val="006D386A"/>
    <w:rsid w:val="006D4169"/>
    <w:rsid w:val="006D4892"/>
    <w:rsid w:val="006D4D69"/>
    <w:rsid w:val="006D5117"/>
    <w:rsid w:val="006D6143"/>
    <w:rsid w:val="006D6740"/>
    <w:rsid w:val="006D749E"/>
    <w:rsid w:val="006E0BD1"/>
    <w:rsid w:val="006E0E11"/>
    <w:rsid w:val="006E174C"/>
    <w:rsid w:val="006E2033"/>
    <w:rsid w:val="006E4E8E"/>
    <w:rsid w:val="006E4ED3"/>
    <w:rsid w:val="006E5BC4"/>
    <w:rsid w:val="006E6C24"/>
    <w:rsid w:val="006E72F3"/>
    <w:rsid w:val="006F06F5"/>
    <w:rsid w:val="006F2152"/>
    <w:rsid w:val="006F22DA"/>
    <w:rsid w:val="006F2935"/>
    <w:rsid w:val="006F53A0"/>
    <w:rsid w:val="006F590C"/>
    <w:rsid w:val="006F66BB"/>
    <w:rsid w:val="006F6E6C"/>
    <w:rsid w:val="006F78E8"/>
    <w:rsid w:val="006F78EA"/>
    <w:rsid w:val="006F7A4D"/>
    <w:rsid w:val="0070008E"/>
    <w:rsid w:val="0070064E"/>
    <w:rsid w:val="00700A81"/>
    <w:rsid w:val="00700AA9"/>
    <w:rsid w:val="007019F2"/>
    <w:rsid w:val="00704774"/>
    <w:rsid w:val="00705FEC"/>
    <w:rsid w:val="0070601C"/>
    <w:rsid w:val="00706775"/>
    <w:rsid w:val="00706BD0"/>
    <w:rsid w:val="00707711"/>
    <w:rsid w:val="007110CB"/>
    <w:rsid w:val="00711CC6"/>
    <w:rsid w:val="00712759"/>
    <w:rsid w:val="0071275B"/>
    <w:rsid w:val="00715D68"/>
    <w:rsid w:val="00716397"/>
    <w:rsid w:val="00716540"/>
    <w:rsid w:val="00717D1F"/>
    <w:rsid w:val="00717E26"/>
    <w:rsid w:val="00720240"/>
    <w:rsid w:val="0072135D"/>
    <w:rsid w:val="007231A6"/>
    <w:rsid w:val="00723D85"/>
    <w:rsid w:val="00724B62"/>
    <w:rsid w:val="00725823"/>
    <w:rsid w:val="00725D46"/>
    <w:rsid w:val="007263C9"/>
    <w:rsid w:val="0073064B"/>
    <w:rsid w:val="00731F79"/>
    <w:rsid w:val="007323EB"/>
    <w:rsid w:val="00732C96"/>
    <w:rsid w:val="00733868"/>
    <w:rsid w:val="007350D5"/>
    <w:rsid w:val="00735141"/>
    <w:rsid w:val="00735E95"/>
    <w:rsid w:val="00736015"/>
    <w:rsid w:val="007367F7"/>
    <w:rsid w:val="00737BDA"/>
    <w:rsid w:val="007402B1"/>
    <w:rsid w:val="00740445"/>
    <w:rsid w:val="007406B7"/>
    <w:rsid w:val="00740B71"/>
    <w:rsid w:val="00740CAC"/>
    <w:rsid w:val="00740E67"/>
    <w:rsid w:val="00741936"/>
    <w:rsid w:val="00741A8B"/>
    <w:rsid w:val="0074284F"/>
    <w:rsid w:val="0074301E"/>
    <w:rsid w:val="00744DD9"/>
    <w:rsid w:val="007456F7"/>
    <w:rsid w:val="007463BF"/>
    <w:rsid w:val="00746D0A"/>
    <w:rsid w:val="00750057"/>
    <w:rsid w:val="00750E21"/>
    <w:rsid w:val="00750F39"/>
    <w:rsid w:val="0075197F"/>
    <w:rsid w:val="00752189"/>
    <w:rsid w:val="00752A90"/>
    <w:rsid w:val="007531C4"/>
    <w:rsid w:val="00754D27"/>
    <w:rsid w:val="00756041"/>
    <w:rsid w:val="00756CF1"/>
    <w:rsid w:val="00757797"/>
    <w:rsid w:val="007578E9"/>
    <w:rsid w:val="00757A2B"/>
    <w:rsid w:val="00760906"/>
    <w:rsid w:val="007609A9"/>
    <w:rsid w:val="00761521"/>
    <w:rsid w:val="00761A55"/>
    <w:rsid w:val="007620CC"/>
    <w:rsid w:val="007624CC"/>
    <w:rsid w:val="007637A5"/>
    <w:rsid w:val="00763D57"/>
    <w:rsid w:val="007644A3"/>
    <w:rsid w:val="0076468D"/>
    <w:rsid w:val="00765344"/>
    <w:rsid w:val="0076566D"/>
    <w:rsid w:val="007658BA"/>
    <w:rsid w:val="00766549"/>
    <w:rsid w:val="00766C60"/>
    <w:rsid w:val="00767FB0"/>
    <w:rsid w:val="007720D3"/>
    <w:rsid w:val="00772BA0"/>
    <w:rsid w:val="0077305B"/>
    <w:rsid w:val="00773795"/>
    <w:rsid w:val="007738AC"/>
    <w:rsid w:val="00774325"/>
    <w:rsid w:val="00775700"/>
    <w:rsid w:val="00775D31"/>
    <w:rsid w:val="0077630D"/>
    <w:rsid w:val="00776C46"/>
    <w:rsid w:val="00781D40"/>
    <w:rsid w:val="00782B4A"/>
    <w:rsid w:val="0078419C"/>
    <w:rsid w:val="00784DFB"/>
    <w:rsid w:val="0078524E"/>
    <w:rsid w:val="0078552F"/>
    <w:rsid w:val="00785601"/>
    <w:rsid w:val="00785B15"/>
    <w:rsid w:val="00786586"/>
    <w:rsid w:val="00786639"/>
    <w:rsid w:val="007878D2"/>
    <w:rsid w:val="00787A37"/>
    <w:rsid w:val="007901C6"/>
    <w:rsid w:val="00790538"/>
    <w:rsid w:val="007907C2"/>
    <w:rsid w:val="00790EDB"/>
    <w:rsid w:val="00791694"/>
    <w:rsid w:val="00791AA1"/>
    <w:rsid w:val="007927F1"/>
    <w:rsid w:val="00793972"/>
    <w:rsid w:val="00793AC0"/>
    <w:rsid w:val="00793D08"/>
    <w:rsid w:val="00793E93"/>
    <w:rsid w:val="00795E95"/>
    <w:rsid w:val="007967D9"/>
    <w:rsid w:val="00797CEB"/>
    <w:rsid w:val="00797DF0"/>
    <w:rsid w:val="007A02ED"/>
    <w:rsid w:val="007A14F6"/>
    <w:rsid w:val="007A2555"/>
    <w:rsid w:val="007A27D1"/>
    <w:rsid w:val="007A3BBC"/>
    <w:rsid w:val="007A46B0"/>
    <w:rsid w:val="007A59C4"/>
    <w:rsid w:val="007A6371"/>
    <w:rsid w:val="007A7052"/>
    <w:rsid w:val="007B002E"/>
    <w:rsid w:val="007B0CB9"/>
    <w:rsid w:val="007B118C"/>
    <w:rsid w:val="007B192D"/>
    <w:rsid w:val="007B3F6A"/>
    <w:rsid w:val="007B4822"/>
    <w:rsid w:val="007B53B3"/>
    <w:rsid w:val="007B62A3"/>
    <w:rsid w:val="007B6405"/>
    <w:rsid w:val="007B6927"/>
    <w:rsid w:val="007B7123"/>
    <w:rsid w:val="007B7D2C"/>
    <w:rsid w:val="007C3360"/>
    <w:rsid w:val="007C3770"/>
    <w:rsid w:val="007C3858"/>
    <w:rsid w:val="007C3CE0"/>
    <w:rsid w:val="007C57F3"/>
    <w:rsid w:val="007C6152"/>
    <w:rsid w:val="007C6B15"/>
    <w:rsid w:val="007C6C3D"/>
    <w:rsid w:val="007C70E0"/>
    <w:rsid w:val="007C7413"/>
    <w:rsid w:val="007D0F3C"/>
    <w:rsid w:val="007D1182"/>
    <w:rsid w:val="007D14F7"/>
    <w:rsid w:val="007D3082"/>
    <w:rsid w:val="007D3B2B"/>
    <w:rsid w:val="007D55F6"/>
    <w:rsid w:val="007D654F"/>
    <w:rsid w:val="007D66DF"/>
    <w:rsid w:val="007D6B08"/>
    <w:rsid w:val="007D733A"/>
    <w:rsid w:val="007D74DE"/>
    <w:rsid w:val="007D7F11"/>
    <w:rsid w:val="007E00D6"/>
    <w:rsid w:val="007E0567"/>
    <w:rsid w:val="007E08CE"/>
    <w:rsid w:val="007E1234"/>
    <w:rsid w:val="007E1AC3"/>
    <w:rsid w:val="007E54F1"/>
    <w:rsid w:val="007E68C5"/>
    <w:rsid w:val="007F016B"/>
    <w:rsid w:val="007F092C"/>
    <w:rsid w:val="007F0AC1"/>
    <w:rsid w:val="007F0CFC"/>
    <w:rsid w:val="007F1505"/>
    <w:rsid w:val="007F2B72"/>
    <w:rsid w:val="007F359A"/>
    <w:rsid w:val="007F3A48"/>
    <w:rsid w:val="007F3D6D"/>
    <w:rsid w:val="007F5A0A"/>
    <w:rsid w:val="007F5F8F"/>
    <w:rsid w:val="007F7485"/>
    <w:rsid w:val="007F7A5F"/>
    <w:rsid w:val="007F7FA0"/>
    <w:rsid w:val="008011DC"/>
    <w:rsid w:val="00801BD8"/>
    <w:rsid w:val="008026EE"/>
    <w:rsid w:val="00802B47"/>
    <w:rsid w:val="00805440"/>
    <w:rsid w:val="00807472"/>
    <w:rsid w:val="0081092B"/>
    <w:rsid w:val="0081110F"/>
    <w:rsid w:val="00812A80"/>
    <w:rsid w:val="00813A35"/>
    <w:rsid w:val="00816328"/>
    <w:rsid w:val="00816D00"/>
    <w:rsid w:val="0082009A"/>
    <w:rsid w:val="00820747"/>
    <w:rsid w:val="008209F6"/>
    <w:rsid w:val="00820FFC"/>
    <w:rsid w:val="008212CB"/>
    <w:rsid w:val="00821FC7"/>
    <w:rsid w:val="00822866"/>
    <w:rsid w:val="00824EE1"/>
    <w:rsid w:val="008252FA"/>
    <w:rsid w:val="008257FE"/>
    <w:rsid w:val="00826413"/>
    <w:rsid w:val="0082694A"/>
    <w:rsid w:val="00826EA5"/>
    <w:rsid w:val="00826EEA"/>
    <w:rsid w:val="00830FDB"/>
    <w:rsid w:val="008315BF"/>
    <w:rsid w:val="00831732"/>
    <w:rsid w:val="00832354"/>
    <w:rsid w:val="008331BE"/>
    <w:rsid w:val="00833AAE"/>
    <w:rsid w:val="008340F5"/>
    <w:rsid w:val="00834676"/>
    <w:rsid w:val="0083479C"/>
    <w:rsid w:val="0083545F"/>
    <w:rsid w:val="00835846"/>
    <w:rsid w:val="00837B80"/>
    <w:rsid w:val="008415AA"/>
    <w:rsid w:val="008416F6"/>
    <w:rsid w:val="00843835"/>
    <w:rsid w:val="008446AF"/>
    <w:rsid w:val="008451DE"/>
    <w:rsid w:val="008452D2"/>
    <w:rsid w:val="0084706C"/>
    <w:rsid w:val="0084731A"/>
    <w:rsid w:val="0085001D"/>
    <w:rsid w:val="0085006C"/>
    <w:rsid w:val="008517CC"/>
    <w:rsid w:val="00851BCA"/>
    <w:rsid w:val="00852AFA"/>
    <w:rsid w:val="00854479"/>
    <w:rsid w:val="008549DD"/>
    <w:rsid w:val="00854A1C"/>
    <w:rsid w:val="00855195"/>
    <w:rsid w:val="008553E2"/>
    <w:rsid w:val="0085546A"/>
    <w:rsid w:val="00855DCD"/>
    <w:rsid w:val="00855EC7"/>
    <w:rsid w:val="008605FD"/>
    <w:rsid w:val="008616B3"/>
    <w:rsid w:val="00861FFA"/>
    <w:rsid w:val="0086261F"/>
    <w:rsid w:val="00862D60"/>
    <w:rsid w:val="00863B36"/>
    <w:rsid w:val="00863C5D"/>
    <w:rsid w:val="008663B7"/>
    <w:rsid w:val="00866827"/>
    <w:rsid w:val="00866C1F"/>
    <w:rsid w:val="0086727A"/>
    <w:rsid w:val="008673C1"/>
    <w:rsid w:val="008674DC"/>
    <w:rsid w:val="0086786F"/>
    <w:rsid w:val="00867D84"/>
    <w:rsid w:val="00870530"/>
    <w:rsid w:val="00871EDB"/>
    <w:rsid w:val="00872B05"/>
    <w:rsid w:val="008762B7"/>
    <w:rsid w:val="00876942"/>
    <w:rsid w:val="008773BD"/>
    <w:rsid w:val="008779B1"/>
    <w:rsid w:val="00881D24"/>
    <w:rsid w:val="00881E51"/>
    <w:rsid w:val="0088246D"/>
    <w:rsid w:val="00882F2D"/>
    <w:rsid w:val="008832AB"/>
    <w:rsid w:val="008838C5"/>
    <w:rsid w:val="00885E83"/>
    <w:rsid w:val="00886B82"/>
    <w:rsid w:val="00887753"/>
    <w:rsid w:val="00887AD8"/>
    <w:rsid w:val="00891C72"/>
    <w:rsid w:val="008922FE"/>
    <w:rsid w:val="00892D9C"/>
    <w:rsid w:val="008944A4"/>
    <w:rsid w:val="00894945"/>
    <w:rsid w:val="00894BA8"/>
    <w:rsid w:val="008954E7"/>
    <w:rsid w:val="008957FB"/>
    <w:rsid w:val="00896959"/>
    <w:rsid w:val="008A0355"/>
    <w:rsid w:val="008A03F4"/>
    <w:rsid w:val="008A2B30"/>
    <w:rsid w:val="008A2D2B"/>
    <w:rsid w:val="008A4360"/>
    <w:rsid w:val="008A43D5"/>
    <w:rsid w:val="008A4CAA"/>
    <w:rsid w:val="008A56A9"/>
    <w:rsid w:val="008A6051"/>
    <w:rsid w:val="008A7374"/>
    <w:rsid w:val="008A7593"/>
    <w:rsid w:val="008A7FD1"/>
    <w:rsid w:val="008B066C"/>
    <w:rsid w:val="008B1423"/>
    <w:rsid w:val="008B24EC"/>
    <w:rsid w:val="008B2DA6"/>
    <w:rsid w:val="008B30D8"/>
    <w:rsid w:val="008B4046"/>
    <w:rsid w:val="008B4640"/>
    <w:rsid w:val="008B4A1E"/>
    <w:rsid w:val="008B56DD"/>
    <w:rsid w:val="008B5D6A"/>
    <w:rsid w:val="008B5D73"/>
    <w:rsid w:val="008B7828"/>
    <w:rsid w:val="008B7CD7"/>
    <w:rsid w:val="008C049D"/>
    <w:rsid w:val="008C0711"/>
    <w:rsid w:val="008C1059"/>
    <w:rsid w:val="008C1A45"/>
    <w:rsid w:val="008C25D0"/>
    <w:rsid w:val="008C3EDD"/>
    <w:rsid w:val="008C41A6"/>
    <w:rsid w:val="008C6082"/>
    <w:rsid w:val="008C78E0"/>
    <w:rsid w:val="008C792F"/>
    <w:rsid w:val="008D111E"/>
    <w:rsid w:val="008D2A87"/>
    <w:rsid w:val="008D3477"/>
    <w:rsid w:val="008D34E5"/>
    <w:rsid w:val="008D36DF"/>
    <w:rsid w:val="008D3769"/>
    <w:rsid w:val="008D4581"/>
    <w:rsid w:val="008D4CA4"/>
    <w:rsid w:val="008D6CF9"/>
    <w:rsid w:val="008D6D61"/>
    <w:rsid w:val="008D72C8"/>
    <w:rsid w:val="008D74DD"/>
    <w:rsid w:val="008E1F6C"/>
    <w:rsid w:val="008E28AF"/>
    <w:rsid w:val="008E33F0"/>
    <w:rsid w:val="008E4006"/>
    <w:rsid w:val="008E55EC"/>
    <w:rsid w:val="008E6955"/>
    <w:rsid w:val="008E6BE0"/>
    <w:rsid w:val="008F1E2D"/>
    <w:rsid w:val="008F4690"/>
    <w:rsid w:val="008F5B2F"/>
    <w:rsid w:val="008F7BB7"/>
    <w:rsid w:val="00900FE1"/>
    <w:rsid w:val="00902CCF"/>
    <w:rsid w:val="009033B0"/>
    <w:rsid w:val="00903528"/>
    <w:rsid w:val="00904D6C"/>
    <w:rsid w:val="00904FB9"/>
    <w:rsid w:val="00907962"/>
    <w:rsid w:val="0091090E"/>
    <w:rsid w:val="009115DA"/>
    <w:rsid w:val="009122BF"/>
    <w:rsid w:val="00912354"/>
    <w:rsid w:val="009156BC"/>
    <w:rsid w:val="00915EC5"/>
    <w:rsid w:val="0091634D"/>
    <w:rsid w:val="009177C5"/>
    <w:rsid w:val="009208A6"/>
    <w:rsid w:val="009216D0"/>
    <w:rsid w:val="009229B2"/>
    <w:rsid w:val="00922F86"/>
    <w:rsid w:val="0092771C"/>
    <w:rsid w:val="00927888"/>
    <w:rsid w:val="0093070D"/>
    <w:rsid w:val="00930957"/>
    <w:rsid w:val="00931C7F"/>
    <w:rsid w:val="00931F02"/>
    <w:rsid w:val="009325DE"/>
    <w:rsid w:val="00932C2B"/>
    <w:rsid w:val="00934CA0"/>
    <w:rsid w:val="009351AF"/>
    <w:rsid w:val="00936D5F"/>
    <w:rsid w:val="00936E57"/>
    <w:rsid w:val="00937435"/>
    <w:rsid w:val="00941674"/>
    <w:rsid w:val="009417BA"/>
    <w:rsid w:val="0094393E"/>
    <w:rsid w:val="00943E88"/>
    <w:rsid w:val="00944760"/>
    <w:rsid w:val="00945654"/>
    <w:rsid w:val="0094685B"/>
    <w:rsid w:val="00946CD7"/>
    <w:rsid w:val="00946D45"/>
    <w:rsid w:val="00950255"/>
    <w:rsid w:val="00951079"/>
    <w:rsid w:val="00951C96"/>
    <w:rsid w:val="0095283B"/>
    <w:rsid w:val="009534E5"/>
    <w:rsid w:val="0095441C"/>
    <w:rsid w:val="00954AB5"/>
    <w:rsid w:val="00954E45"/>
    <w:rsid w:val="00955312"/>
    <w:rsid w:val="00956568"/>
    <w:rsid w:val="009565C4"/>
    <w:rsid w:val="009568D1"/>
    <w:rsid w:val="00956A7F"/>
    <w:rsid w:val="00957ABF"/>
    <w:rsid w:val="00960703"/>
    <w:rsid w:val="0096072A"/>
    <w:rsid w:val="00962BE1"/>
    <w:rsid w:val="00965CAE"/>
    <w:rsid w:val="00966217"/>
    <w:rsid w:val="0096639E"/>
    <w:rsid w:val="009666A4"/>
    <w:rsid w:val="00966CAC"/>
    <w:rsid w:val="009674E6"/>
    <w:rsid w:val="009712D1"/>
    <w:rsid w:val="00971F92"/>
    <w:rsid w:val="00972DDF"/>
    <w:rsid w:val="0097362A"/>
    <w:rsid w:val="009736F6"/>
    <w:rsid w:val="00973BF5"/>
    <w:rsid w:val="00973E2D"/>
    <w:rsid w:val="0097426B"/>
    <w:rsid w:val="009742FE"/>
    <w:rsid w:val="00974CEB"/>
    <w:rsid w:val="0097565C"/>
    <w:rsid w:val="009760CE"/>
    <w:rsid w:val="009764C1"/>
    <w:rsid w:val="00976619"/>
    <w:rsid w:val="009767CC"/>
    <w:rsid w:val="00976A69"/>
    <w:rsid w:val="00977458"/>
    <w:rsid w:val="00980DFD"/>
    <w:rsid w:val="009814E0"/>
    <w:rsid w:val="0098243C"/>
    <w:rsid w:val="0098292C"/>
    <w:rsid w:val="00983A90"/>
    <w:rsid w:val="00984605"/>
    <w:rsid w:val="00987934"/>
    <w:rsid w:val="00987D5C"/>
    <w:rsid w:val="00987E3B"/>
    <w:rsid w:val="00991981"/>
    <w:rsid w:val="00991BC4"/>
    <w:rsid w:val="0099239B"/>
    <w:rsid w:val="009923B7"/>
    <w:rsid w:val="00992A9C"/>
    <w:rsid w:val="00996B4A"/>
    <w:rsid w:val="00996C42"/>
    <w:rsid w:val="0099747B"/>
    <w:rsid w:val="009979E7"/>
    <w:rsid w:val="00997C30"/>
    <w:rsid w:val="00997DA6"/>
    <w:rsid w:val="00997E6F"/>
    <w:rsid w:val="009A29DF"/>
    <w:rsid w:val="009A3546"/>
    <w:rsid w:val="009A35D0"/>
    <w:rsid w:val="009A4510"/>
    <w:rsid w:val="009A4D22"/>
    <w:rsid w:val="009A4E65"/>
    <w:rsid w:val="009A581A"/>
    <w:rsid w:val="009B09F0"/>
    <w:rsid w:val="009B0A30"/>
    <w:rsid w:val="009B2232"/>
    <w:rsid w:val="009B386E"/>
    <w:rsid w:val="009B38F6"/>
    <w:rsid w:val="009B396C"/>
    <w:rsid w:val="009B3BFE"/>
    <w:rsid w:val="009B588A"/>
    <w:rsid w:val="009B5D53"/>
    <w:rsid w:val="009B6745"/>
    <w:rsid w:val="009B6ED7"/>
    <w:rsid w:val="009B7031"/>
    <w:rsid w:val="009C0A63"/>
    <w:rsid w:val="009C144D"/>
    <w:rsid w:val="009C290A"/>
    <w:rsid w:val="009C3CF6"/>
    <w:rsid w:val="009C4186"/>
    <w:rsid w:val="009C4F98"/>
    <w:rsid w:val="009C5B73"/>
    <w:rsid w:val="009C66ED"/>
    <w:rsid w:val="009C72B7"/>
    <w:rsid w:val="009C7324"/>
    <w:rsid w:val="009D12C7"/>
    <w:rsid w:val="009D13B5"/>
    <w:rsid w:val="009D20BF"/>
    <w:rsid w:val="009D244D"/>
    <w:rsid w:val="009D26C6"/>
    <w:rsid w:val="009D2EE2"/>
    <w:rsid w:val="009D30BB"/>
    <w:rsid w:val="009D32CA"/>
    <w:rsid w:val="009D3377"/>
    <w:rsid w:val="009D3FBF"/>
    <w:rsid w:val="009D4917"/>
    <w:rsid w:val="009D5541"/>
    <w:rsid w:val="009D5D54"/>
    <w:rsid w:val="009D60C3"/>
    <w:rsid w:val="009D7057"/>
    <w:rsid w:val="009D71BF"/>
    <w:rsid w:val="009D7CA9"/>
    <w:rsid w:val="009E1E62"/>
    <w:rsid w:val="009E4673"/>
    <w:rsid w:val="009E6894"/>
    <w:rsid w:val="009E6C5E"/>
    <w:rsid w:val="009E7DA6"/>
    <w:rsid w:val="009F0851"/>
    <w:rsid w:val="009F097E"/>
    <w:rsid w:val="009F14A7"/>
    <w:rsid w:val="009F2F4F"/>
    <w:rsid w:val="009F3142"/>
    <w:rsid w:val="009F3ABF"/>
    <w:rsid w:val="009F43F7"/>
    <w:rsid w:val="009F6DCF"/>
    <w:rsid w:val="009F6F48"/>
    <w:rsid w:val="009F73D3"/>
    <w:rsid w:val="009F7ACE"/>
    <w:rsid w:val="009F7BA7"/>
    <w:rsid w:val="00A00A0C"/>
    <w:rsid w:val="00A00B69"/>
    <w:rsid w:val="00A01ECF"/>
    <w:rsid w:val="00A021D2"/>
    <w:rsid w:val="00A02697"/>
    <w:rsid w:val="00A02D5D"/>
    <w:rsid w:val="00A0304A"/>
    <w:rsid w:val="00A037BE"/>
    <w:rsid w:val="00A0459C"/>
    <w:rsid w:val="00A049E4"/>
    <w:rsid w:val="00A04A3C"/>
    <w:rsid w:val="00A05195"/>
    <w:rsid w:val="00A0627C"/>
    <w:rsid w:val="00A067DD"/>
    <w:rsid w:val="00A07B95"/>
    <w:rsid w:val="00A11386"/>
    <w:rsid w:val="00A1438A"/>
    <w:rsid w:val="00A14724"/>
    <w:rsid w:val="00A14999"/>
    <w:rsid w:val="00A167D5"/>
    <w:rsid w:val="00A16F1D"/>
    <w:rsid w:val="00A17569"/>
    <w:rsid w:val="00A1758D"/>
    <w:rsid w:val="00A2254B"/>
    <w:rsid w:val="00A2488D"/>
    <w:rsid w:val="00A2519A"/>
    <w:rsid w:val="00A258D8"/>
    <w:rsid w:val="00A25AC9"/>
    <w:rsid w:val="00A25CEF"/>
    <w:rsid w:val="00A25E98"/>
    <w:rsid w:val="00A262CD"/>
    <w:rsid w:val="00A278AD"/>
    <w:rsid w:val="00A27EB9"/>
    <w:rsid w:val="00A3133A"/>
    <w:rsid w:val="00A321E3"/>
    <w:rsid w:val="00A32752"/>
    <w:rsid w:val="00A3424B"/>
    <w:rsid w:val="00A3448D"/>
    <w:rsid w:val="00A34632"/>
    <w:rsid w:val="00A36794"/>
    <w:rsid w:val="00A377DD"/>
    <w:rsid w:val="00A406CD"/>
    <w:rsid w:val="00A40D8F"/>
    <w:rsid w:val="00A412EB"/>
    <w:rsid w:val="00A42D8F"/>
    <w:rsid w:val="00A4315B"/>
    <w:rsid w:val="00A44050"/>
    <w:rsid w:val="00A44AD0"/>
    <w:rsid w:val="00A45247"/>
    <w:rsid w:val="00A45B1F"/>
    <w:rsid w:val="00A45B4A"/>
    <w:rsid w:val="00A45EC0"/>
    <w:rsid w:val="00A476E6"/>
    <w:rsid w:val="00A47C96"/>
    <w:rsid w:val="00A47CF5"/>
    <w:rsid w:val="00A5016E"/>
    <w:rsid w:val="00A5109A"/>
    <w:rsid w:val="00A512F4"/>
    <w:rsid w:val="00A51CF8"/>
    <w:rsid w:val="00A537AE"/>
    <w:rsid w:val="00A5400D"/>
    <w:rsid w:val="00A54094"/>
    <w:rsid w:val="00A54C79"/>
    <w:rsid w:val="00A54FC8"/>
    <w:rsid w:val="00A56048"/>
    <w:rsid w:val="00A6132B"/>
    <w:rsid w:val="00A6135F"/>
    <w:rsid w:val="00A617AA"/>
    <w:rsid w:val="00A618CF"/>
    <w:rsid w:val="00A61F94"/>
    <w:rsid w:val="00A62809"/>
    <w:rsid w:val="00A63C1A"/>
    <w:rsid w:val="00A63E41"/>
    <w:rsid w:val="00A642CB"/>
    <w:rsid w:val="00A65D0B"/>
    <w:rsid w:val="00A66C17"/>
    <w:rsid w:val="00A677A3"/>
    <w:rsid w:val="00A714BD"/>
    <w:rsid w:val="00A71B70"/>
    <w:rsid w:val="00A71D16"/>
    <w:rsid w:val="00A7254C"/>
    <w:rsid w:val="00A7292D"/>
    <w:rsid w:val="00A72F94"/>
    <w:rsid w:val="00A73873"/>
    <w:rsid w:val="00A76A6D"/>
    <w:rsid w:val="00A76E29"/>
    <w:rsid w:val="00A80DDB"/>
    <w:rsid w:val="00A80E41"/>
    <w:rsid w:val="00A81739"/>
    <w:rsid w:val="00A825F1"/>
    <w:rsid w:val="00A82773"/>
    <w:rsid w:val="00A82A91"/>
    <w:rsid w:val="00A83A31"/>
    <w:rsid w:val="00A84FBD"/>
    <w:rsid w:val="00A85676"/>
    <w:rsid w:val="00A856D4"/>
    <w:rsid w:val="00A85A84"/>
    <w:rsid w:val="00A861F6"/>
    <w:rsid w:val="00A863E9"/>
    <w:rsid w:val="00A877DB"/>
    <w:rsid w:val="00A87B87"/>
    <w:rsid w:val="00A87DDE"/>
    <w:rsid w:val="00A911C4"/>
    <w:rsid w:val="00A91744"/>
    <w:rsid w:val="00A92D01"/>
    <w:rsid w:val="00A93C47"/>
    <w:rsid w:val="00A94CED"/>
    <w:rsid w:val="00A94D9D"/>
    <w:rsid w:val="00A95110"/>
    <w:rsid w:val="00A97519"/>
    <w:rsid w:val="00AA0CA2"/>
    <w:rsid w:val="00AA1182"/>
    <w:rsid w:val="00AA1FA1"/>
    <w:rsid w:val="00AA24E5"/>
    <w:rsid w:val="00AA372D"/>
    <w:rsid w:val="00AA487C"/>
    <w:rsid w:val="00AA4B98"/>
    <w:rsid w:val="00AA569A"/>
    <w:rsid w:val="00AA75E5"/>
    <w:rsid w:val="00AA7CB0"/>
    <w:rsid w:val="00AB05E6"/>
    <w:rsid w:val="00AB07CD"/>
    <w:rsid w:val="00AB1665"/>
    <w:rsid w:val="00AB1C7C"/>
    <w:rsid w:val="00AB2A80"/>
    <w:rsid w:val="00AB2CBD"/>
    <w:rsid w:val="00AB2F76"/>
    <w:rsid w:val="00AB41CC"/>
    <w:rsid w:val="00AB6561"/>
    <w:rsid w:val="00AB6AF7"/>
    <w:rsid w:val="00AB6B17"/>
    <w:rsid w:val="00AB75B7"/>
    <w:rsid w:val="00AB7A09"/>
    <w:rsid w:val="00AB7FDE"/>
    <w:rsid w:val="00AC4168"/>
    <w:rsid w:val="00AC42F4"/>
    <w:rsid w:val="00AC494C"/>
    <w:rsid w:val="00AC63FC"/>
    <w:rsid w:val="00AC6A89"/>
    <w:rsid w:val="00AC6BBA"/>
    <w:rsid w:val="00AD095B"/>
    <w:rsid w:val="00AD0A22"/>
    <w:rsid w:val="00AD0EE1"/>
    <w:rsid w:val="00AD1363"/>
    <w:rsid w:val="00AD18A8"/>
    <w:rsid w:val="00AD1F79"/>
    <w:rsid w:val="00AD27A8"/>
    <w:rsid w:val="00AD36A9"/>
    <w:rsid w:val="00AD36BA"/>
    <w:rsid w:val="00AD3A4D"/>
    <w:rsid w:val="00AD4844"/>
    <w:rsid w:val="00AD4A58"/>
    <w:rsid w:val="00AD59D4"/>
    <w:rsid w:val="00AD5C89"/>
    <w:rsid w:val="00AD6434"/>
    <w:rsid w:val="00AD7F61"/>
    <w:rsid w:val="00AE0E68"/>
    <w:rsid w:val="00AE146C"/>
    <w:rsid w:val="00AE15F7"/>
    <w:rsid w:val="00AE2A34"/>
    <w:rsid w:val="00AE2C39"/>
    <w:rsid w:val="00AE3DF9"/>
    <w:rsid w:val="00AE4032"/>
    <w:rsid w:val="00AE5025"/>
    <w:rsid w:val="00AE61DB"/>
    <w:rsid w:val="00AE6635"/>
    <w:rsid w:val="00AF25E6"/>
    <w:rsid w:val="00AF28C9"/>
    <w:rsid w:val="00AF33A3"/>
    <w:rsid w:val="00AF53C9"/>
    <w:rsid w:val="00AF7237"/>
    <w:rsid w:val="00B007CA"/>
    <w:rsid w:val="00B00F13"/>
    <w:rsid w:val="00B014B8"/>
    <w:rsid w:val="00B01BBB"/>
    <w:rsid w:val="00B01DD5"/>
    <w:rsid w:val="00B044D7"/>
    <w:rsid w:val="00B0587B"/>
    <w:rsid w:val="00B061DC"/>
    <w:rsid w:val="00B06380"/>
    <w:rsid w:val="00B074FD"/>
    <w:rsid w:val="00B118C9"/>
    <w:rsid w:val="00B11902"/>
    <w:rsid w:val="00B129D7"/>
    <w:rsid w:val="00B13B11"/>
    <w:rsid w:val="00B14896"/>
    <w:rsid w:val="00B157A6"/>
    <w:rsid w:val="00B16BDB"/>
    <w:rsid w:val="00B17986"/>
    <w:rsid w:val="00B17E0A"/>
    <w:rsid w:val="00B20AC9"/>
    <w:rsid w:val="00B23BE3"/>
    <w:rsid w:val="00B23CFA"/>
    <w:rsid w:val="00B25486"/>
    <w:rsid w:val="00B25885"/>
    <w:rsid w:val="00B26AF5"/>
    <w:rsid w:val="00B305D0"/>
    <w:rsid w:val="00B31CBD"/>
    <w:rsid w:val="00B32029"/>
    <w:rsid w:val="00B331DA"/>
    <w:rsid w:val="00B3387B"/>
    <w:rsid w:val="00B34AD0"/>
    <w:rsid w:val="00B35A3A"/>
    <w:rsid w:val="00B377D9"/>
    <w:rsid w:val="00B37CA4"/>
    <w:rsid w:val="00B42357"/>
    <w:rsid w:val="00B428E2"/>
    <w:rsid w:val="00B435E7"/>
    <w:rsid w:val="00B45964"/>
    <w:rsid w:val="00B45F93"/>
    <w:rsid w:val="00B4632E"/>
    <w:rsid w:val="00B46969"/>
    <w:rsid w:val="00B47295"/>
    <w:rsid w:val="00B47523"/>
    <w:rsid w:val="00B479F3"/>
    <w:rsid w:val="00B50670"/>
    <w:rsid w:val="00B51FC2"/>
    <w:rsid w:val="00B5306B"/>
    <w:rsid w:val="00B55B06"/>
    <w:rsid w:val="00B56596"/>
    <w:rsid w:val="00B6095C"/>
    <w:rsid w:val="00B63159"/>
    <w:rsid w:val="00B63CE0"/>
    <w:rsid w:val="00B63DC1"/>
    <w:rsid w:val="00B6570F"/>
    <w:rsid w:val="00B66BAF"/>
    <w:rsid w:val="00B67800"/>
    <w:rsid w:val="00B70B09"/>
    <w:rsid w:val="00B730E7"/>
    <w:rsid w:val="00B73343"/>
    <w:rsid w:val="00B739ED"/>
    <w:rsid w:val="00B74D68"/>
    <w:rsid w:val="00B77CDE"/>
    <w:rsid w:val="00B8070E"/>
    <w:rsid w:val="00B8342E"/>
    <w:rsid w:val="00B840BA"/>
    <w:rsid w:val="00B860A0"/>
    <w:rsid w:val="00B86B95"/>
    <w:rsid w:val="00B86C29"/>
    <w:rsid w:val="00B87BF3"/>
    <w:rsid w:val="00B91A25"/>
    <w:rsid w:val="00B91ADA"/>
    <w:rsid w:val="00B92032"/>
    <w:rsid w:val="00B937A4"/>
    <w:rsid w:val="00B9435D"/>
    <w:rsid w:val="00B9544E"/>
    <w:rsid w:val="00B9550A"/>
    <w:rsid w:val="00B958CE"/>
    <w:rsid w:val="00B96035"/>
    <w:rsid w:val="00B969FE"/>
    <w:rsid w:val="00B96B2E"/>
    <w:rsid w:val="00B975CD"/>
    <w:rsid w:val="00BA228B"/>
    <w:rsid w:val="00BA4777"/>
    <w:rsid w:val="00BA537F"/>
    <w:rsid w:val="00BA6533"/>
    <w:rsid w:val="00BA6909"/>
    <w:rsid w:val="00BA7FF9"/>
    <w:rsid w:val="00BB0ECF"/>
    <w:rsid w:val="00BB4297"/>
    <w:rsid w:val="00BB43DD"/>
    <w:rsid w:val="00BB5228"/>
    <w:rsid w:val="00BB5AD2"/>
    <w:rsid w:val="00BB6208"/>
    <w:rsid w:val="00BC0007"/>
    <w:rsid w:val="00BC19F4"/>
    <w:rsid w:val="00BC367C"/>
    <w:rsid w:val="00BC4AF8"/>
    <w:rsid w:val="00BC6B82"/>
    <w:rsid w:val="00BC78AB"/>
    <w:rsid w:val="00BD1321"/>
    <w:rsid w:val="00BD16B4"/>
    <w:rsid w:val="00BD218E"/>
    <w:rsid w:val="00BD3DAE"/>
    <w:rsid w:val="00BD627A"/>
    <w:rsid w:val="00BD6E21"/>
    <w:rsid w:val="00BE040C"/>
    <w:rsid w:val="00BE14DE"/>
    <w:rsid w:val="00BE1E4B"/>
    <w:rsid w:val="00BE1FE7"/>
    <w:rsid w:val="00BE33E3"/>
    <w:rsid w:val="00BE50E8"/>
    <w:rsid w:val="00BE5254"/>
    <w:rsid w:val="00BE5794"/>
    <w:rsid w:val="00BF06B5"/>
    <w:rsid w:val="00BF1115"/>
    <w:rsid w:val="00BF18FC"/>
    <w:rsid w:val="00BF2662"/>
    <w:rsid w:val="00BF3C6E"/>
    <w:rsid w:val="00BF3E52"/>
    <w:rsid w:val="00BF44E1"/>
    <w:rsid w:val="00BF4518"/>
    <w:rsid w:val="00BF491B"/>
    <w:rsid w:val="00BF5271"/>
    <w:rsid w:val="00BF53E9"/>
    <w:rsid w:val="00BF5AEA"/>
    <w:rsid w:val="00BF5C4D"/>
    <w:rsid w:val="00C00A67"/>
    <w:rsid w:val="00C0133F"/>
    <w:rsid w:val="00C020E6"/>
    <w:rsid w:val="00C024F3"/>
    <w:rsid w:val="00C03B7F"/>
    <w:rsid w:val="00C049CF"/>
    <w:rsid w:val="00C05F2E"/>
    <w:rsid w:val="00C07A94"/>
    <w:rsid w:val="00C07FE0"/>
    <w:rsid w:val="00C1007C"/>
    <w:rsid w:val="00C111BE"/>
    <w:rsid w:val="00C117B5"/>
    <w:rsid w:val="00C1230F"/>
    <w:rsid w:val="00C1370B"/>
    <w:rsid w:val="00C13A20"/>
    <w:rsid w:val="00C16574"/>
    <w:rsid w:val="00C17FC4"/>
    <w:rsid w:val="00C20534"/>
    <w:rsid w:val="00C2156D"/>
    <w:rsid w:val="00C2166E"/>
    <w:rsid w:val="00C219BB"/>
    <w:rsid w:val="00C21F0B"/>
    <w:rsid w:val="00C22144"/>
    <w:rsid w:val="00C2233C"/>
    <w:rsid w:val="00C23F15"/>
    <w:rsid w:val="00C244C3"/>
    <w:rsid w:val="00C26043"/>
    <w:rsid w:val="00C26E63"/>
    <w:rsid w:val="00C27F88"/>
    <w:rsid w:val="00C3001E"/>
    <w:rsid w:val="00C31098"/>
    <w:rsid w:val="00C3221C"/>
    <w:rsid w:val="00C33A2E"/>
    <w:rsid w:val="00C33F8B"/>
    <w:rsid w:val="00C351F1"/>
    <w:rsid w:val="00C35A3C"/>
    <w:rsid w:val="00C35BBE"/>
    <w:rsid w:val="00C362CF"/>
    <w:rsid w:val="00C37082"/>
    <w:rsid w:val="00C377C6"/>
    <w:rsid w:val="00C37D71"/>
    <w:rsid w:val="00C37ED9"/>
    <w:rsid w:val="00C37F2E"/>
    <w:rsid w:val="00C423EE"/>
    <w:rsid w:val="00C424AC"/>
    <w:rsid w:val="00C43909"/>
    <w:rsid w:val="00C44073"/>
    <w:rsid w:val="00C44BE0"/>
    <w:rsid w:val="00C47890"/>
    <w:rsid w:val="00C5155B"/>
    <w:rsid w:val="00C5187E"/>
    <w:rsid w:val="00C52573"/>
    <w:rsid w:val="00C5294F"/>
    <w:rsid w:val="00C53953"/>
    <w:rsid w:val="00C5467A"/>
    <w:rsid w:val="00C54AFC"/>
    <w:rsid w:val="00C57795"/>
    <w:rsid w:val="00C57B44"/>
    <w:rsid w:val="00C57C13"/>
    <w:rsid w:val="00C6110F"/>
    <w:rsid w:val="00C61818"/>
    <w:rsid w:val="00C63E28"/>
    <w:rsid w:val="00C65679"/>
    <w:rsid w:val="00C6666A"/>
    <w:rsid w:val="00C7175D"/>
    <w:rsid w:val="00C7197A"/>
    <w:rsid w:val="00C7249B"/>
    <w:rsid w:val="00C73500"/>
    <w:rsid w:val="00C743F5"/>
    <w:rsid w:val="00C757C0"/>
    <w:rsid w:val="00C75BC0"/>
    <w:rsid w:val="00C769CE"/>
    <w:rsid w:val="00C7741F"/>
    <w:rsid w:val="00C801C1"/>
    <w:rsid w:val="00C804C2"/>
    <w:rsid w:val="00C808C7"/>
    <w:rsid w:val="00C80BB3"/>
    <w:rsid w:val="00C80D5B"/>
    <w:rsid w:val="00C80F49"/>
    <w:rsid w:val="00C814F4"/>
    <w:rsid w:val="00C81551"/>
    <w:rsid w:val="00C81F82"/>
    <w:rsid w:val="00C825A8"/>
    <w:rsid w:val="00C82961"/>
    <w:rsid w:val="00C84E4F"/>
    <w:rsid w:val="00C876EB"/>
    <w:rsid w:val="00C87D2F"/>
    <w:rsid w:val="00C900EA"/>
    <w:rsid w:val="00C90F18"/>
    <w:rsid w:val="00C911B1"/>
    <w:rsid w:val="00C91ACB"/>
    <w:rsid w:val="00C931A6"/>
    <w:rsid w:val="00C9379F"/>
    <w:rsid w:val="00C94A24"/>
    <w:rsid w:val="00C951F4"/>
    <w:rsid w:val="00C95690"/>
    <w:rsid w:val="00C9619F"/>
    <w:rsid w:val="00C966FA"/>
    <w:rsid w:val="00C96C18"/>
    <w:rsid w:val="00C97FA6"/>
    <w:rsid w:val="00CA101C"/>
    <w:rsid w:val="00CA11B9"/>
    <w:rsid w:val="00CA1A07"/>
    <w:rsid w:val="00CA205B"/>
    <w:rsid w:val="00CA2AE3"/>
    <w:rsid w:val="00CA3B1E"/>
    <w:rsid w:val="00CA5C96"/>
    <w:rsid w:val="00CA6E16"/>
    <w:rsid w:val="00CA6EDC"/>
    <w:rsid w:val="00CA6F48"/>
    <w:rsid w:val="00CA725D"/>
    <w:rsid w:val="00CB2919"/>
    <w:rsid w:val="00CB2C5A"/>
    <w:rsid w:val="00CB33A4"/>
    <w:rsid w:val="00CB34E3"/>
    <w:rsid w:val="00CB4F7E"/>
    <w:rsid w:val="00CB52F3"/>
    <w:rsid w:val="00CB53DB"/>
    <w:rsid w:val="00CB5D1E"/>
    <w:rsid w:val="00CB6AFE"/>
    <w:rsid w:val="00CB6BBE"/>
    <w:rsid w:val="00CB7687"/>
    <w:rsid w:val="00CC011B"/>
    <w:rsid w:val="00CC09DA"/>
    <w:rsid w:val="00CC134F"/>
    <w:rsid w:val="00CC39B2"/>
    <w:rsid w:val="00CC3CD1"/>
    <w:rsid w:val="00CC3E0C"/>
    <w:rsid w:val="00CC41DC"/>
    <w:rsid w:val="00CC49D4"/>
    <w:rsid w:val="00CC6E86"/>
    <w:rsid w:val="00CC777D"/>
    <w:rsid w:val="00CD010D"/>
    <w:rsid w:val="00CD0769"/>
    <w:rsid w:val="00CD135E"/>
    <w:rsid w:val="00CD2190"/>
    <w:rsid w:val="00CD2326"/>
    <w:rsid w:val="00CD241C"/>
    <w:rsid w:val="00CD2C27"/>
    <w:rsid w:val="00CD35EA"/>
    <w:rsid w:val="00CD3D90"/>
    <w:rsid w:val="00CD4076"/>
    <w:rsid w:val="00CD4EAE"/>
    <w:rsid w:val="00CD5314"/>
    <w:rsid w:val="00CD5F4B"/>
    <w:rsid w:val="00CD615F"/>
    <w:rsid w:val="00CE0138"/>
    <w:rsid w:val="00CE117B"/>
    <w:rsid w:val="00CE15B1"/>
    <w:rsid w:val="00CE1708"/>
    <w:rsid w:val="00CE175D"/>
    <w:rsid w:val="00CE462F"/>
    <w:rsid w:val="00CE4BD3"/>
    <w:rsid w:val="00CE6256"/>
    <w:rsid w:val="00CE6413"/>
    <w:rsid w:val="00CE664C"/>
    <w:rsid w:val="00CE7397"/>
    <w:rsid w:val="00CE79A8"/>
    <w:rsid w:val="00CE7D73"/>
    <w:rsid w:val="00CF015C"/>
    <w:rsid w:val="00CF12BC"/>
    <w:rsid w:val="00CF1603"/>
    <w:rsid w:val="00CF2820"/>
    <w:rsid w:val="00CF2A26"/>
    <w:rsid w:val="00CF2B6B"/>
    <w:rsid w:val="00CF33EA"/>
    <w:rsid w:val="00CF376C"/>
    <w:rsid w:val="00CF4BAB"/>
    <w:rsid w:val="00CF4EA6"/>
    <w:rsid w:val="00CF507E"/>
    <w:rsid w:val="00CF5485"/>
    <w:rsid w:val="00CF55EA"/>
    <w:rsid w:val="00CF6CE8"/>
    <w:rsid w:val="00D00838"/>
    <w:rsid w:val="00D00870"/>
    <w:rsid w:val="00D00FF2"/>
    <w:rsid w:val="00D01207"/>
    <w:rsid w:val="00D01762"/>
    <w:rsid w:val="00D01F37"/>
    <w:rsid w:val="00D022A9"/>
    <w:rsid w:val="00D027D0"/>
    <w:rsid w:val="00D0378E"/>
    <w:rsid w:val="00D04299"/>
    <w:rsid w:val="00D04323"/>
    <w:rsid w:val="00D04416"/>
    <w:rsid w:val="00D04A20"/>
    <w:rsid w:val="00D05C33"/>
    <w:rsid w:val="00D05FB9"/>
    <w:rsid w:val="00D06EAE"/>
    <w:rsid w:val="00D06F97"/>
    <w:rsid w:val="00D07954"/>
    <w:rsid w:val="00D07D25"/>
    <w:rsid w:val="00D07F8D"/>
    <w:rsid w:val="00D1095C"/>
    <w:rsid w:val="00D1169F"/>
    <w:rsid w:val="00D13054"/>
    <w:rsid w:val="00D13D40"/>
    <w:rsid w:val="00D14E5D"/>
    <w:rsid w:val="00D1567D"/>
    <w:rsid w:val="00D157BC"/>
    <w:rsid w:val="00D17D4E"/>
    <w:rsid w:val="00D2014D"/>
    <w:rsid w:val="00D21C22"/>
    <w:rsid w:val="00D233C8"/>
    <w:rsid w:val="00D24150"/>
    <w:rsid w:val="00D24630"/>
    <w:rsid w:val="00D248E9"/>
    <w:rsid w:val="00D25576"/>
    <w:rsid w:val="00D26DEA"/>
    <w:rsid w:val="00D273EA"/>
    <w:rsid w:val="00D3073B"/>
    <w:rsid w:val="00D3130C"/>
    <w:rsid w:val="00D316F2"/>
    <w:rsid w:val="00D31A44"/>
    <w:rsid w:val="00D3243F"/>
    <w:rsid w:val="00D32925"/>
    <w:rsid w:val="00D32C12"/>
    <w:rsid w:val="00D342C1"/>
    <w:rsid w:val="00D3440D"/>
    <w:rsid w:val="00D34BCC"/>
    <w:rsid w:val="00D35595"/>
    <w:rsid w:val="00D37732"/>
    <w:rsid w:val="00D37A3A"/>
    <w:rsid w:val="00D40944"/>
    <w:rsid w:val="00D41A8E"/>
    <w:rsid w:val="00D41B1C"/>
    <w:rsid w:val="00D41E89"/>
    <w:rsid w:val="00D423C0"/>
    <w:rsid w:val="00D439DC"/>
    <w:rsid w:val="00D43CAB"/>
    <w:rsid w:val="00D4405C"/>
    <w:rsid w:val="00D44785"/>
    <w:rsid w:val="00D449F9"/>
    <w:rsid w:val="00D45574"/>
    <w:rsid w:val="00D45A30"/>
    <w:rsid w:val="00D45E6B"/>
    <w:rsid w:val="00D4627E"/>
    <w:rsid w:val="00D46FF9"/>
    <w:rsid w:val="00D47851"/>
    <w:rsid w:val="00D47B84"/>
    <w:rsid w:val="00D505C2"/>
    <w:rsid w:val="00D5084D"/>
    <w:rsid w:val="00D5228A"/>
    <w:rsid w:val="00D535B4"/>
    <w:rsid w:val="00D53D6B"/>
    <w:rsid w:val="00D550BC"/>
    <w:rsid w:val="00D552D9"/>
    <w:rsid w:val="00D55A30"/>
    <w:rsid w:val="00D6044E"/>
    <w:rsid w:val="00D61B19"/>
    <w:rsid w:val="00D620FB"/>
    <w:rsid w:val="00D62A7F"/>
    <w:rsid w:val="00D63207"/>
    <w:rsid w:val="00D63D43"/>
    <w:rsid w:val="00D64B35"/>
    <w:rsid w:val="00D66F23"/>
    <w:rsid w:val="00D678B5"/>
    <w:rsid w:val="00D67BD7"/>
    <w:rsid w:val="00D72C87"/>
    <w:rsid w:val="00D74F56"/>
    <w:rsid w:val="00D75DF3"/>
    <w:rsid w:val="00D7611B"/>
    <w:rsid w:val="00D7683E"/>
    <w:rsid w:val="00D76E9A"/>
    <w:rsid w:val="00D773B0"/>
    <w:rsid w:val="00D800D6"/>
    <w:rsid w:val="00D81DB8"/>
    <w:rsid w:val="00D8313B"/>
    <w:rsid w:val="00D83B7B"/>
    <w:rsid w:val="00D84FB9"/>
    <w:rsid w:val="00D850E8"/>
    <w:rsid w:val="00D865D9"/>
    <w:rsid w:val="00D867FC"/>
    <w:rsid w:val="00D87E02"/>
    <w:rsid w:val="00D900C7"/>
    <w:rsid w:val="00D90BE6"/>
    <w:rsid w:val="00D929AE"/>
    <w:rsid w:val="00D92FF1"/>
    <w:rsid w:val="00D93C3E"/>
    <w:rsid w:val="00D95AB1"/>
    <w:rsid w:val="00D95E89"/>
    <w:rsid w:val="00D9635B"/>
    <w:rsid w:val="00D9670C"/>
    <w:rsid w:val="00D975C3"/>
    <w:rsid w:val="00DA0F80"/>
    <w:rsid w:val="00DA1103"/>
    <w:rsid w:val="00DA3036"/>
    <w:rsid w:val="00DA3078"/>
    <w:rsid w:val="00DA33D1"/>
    <w:rsid w:val="00DA3861"/>
    <w:rsid w:val="00DA3AE2"/>
    <w:rsid w:val="00DA6064"/>
    <w:rsid w:val="00DA722F"/>
    <w:rsid w:val="00DA7454"/>
    <w:rsid w:val="00DA767C"/>
    <w:rsid w:val="00DB118C"/>
    <w:rsid w:val="00DB1693"/>
    <w:rsid w:val="00DB1AA4"/>
    <w:rsid w:val="00DB281D"/>
    <w:rsid w:val="00DB2BA4"/>
    <w:rsid w:val="00DB434B"/>
    <w:rsid w:val="00DB44CD"/>
    <w:rsid w:val="00DB527D"/>
    <w:rsid w:val="00DB5303"/>
    <w:rsid w:val="00DB5812"/>
    <w:rsid w:val="00DB5B00"/>
    <w:rsid w:val="00DB610D"/>
    <w:rsid w:val="00DB7788"/>
    <w:rsid w:val="00DB77AB"/>
    <w:rsid w:val="00DB780D"/>
    <w:rsid w:val="00DB78C5"/>
    <w:rsid w:val="00DB7F3C"/>
    <w:rsid w:val="00DC0C9F"/>
    <w:rsid w:val="00DC166C"/>
    <w:rsid w:val="00DC2C6F"/>
    <w:rsid w:val="00DC3E88"/>
    <w:rsid w:val="00DC412E"/>
    <w:rsid w:val="00DC4703"/>
    <w:rsid w:val="00DC4B23"/>
    <w:rsid w:val="00DC5980"/>
    <w:rsid w:val="00DC637C"/>
    <w:rsid w:val="00DC7A4E"/>
    <w:rsid w:val="00DC7C73"/>
    <w:rsid w:val="00DC7EA5"/>
    <w:rsid w:val="00DD0170"/>
    <w:rsid w:val="00DD0372"/>
    <w:rsid w:val="00DD061B"/>
    <w:rsid w:val="00DD0EB3"/>
    <w:rsid w:val="00DD358D"/>
    <w:rsid w:val="00DD3A64"/>
    <w:rsid w:val="00DD5C48"/>
    <w:rsid w:val="00DD6070"/>
    <w:rsid w:val="00DD755B"/>
    <w:rsid w:val="00DD7BA1"/>
    <w:rsid w:val="00DD7F91"/>
    <w:rsid w:val="00DE060C"/>
    <w:rsid w:val="00DE2DDC"/>
    <w:rsid w:val="00DE2F52"/>
    <w:rsid w:val="00DE4E5D"/>
    <w:rsid w:val="00DE617B"/>
    <w:rsid w:val="00DE7540"/>
    <w:rsid w:val="00DF016D"/>
    <w:rsid w:val="00DF0589"/>
    <w:rsid w:val="00DF09CD"/>
    <w:rsid w:val="00DF0B08"/>
    <w:rsid w:val="00DF0E43"/>
    <w:rsid w:val="00DF10EA"/>
    <w:rsid w:val="00DF1266"/>
    <w:rsid w:val="00DF254D"/>
    <w:rsid w:val="00DF29C8"/>
    <w:rsid w:val="00DF2B88"/>
    <w:rsid w:val="00DF2D75"/>
    <w:rsid w:val="00DF5D95"/>
    <w:rsid w:val="00DF652D"/>
    <w:rsid w:val="00DF6C6D"/>
    <w:rsid w:val="00DF6FE1"/>
    <w:rsid w:val="00DF776D"/>
    <w:rsid w:val="00DF7815"/>
    <w:rsid w:val="00DF789E"/>
    <w:rsid w:val="00DF7D16"/>
    <w:rsid w:val="00E010A9"/>
    <w:rsid w:val="00E028FC"/>
    <w:rsid w:val="00E03190"/>
    <w:rsid w:val="00E03820"/>
    <w:rsid w:val="00E03892"/>
    <w:rsid w:val="00E06126"/>
    <w:rsid w:val="00E06542"/>
    <w:rsid w:val="00E06D94"/>
    <w:rsid w:val="00E12559"/>
    <w:rsid w:val="00E1397B"/>
    <w:rsid w:val="00E13E33"/>
    <w:rsid w:val="00E14703"/>
    <w:rsid w:val="00E15114"/>
    <w:rsid w:val="00E160F7"/>
    <w:rsid w:val="00E16340"/>
    <w:rsid w:val="00E16BE8"/>
    <w:rsid w:val="00E177A7"/>
    <w:rsid w:val="00E20CB6"/>
    <w:rsid w:val="00E215A1"/>
    <w:rsid w:val="00E2215F"/>
    <w:rsid w:val="00E2464B"/>
    <w:rsid w:val="00E246D0"/>
    <w:rsid w:val="00E24893"/>
    <w:rsid w:val="00E26088"/>
    <w:rsid w:val="00E26594"/>
    <w:rsid w:val="00E26E28"/>
    <w:rsid w:val="00E270A4"/>
    <w:rsid w:val="00E30119"/>
    <w:rsid w:val="00E30755"/>
    <w:rsid w:val="00E30EDE"/>
    <w:rsid w:val="00E31264"/>
    <w:rsid w:val="00E32013"/>
    <w:rsid w:val="00E32035"/>
    <w:rsid w:val="00E327A5"/>
    <w:rsid w:val="00E32BAF"/>
    <w:rsid w:val="00E33504"/>
    <w:rsid w:val="00E3396C"/>
    <w:rsid w:val="00E34895"/>
    <w:rsid w:val="00E34A92"/>
    <w:rsid w:val="00E3501F"/>
    <w:rsid w:val="00E3543A"/>
    <w:rsid w:val="00E368CF"/>
    <w:rsid w:val="00E375FC"/>
    <w:rsid w:val="00E407AA"/>
    <w:rsid w:val="00E43903"/>
    <w:rsid w:val="00E44119"/>
    <w:rsid w:val="00E4539B"/>
    <w:rsid w:val="00E454CE"/>
    <w:rsid w:val="00E46EAC"/>
    <w:rsid w:val="00E478F1"/>
    <w:rsid w:val="00E505B4"/>
    <w:rsid w:val="00E5094B"/>
    <w:rsid w:val="00E51860"/>
    <w:rsid w:val="00E540F8"/>
    <w:rsid w:val="00E546E6"/>
    <w:rsid w:val="00E54934"/>
    <w:rsid w:val="00E54BA2"/>
    <w:rsid w:val="00E56065"/>
    <w:rsid w:val="00E565C2"/>
    <w:rsid w:val="00E5764A"/>
    <w:rsid w:val="00E5782F"/>
    <w:rsid w:val="00E60139"/>
    <w:rsid w:val="00E604FC"/>
    <w:rsid w:val="00E60839"/>
    <w:rsid w:val="00E60C79"/>
    <w:rsid w:val="00E63AC5"/>
    <w:rsid w:val="00E66075"/>
    <w:rsid w:val="00E66289"/>
    <w:rsid w:val="00E672E2"/>
    <w:rsid w:val="00E6737B"/>
    <w:rsid w:val="00E676A2"/>
    <w:rsid w:val="00E67909"/>
    <w:rsid w:val="00E70A54"/>
    <w:rsid w:val="00E70EBB"/>
    <w:rsid w:val="00E70FA7"/>
    <w:rsid w:val="00E75685"/>
    <w:rsid w:val="00E763C4"/>
    <w:rsid w:val="00E76741"/>
    <w:rsid w:val="00E776FF"/>
    <w:rsid w:val="00E80904"/>
    <w:rsid w:val="00E80B3F"/>
    <w:rsid w:val="00E81084"/>
    <w:rsid w:val="00E815CF"/>
    <w:rsid w:val="00E829DF"/>
    <w:rsid w:val="00E84B1D"/>
    <w:rsid w:val="00E84EDF"/>
    <w:rsid w:val="00E85A07"/>
    <w:rsid w:val="00E874F6"/>
    <w:rsid w:val="00E9167B"/>
    <w:rsid w:val="00E916A9"/>
    <w:rsid w:val="00E91853"/>
    <w:rsid w:val="00E9204C"/>
    <w:rsid w:val="00E9259E"/>
    <w:rsid w:val="00E92BBB"/>
    <w:rsid w:val="00E93559"/>
    <w:rsid w:val="00E93884"/>
    <w:rsid w:val="00E93F1D"/>
    <w:rsid w:val="00E9470A"/>
    <w:rsid w:val="00E95CE7"/>
    <w:rsid w:val="00EA0621"/>
    <w:rsid w:val="00EA08B1"/>
    <w:rsid w:val="00EA091C"/>
    <w:rsid w:val="00EA0DB4"/>
    <w:rsid w:val="00EA1758"/>
    <w:rsid w:val="00EA2FE5"/>
    <w:rsid w:val="00EA38C2"/>
    <w:rsid w:val="00EA3E7D"/>
    <w:rsid w:val="00EA4102"/>
    <w:rsid w:val="00EA4E0C"/>
    <w:rsid w:val="00EA654B"/>
    <w:rsid w:val="00EA6E34"/>
    <w:rsid w:val="00EA76CF"/>
    <w:rsid w:val="00EA7AAC"/>
    <w:rsid w:val="00EA7D6D"/>
    <w:rsid w:val="00EA7E5C"/>
    <w:rsid w:val="00EB079D"/>
    <w:rsid w:val="00EB31D2"/>
    <w:rsid w:val="00EB3287"/>
    <w:rsid w:val="00EB3F83"/>
    <w:rsid w:val="00EB4F9C"/>
    <w:rsid w:val="00EB557C"/>
    <w:rsid w:val="00EB620B"/>
    <w:rsid w:val="00EB633F"/>
    <w:rsid w:val="00EB66EB"/>
    <w:rsid w:val="00EB71D4"/>
    <w:rsid w:val="00EB75D4"/>
    <w:rsid w:val="00EC112A"/>
    <w:rsid w:val="00EC1273"/>
    <w:rsid w:val="00EC1AE7"/>
    <w:rsid w:val="00EC3A01"/>
    <w:rsid w:val="00EC3AEC"/>
    <w:rsid w:val="00EC41C4"/>
    <w:rsid w:val="00EC4B34"/>
    <w:rsid w:val="00EC5226"/>
    <w:rsid w:val="00EC577A"/>
    <w:rsid w:val="00EC7054"/>
    <w:rsid w:val="00EC7151"/>
    <w:rsid w:val="00EC76B2"/>
    <w:rsid w:val="00ED0BA4"/>
    <w:rsid w:val="00ED1E16"/>
    <w:rsid w:val="00ED28D8"/>
    <w:rsid w:val="00ED3156"/>
    <w:rsid w:val="00ED3265"/>
    <w:rsid w:val="00ED35B7"/>
    <w:rsid w:val="00ED3C9D"/>
    <w:rsid w:val="00ED4C53"/>
    <w:rsid w:val="00ED4E26"/>
    <w:rsid w:val="00ED52C3"/>
    <w:rsid w:val="00ED58FE"/>
    <w:rsid w:val="00ED6988"/>
    <w:rsid w:val="00ED69A6"/>
    <w:rsid w:val="00ED7E27"/>
    <w:rsid w:val="00EE0355"/>
    <w:rsid w:val="00EE05CF"/>
    <w:rsid w:val="00EE16ED"/>
    <w:rsid w:val="00EE1B43"/>
    <w:rsid w:val="00EE2B4B"/>
    <w:rsid w:val="00EE2DC0"/>
    <w:rsid w:val="00EE2E94"/>
    <w:rsid w:val="00EE3BBA"/>
    <w:rsid w:val="00EE605A"/>
    <w:rsid w:val="00EE70EF"/>
    <w:rsid w:val="00EE7109"/>
    <w:rsid w:val="00EF03DA"/>
    <w:rsid w:val="00EF1A91"/>
    <w:rsid w:val="00EF2680"/>
    <w:rsid w:val="00EF3D5B"/>
    <w:rsid w:val="00EF52E0"/>
    <w:rsid w:val="00EF58E4"/>
    <w:rsid w:val="00EF5CAA"/>
    <w:rsid w:val="00EF6407"/>
    <w:rsid w:val="00EF646C"/>
    <w:rsid w:val="00EF68DF"/>
    <w:rsid w:val="00EF7A19"/>
    <w:rsid w:val="00F0082F"/>
    <w:rsid w:val="00F02CC8"/>
    <w:rsid w:val="00F0395D"/>
    <w:rsid w:val="00F04696"/>
    <w:rsid w:val="00F05BC5"/>
    <w:rsid w:val="00F05FCA"/>
    <w:rsid w:val="00F062B4"/>
    <w:rsid w:val="00F07804"/>
    <w:rsid w:val="00F07814"/>
    <w:rsid w:val="00F12B78"/>
    <w:rsid w:val="00F130B2"/>
    <w:rsid w:val="00F1763E"/>
    <w:rsid w:val="00F21002"/>
    <w:rsid w:val="00F210DB"/>
    <w:rsid w:val="00F215D3"/>
    <w:rsid w:val="00F21937"/>
    <w:rsid w:val="00F21E69"/>
    <w:rsid w:val="00F23EAC"/>
    <w:rsid w:val="00F24232"/>
    <w:rsid w:val="00F25741"/>
    <w:rsid w:val="00F2652C"/>
    <w:rsid w:val="00F26946"/>
    <w:rsid w:val="00F276EA"/>
    <w:rsid w:val="00F3062D"/>
    <w:rsid w:val="00F31796"/>
    <w:rsid w:val="00F31FC2"/>
    <w:rsid w:val="00F32F2A"/>
    <w:rsid w:val="00F3350E"/>
    <w:rsid w:val="00F346CD"/>
    <w:rsid w:val="00F35CC6"/>
    <w:rsid w:val="00F40371"/>
    <w:rsid w:val="00F4044D"/>
    <w:rsid w:val="00F40E82"/>
    <w:rsid w:val="00F427A1"/>
    <w:rsid w:val="00F44C5D"/>
    <w:rsid w:val="00F451CA"/>
    <w:rsid w:val="00F458DD"/>
    <w:rsid w:val="00F468B8"/>
    <w:rsid w:val="00F47449"/>
    <w:rsid w:val="00F47895"/>
    <w:rsid w:val="00F50003"/>
    <w:rsid w:val="00F500FE"/>
    <w:rsid w:val="00F5098E"/>
    <w:rsid w:val="00F50C45"/>
    <w:rsid w:val="00F5100C"/>
    <w:rsid w:val="00F51507"/>
    <w:rsid w:val="00F53794"/>
    <w:rsid w:val="00F539D6"/>
    <w:rsid w:val="00F53EE0"/>
    <w:rsid w:val="00F547F1"/>
    <w:rsid w:val="00F54D35"/>
    <w:rsid w:val="00F600A9"/>
    <w:rsid w:val="00F60130"/>
    <w:rsid w:val="00F60FC6"/>
    <w:rsid w:val="00F61311"/>
    <w:rsid w:val="00F62541"/>
    <w:rsid w:val="00F62A3F"/>
    <w:rsid w:val="00F639DA"/>
    <w:rsid w:val="00F63DC8"/>
    <w:rsid w:val="00F651DB"/>
    <w:rsid w:val="00F657EB"/>
    <w:rsid w:val="00F66A04"/>
    <w:rsid w:val="00F66C28"/>
    <w:rsid w:val="00F6740E"/>
    <w:rsid w:val="00F67657"/>
    <w:rsid w:val="00F679F3"/>
    <w:rsid w:val="00F70C5C"/>
    <w:rsid w:val="00F711BF"/>
    <w:rsid w:val="00F7168E"/>
    <w:rsid w:val="00F718EE"/>
    <w:rsid w:val="00F72D5B"/>
    <w:rsid w:val="00F72FFF"/>
    <w:rsid w:val="00F73BF2"/>
    <w:rsid w:val="00F73F79"/>
    <w:rsid w:val="00F758B1"/>
    <w:rsid w:val="00F77587"/>
    <w:rsid w:val="00F7798A"/>
    <w:rsid w:val="00F803A7"/>
    <w:rsid w:val="00F80E4F"/>
    <w:rsid w:val="00F81F46"/>
    <w:rsid w:val="00F84243"/>
    <w:rsid w:val="00F84E44"/>
    <w:rsid w:val="00F85859"/>
    <w:rsid w:val="00F85B99"/>
    <w:rsid w:val="00F8607E"/>
    <w:rsid w:val="00F86C36"/>
    <w:rsid w:val="00F87F34"/>
    <w:rsid w:val="00F910BE"/>
    <w:rsid w:val="00F930E7"/>
    <w:rsid w:val="00F93C4E"/>
    <w:rsid w:val="00F948C7"/>
    <w:rsid w:val="00F95E11"/>
    <w:rsid w:val="00F964D8"/>
    <w:rsid w:val="00F974B9"/>
    <w:rsid w:val="00FA210F"/>
    <w:rsid w:val="00FA417C"/>
    <w:rsid w:val="00FA41D4"/>
    <w:rsid w:val="00FA516A"/>
    <w:rsid w:val="00FA60D0"/>
    <w:rsid w:val="00FA72FF"/>
    <w:rsid w:val="00FB005E"/>
    <w:rsid w:val="00FB136F"/>
    <w:rsid w:val="00FB21A0"/>
    <w:rsid w:val="00FB40A7"/>
    <w:rsid w:val="00FB4155"/>
    <w:rsid w:val="00FB43A2"/>
    <w:rsid w:val="00FB4F1F"/>
    <w:rsid w:val="00FB51E3"/>
    <w:rsid w:val="00FB5964"/>
    <w:rsid w:val="00FB6454"/>
    <w:rsid w:val="00FB6AB6"/>
    <w:rsid w:val="00FB7914"/>
    <w:rsid w:val="00FB7A8F"/>
    <w:rsid w:val="00FC010A"/>
    <w:rsid w:val="00FC15DA"/>
    <w:rsid w:val="00FC18A5"/>
    <w:rsid w:val="00FC1D9A"/>
    <w:rsid w:val="00FC25E1"/>
    <w:rsid w:val="00FC316C"/>
    <w:rsid w:val="00FC379F"/>
    <w:rsid w:val="00FC488A"/>
    <w:rsid w:val="00FC4F8E"/>
    <w:rsid w:val="00FD310A"/>
    <w:rsid w:val="00FD3886"/>
    <w:rsid w:val="00FD68A4"/>
    <w:rsid w:val="00FD6E14"/>
    <w:rsid w:val="00FE0F46"/>
    <w:rsid w:val="00FE1820"/>
    <w:rsid w:val="00FE1919"/>
    <w:rsid w:val="00FE2E9F"/>
    <w:rsid w:val="00FE326C"/>
    <w:rsid w:val="00FE3F0D"/>
    <w:rsid w:val="00FE45DF"/>
    <w:rsid w:val="00FE47D2"/>
    <w:rsid w:val="00FE5152"/>
    <w:rsid w:val="00FE5A89"/>
    <w:rsid w:val="00FE5A8A"/>
    <w:rsid w:val="00FE7E94"/>
    <w:rsid w:val="00FF063F"/>
    <w:rsid w:val="00FF0C7D"/>
    <w:rsid w:val="00FF2596"/>
    <w:rsid w:val="00FF3155"/>
    <w:rsid w:val="00FF5346"/>
    <w:rsid w:val="00FF54B6"/>
    <w:rsid w:val="00FF59BA"/>
    <w:rsid w:val="00FF69B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CDFC9E2"/>
  <w15:chartTrackingRefBased/>
  <w15:docId w15:val="{EC6531C4-09BD-4B45-8299-C56C6B5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61B75"/>
    <w:pPr>
      <w:ind w:left="720"/>
      <w:contextualSpacing/>
    </w:pPr>
  </w:style>
  <w:style w:type="paragraph" w:styleId="a5">
    <w:name w:val="Normal (Web)"/>
    <w:basedOn w:val="a"/>
    <w:uiPriority w:val="99"/>
    <w:rsid w:val="00E7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4A8B"/>
  </w:style>
  <w:style w:type="paragraph" w:styleId="a6">
    <w:name w:val="No Spacing"/>
    <w:uiPriority w:val="1"/>
    <w:qFormat/>
    <w:rsid w:val="00174A8B"/>
    <w:pPr>
      <w:spacing w:after="0" w:line="240" w:lineRule="auto"/>
    </w:pPr>
  </w:style>
  <w:style w:type="character" w:styleId="a7">
    <w:name w:val="Hyperlink"/>
    <w:basedOn w:val="a0"/>
    <w:unhideWhenUsed/>
    <w:rsid w:val="003C65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D9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D9E"/>
  </w:style>
  <w:style w:type="paragraph" w:styleId="ac">
    <w:name w:val="footer"/>
    <w:basedOn w:val="a"/>
    <w:link w:val="ad"/>
    <w:uiPriority w:val="99"/>
    <w:unhideWhenUsed/>
    <w:rsid w:val="0009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D9E"/>
  </w:style>
  <w:style w:type="paragraph" w:customStyle="1" w:styleId="ConsPlusNormal">
    <w:name w:val="ConsPlusNormal"/>
    <w:rsid w:val="00DF6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39"/>
    <w:rsid w:val="0040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07CC7"/>
  </w:style>
  <w:style w:type="paragraph" w:styleId="af">
    <w:name w:val="footnote text"/>
    <w:basedOn w:val="a"/>
    <w:link w:val="af0"/>
    <w:uiPriority w:val="99"/>
    <w:semiHidden/>
    <w:unhideWhenUsed/>
    <w:rsid w:val="00601E9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01E9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01E92"/>
    <w:rPr>
      <w:vertAlign w:val="superscript"/>
    </w:rPr>
  </w:style>
  <w:style w:type="paragraph" w:customStyle="1" w:styleId="formattext">
    <w:name w:val="formattext"/>
    <w:basedOn w:val="a"/>
    <w:rsid w:val="0078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38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3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0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35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0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9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39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1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3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ptz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CBFDB7FA2AEB65C900BBF5C95FFAA259B1FC7AE486C2642F677CE87F0274D75B9228D2DEB5C583FE96A3sEY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4&amp;n=619413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1134-1C41-4520-B306-188E01BE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25</Pages>
  <Words>9265</Words>
  <Characters>52811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2025-01-22T07:46:00Z</cp:lastPrinted>
  <dcterms:created xsi:type="dcterms:W3CDTF">2025-01-23T06:28:00Z</dcterms:created>
  <dcterms:modified xsi:type="dcterms:W3CDTF">2025-01-27T09:56:00Z</dcterms:modified>
</cp:coreProperties>
</file>