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6253AEB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E31FD1">
        <w:rPr>
          <w:position w:val="-20"/>
          <w:sz w:val="28"/>
          <w:szCs w:val="28"/>
        </w:rPr>
        <w:t>2</w:t>
      </w:r>
      <w:r w:rsidR="00F65547">
        <w:rPr>
          <w:position w:val="-20"/>
          <w:sz w:val="28"/>
          <w:szCs w:val="28"/>
        </w:rPr>
        <w:t>0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0D4D9207" w14:textId="77265265" w:rsidR="00F51BB5" w:rsidRPr="00F51BB5" w:rsidRDefault="006F17FD" w:rsidP="00F51BB5">
      <w:pPr>
        <w:widowControl w:val="0"/>
        <w:jc w:val="center"/>
        <w:rPr>
          <w:b/>
          <w:color w:val="000000"/>
          <w:sz w:val="28"/>
          <w:szCs w:val="28"/>
        </w:rPr>
      </w:pPr>
      <w:r w:rsidRPr="00E31FD1">
        <w:rPr>
          <w:b/>
          <w:sz w:val="28"/>
          <w:szCs w:val="28"/>
        </w:rPr>
        <w:t xml:space="preserve">О внесении изменений в Решение Петрозаводского </w:t>
      </w:r>
      <w:r w:rsidR="00E31FD1" w:rsidRPr="00E31FD1">
        <w:rPr>
          <w:b/>
          <w:sz w:val="28"/>
          <w:szCs w:val="28"/>
        </w:rPr>
        <w:br/>
      </w:r>
      <w:r w:rsidRPr="00E31FD1">
        <w:rPr>
          <w:b/>
          <w:sz w:val="28"/>
          <w:szCs w:val="28"/>
        </w:rPr>
        <w:t xml:space="preserve">городского Совета </w:t>
      </w:r>
      <w:r w:rsidR="00F51BB5" w:rsidRPr="00F51BB5">
        <w:rPr>
          <w:b/>
          <w:sz w:val="28"/>
          <w:szCs w:val="28"/>
        </w:rPr>
        <w:t xml:space="preserve">от 17.12.2021 № 29/5-44 «Об утверждении Положения </w:t>
      </w:r>
      <w:r w:rsidR="00F51BB5" w:rsidRPr="00F51BB5">
        <w:rPr>
          <w:b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</w:t>
      </w:r>
      <w:r w:rsidR="00F51BB5">
        <w:rPr>
          <w:b/>
          <w:color w:val="000000"/>
          <w:sz w:val="28"/>
          <w:szCs w:val="28"/>
        </w:rPr>
        <w:br/>
      </w:r>
      <w:r w:rsidR="00F51BB5" w:rsidRPr="00F51BB5">
        <w:rPr>
          <w:b/>
          <w:color w:val="000000"/>
          <w:sz w:val="28"/>
          <w:szCs w:val="28"/>
        </w:rPr>
        <w:t>на территории Петрозаводского городского округа»</w:t>
      </w:r>
    </w:p>
    <w:p w14:paraId="73E7C48C" w14:textId="77777777" w:rsidR="00F51BB5" w:rsidRDefault="00F51BB5" w:rsidP="00F51BB5">
      <w:pPr>
        <w:widowControl w:val="0"/>
        <w:jc w:val="center"/>
        <w:rPr>
          <w:b/>
          <w:sz w:val="28"/>
          <w:szCs w:val="28"/>
        </w:rPr>
      </w:pPr>
    </w:p>
    <w:p w14:paraId="7DE5E244" w14:textId="77777777" w:rsidR="00F51BB5" w:rsidRPr="00F51BB5" w:rsidRDefault="00F51BB5" w:rsidP="00F51BB5">
      <w:pPr>
        <w:widowControl w:val="0"/>
        <w:jc w:val="center"/>
        <w:rPr>
          <w:b/>
          <w:sz w:val="28"/>
          <w:szCs w:val="28"/>
        </w:rPr>
      </w:pPr>
    </w:p>
    <w:p w14:paraId="1D6C1CEE" w14:textId="019CD2AD" w:rsidR="00F51BB5" w:rsidRPr="00F51BB5" w:rsidRDefault="00F51BB5" w:rsidP="00F51BB5">
      <w:pPr>
        <w:widowControl w:val="0"/>
        <w:ind w:right="21"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В соответствии с Федеральным законом от 28.12.2024 № 540-ФЗ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«О внесении изменений в Федеральный закон «О государственном контроле (надзоре) и муниципальном контроле в Российской Федерации» Петрозаводский городской Совет</w:t>
      </w:r>
    </w:p>
    <w:p w14:paraId="579EA9DB" w14:textId="77777777" w:rsidR="00F51BB5" w:rsidRPr="00F51BB5" w:rsidRDefault="00F51BB5" w:rsidP="00F51BB5">
      <w:pPr>
        <w:widowControl w:val="0"/>
        <w:ind w:right="21" w:firstLine="709"/>
        <w:rPr>
          <w:color w:val="000000" w:themeColor="text1"/>
          <w:sz w:val="28"/>
          <w:szCs w:val="28"/>
        </w:rPr>
      </w:pPr>
    </w:p>
    <w:p w14:paraId="7CE716C3" w14:textId="77777777" w:rsidR="00F51BB5" w:rsidRPr="00F51BB5" w:rsidRDefault="00F51BB5" w:rsidP="00F51BB5">
      <w:pPr>
        <w:widowControl w:val="0"/>
        <w:ind w:right="21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РЕШИЛ:</w:t>
      </w:r>
    </w:p>
    <w:p w14:paraId="48613FBC" w14:textId="217FE4F0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 Внести следующие изменения в Положение о муниципальном контроле на автомобильном транспорте, городском наземном электрическом транспорте и в дорожном хозяйстве на территории Петрозаводского городского округа, утвержденное Решением Петрозаводского городского Совета от 17.12.2021 № 29/5-44:</w:t>
      </w:r>
    </w:p>
    <w:p w14:paraId="55D6E3BD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1.1. Пункт 1.7 признать утратившим силу.</w:t>
      </w:r>
    </w:p>
    <w:p w14:paraId="2FEBBEB3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1.2. Пункт 2.5 изложить в следующей редакции:</w:t>
      </w:r>
    </w:p>
    <w:p w14:paraId="01FFA83B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«2.5. Виды профилактических мероприятий, которые могут проводиться при осуществлении муниципального контроля: </w:t>
      </w:r>
    </w:p>
    <w:p w14:paraId="47E592AF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а) информирование; </w:t>
      </w:r>
    </w:p>
    <w:p w14:paraId="4D3926B5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б) консультирование; </w:t>
      </w:r>
    </w:p>
    <w:p w14:paraId="248EC426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в) объявление предостережения;</w:t>
      </w:r>
    </w:p>
    <w:p w14:paraId="1407A9D8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г) профилактический визит.».</w:t>
      </w:r>
    </w:p>
    <w:p w14:paraId="050B7440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1.3. Абзац третий пункта 2.9 изложить в следующей редакции:</w:t>
      </w:r>
    </w:p>
    <w:p w14:paraId="2377783E" w14:textId="5C5C861F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«Предостережение о недопустимости нарушения обязательных </w:t>
      </w:r>
      <w:r w:rsidRPr="00F51BB5">
        <w:rPr>
          <w:color w:val="000000" w:themeColor="text1"/>
          <w:sz w:val="28"/>
          <w:szCs w:val="28"/>
        </w:rPr>
        <w:lastRenderedPageBreak/>
        <w:t xml:space="preserve">требований объявляется и направляется контролируемому лицу в порядке, предусмотренном Федеральным законом от 31.07.2020 № 248-ФЗ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требований.».</w:t>
      </w:r>
    </w:p>
    <w:p w14:paraId="394CB6D2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1.4. Раздел 2 дополнить пунктом 2.10 следующего содержания:</w:t>
      </w:r>
    </w:p>
    <w:p w14:paraId="4F0E5707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«2.10.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742D7EFB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 в соответствии со статьями 52</w:t>
      </w:r>
      <w:r w:rsidRPr="00F51BB5">
        <w:rPr>
          <w:color w:val="000000" w:themeColor="text1"/>
          <w:sz w:val="28"/>
          <w:szCs w:val="28"/>
          <w:vertAlign w:val="superscript"/>
        </w:rPr>
        <w:t>1</w:t>
      </w:r>
      <w:r w:rsidRPr="00F51BB5">
        <w:rPr>
          <w:color w:val="000000" w:themeColor="text1"/>
          <w:sz w:val="28"/>
          <w:szCs w:val="28"/>
        </w:rPr>
        <w:t xml:space="preserve"> и 52</w:t>
      </w:r>
      <w:r w:rsidRPr="00F51BB5">
        <w:rPr>
          <w:color w:val="000000" w:themeColor="text1"/>
          <w:sz w:val="28"/>
          <w:szCs w:val="28"/>
          <w:vertAlign w:val="superscript"/>
        </w:rPr>
        <w:t xml:space="preserve">2 </w:t>
      </w:r>
      <w:r w:rsidRPr="00F51BB5">
        <w:rPr>
          <w:color w:val="000000" w:themeColor="text1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06D626A" w14:textId="6AD8DD2C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Федерации».».</w:t>
      </w:r>
    </w:p>
    <w:p w14:paraId="4F654078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1.5. Пункт 3.1 изложить в следующей редакции:</w:t>
      </w:r>
    </w:p>
    <w:p w14:paraId="7A670BC4" w14:textId="64922B9A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«3.1. Контрольные мероприятия по муниципальному контролю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</w:t>
      </w:r>
    </w:p>
    <w:p w14:paraId="5E3B45AD" w14:textId="569F92B4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В соответствии с частью 2 статьи 61 Федерального закона от 31.07.2020 № 248-ФЗ «О государственном контроле (надзоре) и муниципальном контроле в Российской Федерации» муниципальный контроль осуществляется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без проведения плановых контрольных мероприятий. Категории риска причинения вреда (ущерба) в рамках осуществления муниципального контроля не предусматриваются.</w:t>
      </w:r>
    </w:p>
    <w:p w14:paraId="22ECF835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3 - 9 части 1 и частью 3 статьи 57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7FAD47B" w14:textId="1CA9C803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lastRenderedPageBreak/>
        <w:t xml:space="preserve">Индикатор риска нарушения обязательных требований, используемый контрольным органом в целях оценки риска причинения вреда (ущерба)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при принятии решения о проведении и выборе вида внепланового контрольного мероприятия, указан в приложении № 3 к настоящему Положению. </w:t>
      </w:r>
    </w:p>
    <w:p w14:paraId="6CB65A9B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ABEEA1D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79283379" w14:textId="386AEBA3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Федерации».».</w:t>
      </w:r>
    </w:p>
    <w:p w14:paraId="164B9A1A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1.6. Пункт 3.2 дополнить абзацем следующего содержания:</w:t>
      </w:r>
    </w:p>
    <w:p w14:paraId="6D6395B5" w14:textId="78DEB02B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«Инспекционный визит, выездная проверка, рейдовый осмотр могут проводиться с использованием средств дистанционного взаимодействия,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в том числе посредством видео-конференц-связи, а также с использованием мобильного приложения «Инспектор».».</w:t>
      </w:r>
    </w:p>
    <w:p w14:paraId="20733EC9" w14:textId="77777777" w:rsidR="00F51BB5" w:rsidRPr="00F51BB5" w:rsidRDefault="00F51BB5" w:rsidP="00F51B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1.7. Абзац восьмой пункта 3.5 изложить в следующей редакции:</w:t>
      </w:r>
    </w:p>
    <w:p w14:paraId="003C6C95" w14:textId="1219474D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 «Срок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контроля.».</w:t>
      </w:r>
    </w:p>
    <w:p w14:paraId="291E2F27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1.8. Абзац пятый пункта 3.6 изложить в следующей редакции:</w:t>
      </w:r>
    </w:p>
    <w:p w14:paraId="0603A64B" w14:textId="22BC290E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«Срок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для рассмотрения в ходе документарной проверки документы до момента представления указанных в требовании документов в контрольный орган,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а также период с момента направления контролируемому лицу информации контрольного органа о выявлении ошибок и (или) противоречий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в представленных контролируемым лицом документах либо о несоответствии сведений, содержащихся в этих документах, сведениям, содержащимся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в имеющихся у контрольного органа документах и (или) полученным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при осуществлении муниципального контроля, и требования представить необходимые письменные объяснения до момента представления указанных </w:t>
      </w:r>
      <w:r w:rsidRPr="00F51BB5">
        <w:rPr>
          <w:color w:val="000000" w:themeColor="text1"/>
          <w:sz w:val="28"/>
          <w:szCs w:val="28"/>
        </w:rPr>
        <w:lastRenderedPageBreak/>
        <w:t>письменных объяснений в контрольный орган исчисление срока проведения документарной проверки приостанавливается.».</w:t>
      </w:r>
    </w:p>
    <w:p w14:paraId="550F32CF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1.9. Пункт 3.9 изложить в следующей редакции:</w:t>
      </w:r>
    </w:p>
    <w:p w14:paraId="431D0571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 «3.9.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14:paraId="4B669C83" w14:textId="622B9089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не допускается взаимодействие с контролируемым лицом. </w:t>
      </w:r>
    </w:p>
    <w:p w14:paraId="3A8F2CF9" w14:textId="3C54CBD6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В ходе выездного обследования на общедоступных (открытых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для посещения неограниченным кругом лиц) производственных объектах могут совершаться следующие контрольные действия: </w:t>
      </w:r>
    </w:p>
    <w:p w14:paraId="21BD2F11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1) осмотр; </w:t>
      </w:r>
    </w:p>
    <w:p w14:paraId="71C35426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2) инструментальное обследование (с применением видеозаписи).».</w:t>
      </w:r>
    </w:p>
    <w:p w14:paraId="6D801FC0" w14:textId="77777777" w:rsidR="00F51BB5" w:rsidRPr="00F51BB5" w:rsidRDefault="00F51BB5" w:rsidP="00F51BB5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1.10. Абзац второй пункта 3.12 изложить в следующей редакции:</w:t>
      </w:r>
    </w:p>
    <w:p w14:paraId="674F02F5" w14:textId="0F1CF218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«При проведении контрольного мероприятия без взаимодействия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с контролируемым лицом результаты в случае выявления нарушений обязательных требований фиксируются в акте контрольного мероприятия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без взаимодействия по форме, утверждаемой Администрацией.».</w:t>
      </w:r>
    </w:p>
    <w:p w14:paraId="5D3154BB" w14:textId="77777777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1.11. Подпункт 1 пункта 3.13 изложить в следующей редакции:</w:t>
      </w:r>
    </w:p>
    <w:p w14:paraId="488C8112" w14:textId="64803A9D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 xml:space="preserve"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а также других мероприятий, предусмотренных федеральным законом о виде контроля;».</w:t>
      </w:r>
    </w:p>
    <w:p w14:paraId="51406209" w14:textId="77777777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1.12. Дополнить пунктами 3.15 и 3.16 следующего содержания:</w:t>
      </w:r>
    </w:p>
    <w:p w14:paraId="2DFDCC96" w14:textId="26558635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1BB5">
        <w:rPr>
          <w:color w:val="000000" w:themeColor="text1"/>
          <w:sz w:val="28"/>
          <w:szCs w:val="28"/>
        </w:rPr>
        <w:t xml:space="preserve">«3.15. </w:t>
      </w:r>
      <w:r w:rsidRPr="00F51BB5">
        <w:rPr>
          <w:color w:val="000000" w:themeColor="text1"/>
          <w:sz w:val="28"/>
          <w:szCs w:val="28"/>
          <w:shd w:val="clear" w:color="auto" w:fill="FFFFFF"/>
        </w:rPr>
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с учетом положений статьи 90</w:t>
      </w:r>
      <w:r w:rsidRPr="00F51BB5">
        <w:rPr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Pr="00F51BB5">
        <w:rPr>
          <w:color w:val="000000" w:themeColor="text1"/>
          <w:sz w:val="28"/>
          <w:szCs w:val="28"/>
          <w:shd w:val="clear" w:color="auto" w:fill="FFFFFF"/>
        </w:rPr>
        <w:t xml:space="preserve"> Федерального закона </w:t>
      </w:r>
      <w:r w:rsidRPr="00F51BB5">
        <w:rPr>
          <w:color w:val="000000" w:themeColor="text1"/>
          <w:sz w:val="28"/>
          <w:szCs w:val="28"/>
        </w:rPr>
        <w:t xml:space="preserve">от 31.07.2020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Pr="00F51BB5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C9E5DBF" w14:textId="3A0A6BAE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  <w:shd w:val="clear" w:color="auto" w:fill="FFFFFF"/>
        </w:rPr>
        <w:t xml:space="preserve">3.16. </w:t>
      </w:r>
      <w:r w:rsidRPr="00F51BB5">
        <w:rPr>
          <w:color w:val="000000" w:themeColor="text1"/>
          <w:sz w:val="28"/>
          <w:szCs w:val="28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с контрольным органом соглашения о надлежащем устранении выявленных нарушений обязательных требований (далее - соглашение).</w:t>
      </w:r>
    </w:p>
    <w:p w14:paraId="627F5E9F" w14:textId="277FC38C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51BB5">
        <w:rPr>
          <w:color w:val="000000" w:themeColor="text1"/>
          <w:sz w:val="28"/>
          <w:szCs w:val="28"/>
        </w:rPr>
        <w:t xml:space="preserve">Цели, порядок заключения, исполнения, изменения, продления, расторжения соглашения, условия соглашения, круг лиц, имеющих право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>на заключение соглашения, определяются статьей 90</w:t>
      </w:r>
      <w:r w:rsidRPr="00F51BB5">
        <w:rPr>
          <w:color w:val="000000" w:themeColor="text1"/>
          <w:sz w:val="28"/>
          <w:szCs w:val="28"/>
          <w:vertAlign w:val="superscript"/>
        </w:rPr>
        <w:t>2</w:t>
      </w:r>
      <w:r w:rsidRPr="00F51BB5">
        <w:rPr>
          <w:color w:val="000000" w:themeColor="text1"/>
          <w:sz w:val="28"/>
          <w:szCs w:val="28"/>
        </w:rPr>
        <w:t xml:space="preserve"> Федерального закона </w:t>
      </w:r>
      <w:r>
        <w:rPr>
          <w:color w:val="000000" w:themeColor="text1"/>
          <w:sz w:val="28"/>
          <w:szCs w:val="28"/>
        </w:rPr>
        <w:br/>
      </w:r>
      <w:r w:rsidRPr="00F51BB5">
        <w:rPr>
          <w:color w:val="000000" w:themeColor="text1"/>
          <w:sz w:val="28"/>
          <w:szCs w:val="28"/>
        </w:rPr>
        <w:t xml:space="preserve">от 31.07.2020 № 248-ФЗ «О государственном контроле (надзоре) и </w:t>
      </w:r>
      <w:r w:rsidRPr="00F51BB5">
        <w:rPr>
          <w:color w:val="000000" w:themeColor="text1"/>
          <w:sz w:val="28"/>
          <w:szCs w:val="28"/>
        </w:rPr>
        <w:lastRenderedPageBreak/>
        <w:t>муниципальном контроле в Российской Федерации», Правительством Российской Федерации.».</w:t>
      </w:r>
    </w:p>
    <w:p w14:paraId="4B5DEBE1" w14:textId="77777777" w:rsidR="00F51BB5" w:rsidRPr="00F51BB5" w:rsidRDefault="00F51BB5" w:rsidP="00F51BB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51BB5">
        <w:rPr>
          <w:color w:val="000000" w:themeColor="text1"/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округа», за исключением подпункта 1.10 пункта 1 настоящего Решения, который вступает в силу с 01.09.2025.</w:t>
      </w:r>
    </w:p>
    <w:p w14:paraId="688D36AE" w14:textId="6D2EE2B7" w:rsidR="00CD4D31" w:rsidRDefault="00CD4D31" w:rsidP="00F51B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F51BB5">
      <w:headerReference w:type="default" r:id="rId8"/>
      <w:pgSz w:w="11906" w:h="16838"/>
      <w:pgMar w:top="1134" w:right="85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C207" w14:textId="77777777" w:rsidR="00015932" w:rsidRDefault="00015932" w:rsidP="00DB42D8">
      <w:r>
        <w:separator/>
      </w:r>
    </w:p>
  </w:endnote>
  <w:endnote w:type="continuationSeparator" w:id="0">
    <w:p w14:paraId="5D8E86D2" w14:textId="77777777" w:rsidR="00015932" w:rsidRDefault="0001593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31F7E" w14:textId="77777777" w:rsidR="00015932" w:rsidRDefault="00015932" w:rsidP="00DB42D8">
      <w:r>
        <w:separator/>
      </w:r>
    </w:p>
  </w:footnote>
  <w:footnote w:type="continuationSeparator" w:id="0">
    <w:p w14:paraId="74F519FE" w14:textId="77777777" w:rsidR="00015932" w:rsidRDefault="0001593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9"/>
  </w:num>
  <w:num w:numId="7" w16cid:durableId="1163206567">
    <w:abstractNumId w:val="7"/>
  </w:num>
  <w:num w:numId="8" w16cid:durableId="1052312571">
    <w:abstractNumId w:val="8"/>
  </w:num>
  <w:num w:numId="9" w16cid:durableId="818571262">
    <w:abstractNumId w:val="6"/>
  </w:num>
  <w:num w:numId="10" w16cid:durableId="12077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5932"/>
    <w:rsid w:val="000170F8"/>
    <w:rsid w:val="00023D18"/>
    <w:rsid w:val="0003775E"/>
    <w:rsid w:val="00066252"/>
    <w:rsid w:val="000701B7"/>
    <w:rsid w:val="00083080"/>
    <w:rsid w:val="000B6B19"/>
    <w:rsid w:val="000C3C29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2E5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4825"/>
    <w:rsid w:val="003B0529"/>
    <w:rsid w:val="003E2065"/>
    <w:rsid w:val="003F374F"/>
    <w:rsid w:val="004338C2"/>
    <w:rsid w:val="0046184E"/>
    <w:rsid w:val="004753F8"/>
    <w:rsid w:val="00490A33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3055B"/>
    <w:rsid w:val="00844ECE"/>
    <w:rsid w:val="00845B49"/>
    <w:rsid w:val="008532A4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E43B1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609D"/>
    <w:rsid w:val="00D113C4"/>
    <w:rsid w:val="00D72DA6"/>
    <w:rsid w:val="00D974F1"/>
    <w:rsid w:val="00DB42D8"/>
    <w:rsid w:val="00DF5386"/>
    <w:rsid w:val="00DF603A"/>
    <w:rsid w:val="00E31FD1"/>
    <w:rsid w:val="00E51707"/>
    <w:rsid w:val="00E65F81"/>
    <w:rsid w:val="00E83716"/>
    <w:rsid w:val="00E90D59"/>
    <w:rsid w:val="00E9128C"/>
    <w:rsid w:val="00E9782F"/>
    <w:rsid w:val="00EC0C0A"/>
    <w:rsid w:val="00EC32E4"/>
    <w:rsid w:val="00EC4519"/>
    <w:rsid w:val="00ED6E8E"/>
    <w:rsid w:val="00EE675B"/>
    <w:rsid w:val="00F1635D"/>
    <w:rsid w:val="00F5126B"/>
    <w:rsid w:val="00F51BB5"/>
    <w:rsid w:val="00F563CE"/>
    <w:rsid w:val="00F65547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2025-03-25T13:46:00Z</dcterms:created>
  <dcterms:modified xsi:type="dcterms:W3CDTF">2025-03-27T09:25:00Z</dcterms:modified>
</cp:coreProperties>
</file>