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CE94" w14:textId="1C3E8B5F" w:rsidR="00AC6692" w:rsidRPr="00AC6692" w:rsidRDefault="00BB5182" w:rsidP="00AC6692">
      <w:pPr>
        <w:tabs>
          <w:tab w:val="left" w:pos="836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E514D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</w:p>
    <w:p w14:paraId="38E0DDE6" w14:textId="01D97577" w:rsidR="00AC6692" w:rsidRPr="00986E75" w:rsidRDefault="00AC6692" w:rsidP="00986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692">
        <w:rPr>
          <w:rFonts w:ascii="Times New Roman" w:hAnsi="Times New Roman" w:cs="Times New Roman"/>
          <w:sz w:val="28"/>
          <w:szCs w:val="28"/>
        </w:rPr>
        <w:tab/>
      </w:r>
    </w:p>
    <w:p w14:paraId="28EF0588" w14:textId="77777777" w:rsidR="00630AB9" w:rsidRDefault="00AC6692" w:rsidP="00AC6692">
      <w:pPr>
        <w:spacing w:after="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Отчет постоянной контрольной комиссии</w:t>
      </w:r>
      <w:r w:rsidR="00E514DE"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25AD9AB2" w14:textId="351459FF" w:rsidR="00AC6692" w:rsidRPr="000216A7" w:rsidRDefault="00AC6692" w:rsidP="00AC6692">
      <w:pPr>
        <w:spacing w:after="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Петрозаводского городского Совета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 своей деятельности за</w:t>
      </w:r>
      <w:r w:rsidR="00D758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30CC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перв</w:t>
      </w:r>
      <w:r w:rsidR="005605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ый</w:t>
      </w:r>
      <w:r w:rsidR="00986E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216A7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1859C9" w:rsidRPr="000216A7">
        <w:rPr>
          <w:rFonts w:ascii="Times New Roman" w:hAnsi="Times New Roman" w:cs="Times New Roman"/>
          <w:bCs/>
          <w:sz w:val="28"/>
          <w:szCs w:val="28"/>
        </w:rPr>
        <w:t>2</w:t>
      </w:r>
      <w:r w:rsidR="00730CCA">
        <w:rPr>
          <w:rFonts w:ascii="Times New Roman" w:hAnsi="Times New Roman" w:cs="Times New Roman"/>
          <w:bCs/>
          <w:sz w:val="28"/>
          <w:szCs w:val="28"/>
        </w:rPr>
        <w:t>5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</w:p>
    <w:p w14:paraId="101465D9" w14:textId="77777777" w:rsidR="00AC6692" w:rsidRPr="000216A7" w:rsidRDefault="00AC6692" w:rsidP="00AC6692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3FEBC" w14:textId="66B5A535" w:rsidR="00497D05" w:rsidRPr="000216A7" w:rsidRDefault="00AC6692" w:rsidP="00E514DE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Постоянная контрольная комиссия Петрозаводского городского Совета (дале</w:t>
      </w:r>
      <w:r w:rsidR="00EA6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 -</w:t>
      </w:r>
      <w:r w:rsidR="00EA1C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контрольная комиссия) в пределах, установленных </w:t>
      </w:r>
      <w:r w:rsidR="00E32316"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законодательством,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осуществляет контроль за деятельностью Главы Петрозаводского городского округа, Администраци</w:t>
      </w:r>
      <w:r w:rsidR="00EA6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Петрозаводского городского округа, контроль выполнения решений Петрозаводского городского Совета, </w:t>
      </w:r>
      <w:r w:rsidR="00112C7B" w:rsidRPr="00112C7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рабочих групп Петрозаводского городского Совета</w:t>
      </w:r>
      <w:r w:rsidR="00112C7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112C7B" w:rsidRPr="00112C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постановлений и распоряжений Администрации Петрозаводского городского округа</w:t>
      </w:r>
      <w:r w:rsidR="00112C7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3DA06862" w14:textId="33444991" w:rsidR="00AC6692" w:rsidRDefault="00AC6692" w:rsidP="00E514DE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отчетного периода контрольная комиссия осуществляла свою деятельность в соответствии с Уставом Петрозаводского городского округа, Регламентом Петрозаводского городского Совета, Положением о постоянной контрольной комиссии Петрозаводского городского Совета.</w:t>
      </w:r>
    </w:p>
    <w:p w14:paraId="6822FC38" w14:textId="20516BD9" w:rsidR="00117F73" w:rsidRDefault="002967F0" w:rsidP="00117F73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7F0">
        <w:rPr>
          <w:rFonts w:ascii="Times New Roman" w:hAnsi="Times New Roman" w:cs="Times New Roman"/>
          <w:sz w:val="28"/>
          <w:szCs w:val="28"/>
        </w:rPr>
        <w:t>В</w:t>
      </w:r>
      <w:r w:rsidR="00EE3425">
        <w:rPr>
          <w:rFonts w:ascii="Times New Roman" w:hAnsi="Times New Roman" w:cs="Times New Roman"/>
          <w:sz w:val="28"/>
          <w:szCs w:val="28"/>
        </w:rPr>
        <w:t xml:space="preserve"> </w:t>
      </w:r>
      <w:r w:rsidR="00730CCA">
        <w:rPr>
          <w:rFonts w:ascii="Times New Roman" w:hAnsi="Times New Roman" w:cs="Times New Roman"/>
          <w:sz w:val="28"/>
          <w:szCs w:val="28"/>
        </w:rPr>
        <w:t>перв</w:t>
      </w:r>
      <w:r w:rsidR="005605F8">
        <w:rPr>
          <w:rFonts w:ascii="Times New Roman" w:hAnsi="Times New Roman" w:cs="Times New Roman"/>
          <w:sz w:val="28"/>
          <w:szCs w:val="28"/>
        </w:rPr>
        <w:t>ом</w:t>
      </w:r>
      <w:r w:rsidR="00986E75">
        <w:rPr>
          <w:rFonts w:ascii="Times New Roman" w:hAnsi="Times New Roman" w:cs="Times New Roman"/>
          <w:sz w:val="28"/>
          <w:szCs w:val="28"/>
        </w:rPr>
        <w:t xml:space="preserve"> </w:t>
      </w:r>
      <w:r w:rsidRPr="002967F0">
        <w:rPr>
          <w:rFonts w:ascii="Times New Roman" w:hAnsi="Times New Roman" w:cs="Times New Roman"/>
          <w:sz w:val="28"/>
          <w:szCs w:val="28"/>
        </w:rPr>
        <w:t>квартале 202</w:t>
      </w:r>
      <w:r w:rsidR="00730CCA">
        <w:rPr>
          <w:rFonts w:ascii="Times New Roman" w:hAnsi="Times New Roman" w:cs="Times New Roman"/>
          <w:sz w:val="28"/>
          <w:szCs w:val="28"/>
        </w:rPr>
        <w:t>5</w:t>
      </w:r>
      <w:r w:rsidRPr="002967F0">
        <w:rPr>
          <w:rFonts w:ascii="Times New Roman" w:hAnsi="Times New Roman" w:cs="Times New Roman"/>
          <w:sz w:val="28"/>
          <w:szCs w:val="28"/>
        </w:rPr>
        <w:t xml:space="preserve"> года контрольная комиссия рассм</w:t>
      </w:r>
      <w:r>
        <w:rPr>
          <w:rFonts w:ascii="Times New Roman" w:hAnsi="Times New Roman" w:cs="Times New Roman"/>
          <w:sz w:val="28"/>
          <w:szCs w:val="28"/>
        </w:rPr>
        <w:t>отрела</w:t>
      </w:r>
      <w:r w:rsidRPr="002967F0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14:paraId="5BDDB6F1" w14:textId="4DCD4300" w:rsidR="00730CCA" w:rsidRPr="00730CCA" w:rsidRDefault="00730CCA" w:rsidP="00730CCA">
      <w:pPr>
        <w:pStyle w:val="2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CA">
        <w:rPr>
          <w:rFonts w:ascii="Times New Roman" w:hAnsi="Times New Roman" w:cs="Times New Roman"/>
          <w:sz w:val="28"/>
          <w:szCs w:val="28"/>
        </w:rPr>
        <w:t xml:space="preserve">1.О проверке эффективного и целевого использования средств бюджета Петрозаводского городского округа на реализацию мероприятий муниципальной программы «Формирование современной городской среды» </w:t>
      </w:r>
      <w:r>
        <w:rPr>
          <w:rFonts w:ascii="Times New Roman" w:hAnsi="Times New Roman" w:cs="Times New Roman"/>
          <w:sz w:val="28"/>
          <w:szCs w:val="28"/>
        </w:rPr>
        <w:br/>
      </w:r>
      <w:r w:rsidRPr="00730CCA">
        <w:rPr>
          <w:rFonts w:ascii="Times New Roman" w:hAnsi="Times New Roman" w:cs="Times New Roman"/>
          <w:sz w:val="28"/>
          <w:szCs w:val="28"/>
        </w:rPr>
        <w:t>в 2024 году.</w:t>
      </w:r>
    </w:p>
    <w:p w14:paraId="5D9F30DE" w14:textId="77777777" w:rsidR="00730CCA" w:rsidRPr="00730CCA" w:rsidRDefault="00730CCA" w:rsidP="00730CCA">
      <w:pPr>
        <w:pStyle w:val="2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CA">
        <w:rPr>
          <w:rFonts w:ascii="Times New Roman" w:hAnsi="Times New Roman" w:cs="Times New Roman"/>
          <w:sz w:val="28"/>
          <w:szCs w:val="28"/>
        </w:rPr>
        <w:t>2.О проверке использования муниципального имущества Петрозаводского городского округа, переданного для осуществления деятельности ПМУП «Автоспецтранс».</w:t>
      </w:r>
    </w:p>
    <w:p w14:paraId="2B605296" w14:textId="6500CB11" w:rsidR="00730CCA" w:rsidRDefault="00730CCA" w:rsidP="00730CCA">
      <w:pPr>
        <w:pStyle w:val="2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CA">
        <w:rPr>
          <w:rFonts w:ascii="Times New Roman" w:hAnsi="Times New Roman" w:cs="Times New Roman"/>
          <w:sz w:val="28"/>
          <w:szCs w:val="28"/>
        </w:rPr>
        <w:t>3.Об отчете об исполнении Плана мероприятий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B41">
        <w:rPr>
          <w:rFonts w:ascii="Times New Roman" w:hAnsi="Times New Roman" w:cs="Times New Roman"/>
          <w:sz w:val="28"/>
          <w:szCs w:val="28"/>
        </w:rPr>
        <w:t xml:space="preserve">Петрозаводским городским Советом </w:t>
      </w:r>
      <w:r w:rsidRPr="00730CCA">
        <w:rPr>
          <w:rFonts w:ascii="Times New Roman" w:hAnsi="Times New Roman" w:cs="Times New Roman"/>
          <w:sz w:val="28"/>
          <w:szCs w:val="28"/>
        </w:rPr>
        <w:t>за 2024 год.</w:t>
      </w:r>
    </w:p>
    <w:p w14:paraId="03F69751" w14:textId="31CCC4B7" w:rsidR="00F34F4C" w:rsidRDefault="00481AE8" w:rsidP="000C4D2F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55C58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5C58">
        <w:rPr>
          <w:rFonts w:ascii="Times New Roman" w:hAnsi="Times New Roman" w:cs="Times New Roman"/>
          <w:sz w:val="28"/>
          <w:szCs w:val="28"/>
        </w:rPr>
        <w:t xml:space="preserve"> контрольной </w:t>
      </w:r>
      <w:r w:rsidR="00971AC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55C58">
        <w:rPr>
          <w:rFonts w:ascii="Times New Roman" w:hAnsi="Times New Roman" w:cs="Times New Roman"/>
          <w:sz w:val="28"/>
          <w:szCs w:val="28"/>
        </w:rPr>
        <w:t>а</w:t>
      </w:r>
      <w:r w:rsidR="00B6012A" w:rsidRPr="00B6012A">
        <w:rPr>
          <w:rFonts w:ascii="Times New Roman" w:hAnsi="Times New Roman" w:cs="Times New Roman"/>
          <w:sz w:val="28"/>
          <w:szCs w:val="28"/>
        </w:rPr>
        <w:t xml:space="preserve">удитор </w:t>
      </w:r>
      <w:r w:rsidR="00184316">
        <w:rPr>
          <w:rFonts w:ascii="Times New Roman" w:hAnsi="Times New Roman" w:cs="Times New Roman"/>
          <w:sz w:val="28"/>
          <w:szCs w:val="28"/>
        </w:rPr>
        <w:t>К</w:t>
      </w:r>
      <w:r w:rsidR="00B6012A" w:rsidRPr="00B6012A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B6012A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</w:t>
      </w:r>
      <w:r w:rsidR="00184316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EE3425">
        <w:rPr>
          <w:rFonts w:ascii="Times New Roman" w:hAnsi="Times New Roman" w:cs="Times New Roman"/>
          <w:sz w:val="28"/>
          <w:szCs w:val="28"/>
        </w:rPr>
        <w:t xml:space="preserve"> </w:t>
      </w:r>
      <w:r w:rsidR="00184316">
        <w:rPr>
          <w:rFonts w:ascii="Times New Roman" w:hAnsi="Times New Roman" w:cs="Times New Roman"/>
          <w:sz w:val="28"/>
          <w:szCs w:val="28"/>
        </w:rPr>
        <w:t>Контрольно-счетная палата)</w:t>
      </w:r>
      <w:r w:rsidR="00B6012A">
        <w:rPr>
          <w:rFonts w:ascii="Times New Roman" w:hAnsi="Times New Roman" w:cs="Times New Roman"/>
          <w:sz w:val="28"/>
          <w:szCs w:val="28"/>
        </w:rPr>
        <w:t xml:space="preserve"> </w:t>
      </w:r>
      <w:r w:rsidR="00B6012A" w:rsidRPr="00B6012A">
        <w:rPr>
          <w:rFonts w:ascii="Times New Roman" w:hAnsi="Times New Roman" w:cs="Times New Roman"/>
          <w:sz w:val="28"/>
          <w:szCs w:val="28"/>
        </w:rPr>
        <w:t>представил</w:t>
      </w:r>
      <w:r w:rsidR="00E32316">
        <w:rPr>
          <w:rFonts w:ascii="Times New Roman" w:hAnsi="Times New Roman" w:cs="Times New Roman"/>
          <w:sz w:val="28"/>
          <w:szCs w:val="28"/>
        </w:rPr>
        <w:t>а</w:t>
      </w:r>
      <w:r w:rsidR="00B6012A" w:rsidRPr="00B6012A">
        <w:rPr>
          <w:rFonts w:ascii="Times New Roman" w:hAnsi="Times New Roman" w:cs="Times New Roman"/>
          <w:sz w:val="28"/>
          <w:szCs w:val="28"/>
        </w:rPr>
        <w:t xml:space="preserve"> членам постоянной контрольной комиссии </w:t>
      </w:r>
      <w:r w:rsidR="00184316">
        <w:rPr>
          <w:rFonts w:ascii="Times New Roman" w:hAnsi="Times New Roman" w:cs="Times New Roman"/>
          <w:sz w:val="28"/>
          <w:szCs w:val="28"/>
        </w:rPr>
        <w:t>результаты</w:t>
      </w:r>
      <w:r w:rsidR="0080739A" w:rsidRPr="0080739A">
        <w:t xml:space="preserve"> </w:t>
      </w:r>
      <w:r w:rsidR="00F34F4C" w:rsidRPr="00F34F4C">
        <w:rPr>
          <w:rFonts w:ascii="Times New Roman" w:hAnsi="Times New Roman" w:cs="Times New Roman"/>
          <w:sz w:val="28"/>
          <w:szCs w:val="28"/>
        </w:rPr>
        <w:t>оценк</w:t>
      </w:r>
      <w:r w:rsidR="000C4D2F">
        <w:rPr>
          <w:rFonts w:ascii="Times New Roman" w:hAnsi="Times New Roman" w:cs="Times New Roman"/>
          <w:sz w:val="28"/>
          <w:szCs w:val="28"/>
        </w:rPr>
        <w:t>и</w:t>
      </w:r>
      <w:r w:rsidR="00F34F4C" w:rsidRPr="00F34F4C">
        <w:rPr>
          <w:rFonts w:ascii="Times New Roman" w:hAnsi="Times New Roman" w:cs="Times New Roman"/>
          <w:sz w:val="28"/>
          <w:szCs w:val="28"/>
        </w:rPr>
        <w:t xml:space="preserve"> законности и эффективности использования средств бюджета Петрозаводского городского округа, направленных на реализацию мероприятий муниципальной программы «Формирование современной городской среды» в 2024 году</w:t>
      </w:r>
      <w:r w:rsidR="000C4D2F">
        <w:rPr>
          <w:rFonts w:ascii="Times New Roman" w:hAnsi="Times New Roman" w:cs="Times New Roman"/>
          <w:sz w:val="28"/>
          <w:szCs w:val="28"/>
        </w:rPr>
        <w:t>, а также о</w:t>
      </w:r>
      <w:r w:rsidR="00F34F4C" w:rsidRPr="00F34F4C">
        <w:rPr>
          <w:rFonts w:ascii="Times New Roman" w:hAnsi="Times New Roman" w:cs="Times New Roman"/>
          <w:sz w:val="28"/>
          <w:szCs w:val="28"/>
        </w:rPr>
        <w:t>пределени</w:t>
      </w:r>
      <w:r w:rsidR="005E094F">
        <w:rPr>
          <w:rFonts w:ascii="Times New Roman" w:hAnsi="Times New Roman" w:cs="Times New Roman"/>
          <w:sz w:val="28"/>
          <w:szCs w:val="28"/>
        </w:rPr>
        <w:t>я</w:t>
      </w:r>
      <w:r w:rsidR="00F34F4C" w:rsidRPr="00F34F4C">
        <w:rPr>
          <w:rFonts w:ascii="Times New Roman" w:hAnsi="Times New Roman" w:cs="Times New Roman"/>
          <w:sz w:val="28"/>
          <w:szCs w:val="28"/>
        </w:rPr>
        <w:t xml:space="preserve"> степени достижения целей и задач муниципальной программы.</w:t>
      </w:r>
    </w:p>
    <w:p w14:paraId="364807B0" w14:textId="77685479" w:rsidR="000F007F" w:rsidRDefault="0080739A" w:rsidP="000F007F">
      <w:pPr>
        <w:pStyle w:val="22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176AA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проверки </w:t>
      </w:r>
      <w:r w:rsidR="00F83924">
        <w:rPr>
          <w:rFonts w:ascii="Times New Roman" w:hAnsi="Times New Roman" w:cs="Times New Roman"/>
          <w:sz w:val="28"/>
          <w:szCs w:val="28"/>
        </w:rPr>
        <w:t>являл</w:t>
      </w:r>
      <w:r w:rsidR="000C4D2F">
        <w:rPr>
          <w:rFonts w:ascii="Times New Roman" w:hAnsi="Times New Roman" w:cs="Times New Roman"/>
          <w:sz w:val="28"/>
          <w:szCs w:val="28"/>
        </w:rPr>
        <w:t>и</w:t>
      </w:r>
      <w:r w:rsidR="00F83924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39A">
        <w:rPr>
          <w:rFonts w:ascii="Times New Roman" w:hAnsi="Times New Roman" w:cs="Times New Roman"/>
          <w:sz w:val="28"/>
          <w:szCs w:val="28"/>
        </w:rPr>
        <w:t>Администрация Петрозаводского городского округ</w:t>
      </w:r>
      <w:r w:rsidR="00F83924">
        <w:rPr>
          <w:rFonts w:ascii="Times New Roman" w:hAnsi="Times New Roman" w:cs="Times New Roman"/>
          <w:sz w:val="28"/>
          <w:szCs w:val="28"/>
        </w:rPr>
        <w:t>а</w:t>
      </w:r>
      <w:r w:rsidR="005E094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0C4D2F">
        <w:rPr>
          <w:rFonts w:ascii="Times New Roman" w:hAnsi="Times New Roman" w:cs="Times New Roman"/>
          <w:sz w:val="28"/>
          <w:szCs w:val="28"/>
        </w:rPr>
        <w:t xml:space="preserve"> и </w:t>
      </w:r>
      <w:r w:rsidR="000C4D2F" w:rsidRPr="000C4D2F">
        <w:rPr>
          <w:rFonts w:ascii="Times New Roman" w:hAnsi="Times New Roman" w:cs="Times New Roman"/>
          <w:sz w:val="28"/>
          <w:szCs w:val="28"/>
        </w:rPr>
        <w:t>муниципальное бюджетное учреждение Петрозаводского городского округа «ЖКХ».</w:t>
      </w:r>
    </w:p>
    <w:p w14:paraId="57E2CFCB" w14:textId="77777777" w:rsidR="005E094F" w:rsidRDefault="000F007F" w:rsidP="000F007F">
      <w:pPr>
        <w:pStyle w:val="22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007F">
        <w:rPr>
          <w:rFonts w:ascii="Times New Roman" w:hAnsi="Times New Roman" w:cs="Times New Roman"/>
          <w:sz w:val="28"/>
          <w:szCs w:val="28"/>
        </w:rPr>
        <w:t xml:space="preserve">Муниципальной программой определен перечень показателей (индикаторов) при которой она считается выполненной (по годам). </w:t>
      </w:r>
    </w:p>
    <w:p w14:paraId="51F8589E" w14:textId="36CFAB13" w:rsidR="000F007F" w:rsidRPr="000F007F" w:rsidRDefault="000F007F" w:rsidP="000F007F">
      <w:pPr>
        <w:pStyle w:val="22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007F">
        <w:rPr>
          <w:rFonts w:ascii="Times New Roman" w:hAnsi="Times New Roman" w:cs="Times New Roman"/>
          <w:sz w:val="28"/>
          <w:szCs w:val="28"/>
        </w:rPr>
        <w:lastRenderedPageBreak/>
        <w:t>На 2024 год программой предусмотрено достижение целевых показателей:</w:t>
      </w:r>
    </w:p>
    <w:p w14:paraId="3F6C89A7" w14:textId="72FA1251" w:rsidR="000F007F" w:rsidRPr="000F007F" w:rsidRDefault="000C24C9" w:rsidP="000F007F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</w:t>
      </w:r>
      <w:r w:rsidR="005E094F">
        <w:rPr>
          <w:rFonts w:ascii="Times New Roman" w:hAnsi="Times New Roman" w:cs="Times New Roman"/>
          <w:sz w:val="28"/>
          <w:szCs w:val="28"/>
        </w:rPr>
        <w:t xml:space="preserve"> -</w:t>
      </w:r>
      <w:r w:rsidR="000F007F" w:rsidRPr="000F007F">
        <w:rPr>
          <w:rFonts w:ascii="Times New Roman" w:hAnsi="Times New Roman" w:cs="Times New Roman"/>
          <w:sz w:val="28"/>
          <w:szCs w:val="28"/>
        </w:rPr>
        <w:t>7 единиц</w:t>
      </w:r>
      <w:r w:rsidR="004717E8">
        <w:rPr>
          <w:rFonts w:ascii="Times New Roman" w:hAnsi="Times New Roman" w:cs="Times New Roman"/>
          <w:sz w:val="28"/>
          <w:szCs w:val="28"/>
        </w:rPr>
        <w:t>;</w:t>
      </w:r>
    </w:p>
    <w:p w14:paraId="41E9A6DB" w14:textId="15DCD795" w:rsidR="000F007F" w:rsidRPr="000F007F" w:rsidRDefault="000C24C9" w:rsidP="000F007F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</w:t>
      </w:r>
      <w:r w:rsidR="005E094F" w:rsidRPr="000F007F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5E094F">
        <w:rPr>
          <w:rFonts w:ascii="Times New Roman" w:hAnsi="Times New Roman" w:cs="Times New Roman"/>
          <w:sz w:val="28"/>
          <w:szCs w:val="28"/>
        </w:rPr>
        <w:t>-</w:t>
      </w:r>
      <w:r w:rsidR="001F1BFE">
        <w:rPr>
          <w:rFonts w:ascii="Times New Roman" w:hAnsi="Times New Roman" w:cs="Times New Roman"/>
          <w:sz w:val="28"/>
          <w:szCs w:val="28"/>
        </w:rPr>
        <w:t xml:space="preserve"> </w:t>
      </w:r>
      <w:r w:rsidR="000F007F" w:rsidRPr="000F007F">
        <w:rPr>
          <w:rFonts w:ascii="Times New Roman" w:hAnsi="Times New Roman" w:cs="Times New Roman"/>
          <w:sz w:val="28"/>
          <w:szCs w:val="28"/>
        </w:rPr>
        <w:t>36 единиц;</w:t>
      </w:r>
    </w:p>
    <w:p w14:paraId="3BB2FB92" w14:textId="19AD8298" w:rsidR="000F007F" w:rsidRPr="000F007F" w:rsidRDefault="000C24C9" w:rsidP="000F007F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индивидуальных жилых домов и земельных участков, предоставленных для их размещения </w:t>
      </w:r>
      <w:r w:rsidR="005E094F">
        <w:rPr>
          <w:rFonts w:ascii="Times New Roman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hAnsi="Times New Roman" w:cs="Times New Roman"/>
          <w:sz w:val="28"/>
          <w:szCs w:val="28"/>
        </w:rPr>
        <w:t>10 единиц.</w:t>
      </w:r>
    </w:p>
    <w:p w14:paraId="5C69EBFA" w14:textId="74E61216" w:rsidR="000F007F" w:rsidRPr="000F007F" w:rsidRDefault="000F007F" w:rsidP="000F007F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007F">
        <w:rPr>
          <w:rFonts w:ascii="Times New Roman" w:hAnsi="Times New Roman" w:cs="Times New Roman"/>
          <w:sz w:val="28"/>
          <w:szCs w:val="28"/>
        </w:rPr>
        <w:t xml:space="preserve">Итоговые показатели результативности муниципальной программы </w:t>
      </w:r>
      <w:r w:rsidR="000C24C9">
        <w:rPr>
          <w:rFonts w:ascii="Times New Roman" w:hAnsi="Times New Roman" w:cs="Times New Roman"/>
          <w:sz w:val="28"/>
          <w:szCs w:val="28"/>
        </w:rPr>
        <w:br/>
      </w:r>
      <w:r w:rsidRPr="000F007F">
        <w:rPr>
          <w:rFonts w:ascii="Times New Roman" w:hAnsi="Times New Roman" w:cs="Times New Roman"/>
          <w:sz w:val="28"/>
          <w:szCs w:val="28"/>
        </w:rPr>
        <w:t>к окончанию срока её реализации в 2024 году превышают значения показателей, установленных соглашением о реализации регионального проекта, в том числе:</w:t>
      </w:r>
    </w:p>
    <w:p w14:paraId="668EAAC9" w14:textId="7DAA165F" w:rsidR="000F007F" w:rsidRPr="000F007F" w:rsidRDefault="000C24C9" w:rsidP="000F007F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 на 3 единицы;</w:t>
      </w:r>
    </w:p>
    <w:p w14:paraId="09DCCF8A" w14:textId="32C126D2" w:rsidR="000F007F" w:rsidRDefault="000C24C9" w:rsidP="000F007F">
      <w:pPr>
        <w:pStyle w:val="22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на 20 единиц.</w:t>
      </w:r>
    </w:p>
    <w:p w14:paraId="5B74391E" w14:textId="77777777" w:rsidR="000F007F" w:rsidRPr="000F007F" w:rsidRDefault="000F007F" w:rsidP="000F007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007F">
        <w:rPr>
          <w:rFonts w:ascii="Times New Roman" w:eastAsiaTheme="minorHAnsi" w:hAnsi="Times New Roman" w:cs="Times New Roman"/>
          <w:sz w:val="28"/>
          <w:szCs w:val="28"/>
        </w:rPr>
        <w:t xml:space="preserve">По итогам голосования, проведенного в 2023 году, в адресный перечень общественных территорий, подлежащих благоустройству в 2024 году (далее – адресный перечень) муниципальной программы, включено 7 общественных территорий: </w:t>
      </w:r>
    </w:p>
    <w:p w14:paraId="14C0202C" w14:textId="151B473E" w:rsidR="000F007F" w:rsidRPr="000F007F" w:rsidRDefault="000C24C9" w:rsidP="000F007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eastAsiaTheme="minorHAnsi" w:hAnsi="Times New Roman" w:cs="Times New Roman"/>
          <w:sz w:val="28"/>
          <w:szCs w:val="28"/>
        </w:rPr>
        <w:t>Парк Беличий Остров (2 этап);</w:t>
      </w:r>
    </w:p>
    <w:p w14:paraId="299EFD85" w14:textId="5F6C9A60" w:rsidR="000F007F" w:rsidRPr="000F007F" w:rsidRDefault="000C24C9" w:rsidP="000F007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eastAsiaTheme="minorHAnsi" w:hAnsi="Times New Roman" w:cs="Times New Roman"/>
          <w:sz w:val="28"/>
          <w:szCs w:val="28"/>
        </w:rPr>
        <w:t>Побережный парк (2 этап);</w:t>
      </w:r>
    </w:p>
    <w:p w14:paraId="5370A05F" w14:textId="64626702" w:rsidR="000F007F" w:rsidRPr="000F007F" w:rsidRDefault="000C24C9" w:rsidP="000F007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eastAsiaTheme="minorHAnsi" w:hAnsi="Times New Roman" w:cs="Times New Roman"/>
          <w:sz w:val="28"/>
          <w:szCs w:val="28"/>
        </w:rPr>
        <w:t>Сквер Попова;</w:t>
      </w:r>
    </w:p>
    <w:p w14:paraId="22C53A2D" w14:textId="08D2BABD" w:rsidR="000F007F" w:rsidRPr="000F007F" w:rsidRDefault="000C24C9" w:rsidP="000F007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eastAsiaTheme="minorHAnsi" w:hAnsi="Times New Roman" w:cs="Times New Roman"/>
          <w:sz w:val="28"/>
          <w:szCs w:val="28"/>
        </w:rPr>
        <w:t>Парк Фонтаны;</w:t>
      </w:r>
    </w:p>
    <w:p w14:paraId="035585C7" w14:textId="76199050" w:rsidR="000F007F" w:rsidRPr="000F007F" w:rsidRDefault="000C24C9" w:rsidP="000F007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eastAsiaTheme="minorHAnsi" w:hAnsi="Times New Roman" w:cs="Times New Roman"/>
          <w:sz w:val="28"/>
          <w:szCs w:val="28"/>
        </w:rPr>
        <w:t>Парк Патриот;</w:t>
      </w:r>
    </w:p>
    <w:p w14:paraId="02F9C3F7" w14:textId="2AD33ADB" w:rsidR="000F007F" w:rsidRPr="000F007F" w:rsidRDefault="000C24C9" w:rsidP="000F007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eastAsiaTheme="minorHAnsi" w:hAnsi="Times New Roman" w:cs="Times New Roman"/>
          <w:sz w:val="28"/>
          <w:szCs w:val="28"/>
        </w:rPr>
        <w:t>Высотный сквер;</w:t>
      </w:r>
    </w:p>
    <w:p w14:paraId="6D16DC7F" w14:textId="3C3F6182" w:rsidR="000F007F" w:rsidRDefault="000C24C9" w:rsidP="000F007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0F007F" w:rsidRPr="000F007F">
        <w:rPr>
          <w:rFonts w:ascii="Times New Roman" w:eastAsiaTheme="minorHAnsi" w:hAnsi="Times New Roman" w:cs="Times New Roman"/>
          <w:sz w:val="28"/>
          <w:szCs w:val="28"/>
        </w:rPr>
        <w:t>Парк Защитников Города.</w:t>
      </w:r>
    </w:p>
    <w:p w14:paraId="2D960ED8" w14:textId="77777777" w:rsidR="00EF119D" w:rsidRDefault="00EF119D" w:rsidP="00EF119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119D">
        <w:rPr>
          <w:rFonts w:ascii="Times New Roman" w:eastAsiaTheme="minorHAnsi" w:hAnsi="Times New Roman" w:cs="Times New Roman"/>
          <w:sz w:val="28"/>
          <w:szCs w:val="28"/>
        </w:rPr>
        <w:t>В рамках контрольного мероприятия осуществлена выборочная проверка отражения на счетах бухгалтерского учета произведенных расходов в 2024 году за счет средств субсидии, предоставленной на реализацию мероприятий по формированию современной городской среды.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048C7262" w14:textId="4EA81ADC" w:rsidR="00EF119D" w:rsidRDefault="00EF119D" w:rsidP="00EF119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119D">
        <w:rPr>
          <w:rFonts w:ascii="Times New Roman" w:eastAsiaTheme="minorHAnsi" w:hAnsi="Times New Roman" w:cs="Times New Roman"/>
          <w:sz w:val="28"/>
          <w:szCs w:val="28"/>
        </w:rPr>
        <w:t xml:space="preserve">В целях реализации мероприятий муниципальной программы Администрацией заключены соглашения о предоставлении из бюджета Петрозаводского городского округа субсидии на иные цели с учреждением МУ «ЖКХ» на реализацию мероприятий по благоустройству общественных территорий (размер субсидии составил 28 252,0 тыс. рублей), а также на разработку проектной (рабочей) и сметной документаций на благоустройство общественных территорий (размер субсидии составил 300,0 тыс. рублей). </w:t>
      </w:r>
      <w:r w:rsidR="005E094F">
        <w:rPr>
          <w:rFonts w:ascii="Times New Roman" w:eastAsiaTheme="minorHAnsi" w:hAnsi="Times New Roman" w:cs="Times New Roman"/>
          <w:sz w:val="28"/>
          <w:szCs w:val="28"/>
        </w:rPr>
        <w:br/>
      </w:r>
      <w:r w:rsidR="000C24C9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   </w:t>
      </w:r>
      <w:r w:rsidRPr="00EF119D">
        <w:rPr>
          <w:rFonts w:ascii="Times New Roman" w:eastAsiaTheme="minorHAnsi" w:hAnsi="Times New Roman" w:cs="Times New Roman"/>
          <w:sz w:val="28"/>
          <w:szCs w:val="28"/>
        </w:rPr>
        <w:t xml:space="preserve">В целях возмещения затрат, связанных с выполнением работ по благоустройству дворовых территорий 12 многоквартирных домов </w:t>
      </w:r>
      <w:r w:rsidR="005E094F">
        <w:rPr>
          <w:rFonts w:ascii="Times New Roman" w:eastAsiaTheme="minorHAnsi" w:hAnsi="Times New Roman" w:cs="Times New Roman"/>
          <w:sz w:val="28"/>
          <w:szCs w:val="28"/>
        </w:rPr>
        <w:br/>
      </w:r>
      <w:r w:rsidRPr="00EF119D">
        <w:rPr>
          <w:rFonts w:ascii="Times New Roman" w:eastAsiaTheme="minorHAnsi" w:hAnsi="Times New Roman" w:cs="Times New Roman"/>
          <w:sz w:val="28"/>
          <w:szCs w:val="28"/>
        </w:rPr>
        <w:t>с организациями, осуществляющими управление многоквартирными домами, заключено 11 соглашений - общий объем субсидии составил 32 709,3 тыс. рублей.</w:t>
      </w:r>
    </w:p>
    <w:p w14:paraId="44703CEF" w14:textId="6066840E" w:rsidR="00F501F7" w:rsidRDefault="00F501F7" w:rsidP="00EF119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01F7">
        <w:rPr>
          <w:rFonts w:ascii="Times New Roman" w:eastAsiaTheme="minorHAnsi" w:hAnsi="Times New Roman" w:cs="Times New Roman"/>
          <w:sz w:val="28"/>
          <w:szCs w:val="28"/>
        </w:rPr>
        <w:t xml:space="preserve">По результатам обсуждения вопрос был </w:t>
      </w:r>
      <w:r w:rsidR="00EF119D">
        <w:rPr>
          <w:rFonts w:ascii="Times New Roman" w:eastAsiaTheme="minorHAnsi" w:hAnsi="Times New Roman" w:cs="Times New Roman"/>
          <w:sz w:val="28"/>
          <w:szCs w:val="28"/>
        </w:rPr>
        <w:t>оставлен на контроле комиссии до момента п</w:t>
      </w:r>
      <w:r w:rsidR="00EF119D" w:rsidRPr="00EF119D">
        <w:rPr>
          <w:rFonts w:ascii="Times New Roman" w:eastAsiaTheme="minorHAnsi" w:hAnsi="Times New Roman" w:cs="Times New Roman"/>
          <w:sz w:val="28"/>
          <w:szCs w:val="28"/>
        </w:rPr>
        <w:t>ринят</w:t>
      </w:r>
      <w:r w:rsidR="00EF119D">
        <w:rPr>
          <w:rFonts w:ascii="Times New Roman" w:eastAsiaTheme="minorHAnsi" w:hAnsi="Times New Roman" w:cs="Times New Roman"/>
          <w:sz w:val="28"/>
          <w:szCs w:val="28"/>
        </w:rPr>
        <w:t>ия</w:t>
      </w:r>
      <w:r w:rsidR="00EF119D" w:rsidRPr="00EF119D">
        <w:rPr>
          <w:rFonts w:ascii="Times New Roman" w:eastAsiaTheme="minorHAnsi" w:hAnsi="Times New Roman" w:cs="Times New Roman"/>
          <w:sz w:val="28"/>
          <w:szCs w:val="28"/>
        </w:rPr>
        <w:t xml:space="preserve"> к учету в составе муниципальной казны Петрозаводского городского округа объект</w:t>
      </w:r>
      <w:r w:rsidR="00EF119D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EF119D" w:rsidRPr="00EF119D">
        <w:rPr>
          <w:rFonts w:ascii="Times New Roman" w:eastAsiaTheme="minorHAnsi" w:hAnsi="Times New Roman" w:cs="Times New Roman"/>
          <w:sz w:val="28"/>
          <w:szCs w:val="28"/>
        </w:rPr>
        <w:t xml:space="preserve"> имущества, созданны</w:t>
      </w:r>
      <w:r w:rsidR="00EF119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EF119D" w:rsidRPr="00EF119D">
        <w:rPr>
          <w:rFonts w:ascii="Times New Roman" w:eastAsiaTheme="minorHAnsi" w:hAnsi="Times New Roman" w:cs="Times New Roman"/>
          <w:sz w:val="28"/>
          <w:szCs w:val="28"/>
        </w:rPr>
        <w:t xml:space="preserve"> в рамках реализации мероприятий по формированию современной городской среды </w:t>
      </w:r>
      <w:r w:rsidR="00EF119D">
        <w:rPr>
          <w:rFonts w:ascii="Times New Roman" w:eastAsiaTheme="minorHAnsi" w:hAnsi="Times New Roman" w:cs="Times New Roman"/>
          <w:sz w:val="28"/>
          <w:szCs w:val="28"/>
        </w:rPr>
        <w:br/>
      </w:r>
      <w:r w:rsidR="00EF119D" w:rsidRPr="00EF119D">
        <w:rPr>
          <w:rFonts w:ascii="Times New Roman" w:eastAsiaTheme="minorHAnsi" w:hAnsi="Times New Roman" w:cs="Times New Roman"/>
          <w:sz w:val="28"/>
          <w:szCs w:val="28"/>
        </w:rPr>
        <w:t>в 2024 году.</w:t>
      </w:r>
    </w:p>
    <w:p w14:paraId="65E7EC14" w14:textId="154B966A" w:rsidR="00045787" w:rsidRDefault="00045787" w:rsidP="00EF119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Также члены контрольной комиссии рассмотрели</w:t>
      </w:r>
      <w:r w:rsidRPr="00045787">
        <w:t xml:space="preserve"> </w:t>
      </w:r>
      <w:r w:rsidRPr="00045787">
        <w:rPr>
          <w:rFonts w:ascii="Times New Roman" w:eastAsiaTheme="minorHAnsi" w:hAnsi="Times New Roman" w:cs="Times New Roman"/>
          <w:sz w:val="28"/>
          <w:szCs w:val="28"/>
        </w:rPr>
        <w:t>вопрос «</w:t>
      </w:r>
      <w:r w:rsidR="00EF119D">
        <w:rPr>
          <w:rFonts w:ascii="Times New Roman" w:eastAsiaTheme="minorHAnsi" w:hAnsi="Times New Roman" w:cs="Times New Roman"/>
          <w:sz w:val="28"/>
          <w:szCs w:val="28"/>
        </w:rPr>
        <w:t xml:space="preserve">О </w:t>
      </w:r>
      <w:r w:rsidR="00EF119D" w:rsidRPr="00EF119D">
        <w:rPr>
          <w:rFonts w:ascii="Times New Roman" w:eastAsiaTheme="minorHAnsi" w:hAnsi="Times New Roman" w:cs="Times New Roman"/>
          <w:sz w:val="28"/>
          <w:szCs w:val="28"/>
        </w:rPr>
        <w:t>проверке использования муниципального имущества Петрозаводского городского округа, переданного для осуществления деятельности ПМУП «Автоспецтранс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45787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6411EA95" w14:textId="77777777" w:rsidR="00ED3494" w:rsidRPr="00ED3494" w:rsidRDefault="00ED3494" w:rsidP="00ED349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3494">
        <w:rPr>
          <w:rFonts w:ascii="Times New Roman" w:eastAsiaTheme="minorHAnsi" w:hAnsi="Times New Roman" w:cs="Times New Roman"/>
          <w:sz w:val="28"/>
          <w:szCs w:val="28"/>
        </w:rPr>
        <w:t>ПМУП «Автоспецтранс» создано в целях удовлетворения общественных потребностей в результатах его деятельности и получения прибыли.</w:t>
      </w:r>
    </w:p>
    <w:p w14:paraId="13403A56" w14:textId="5A3E2C77" w:rsidR="00ED3494" w:rsidRPr="00ED3494" w:rsidRDefault="00ED3494" w:rsidP="00ED349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3494">
        <w:rPr>
          <w:rFonts w:ascii="Times New Roman" w:eastAsiaTheme="minorHAnsi" w:hAnsi="Times New Roman" w:cs="Times New Roman"/>
          <w:sz w:val="28"/>
          <w:szCs w:val="28"/>
        </w:rPr>
        <w:t>По итогам финансово-хозяйственной деятельности за 2023 год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D3494">
        <w:rPr>
          <w:rFonts w:ascii="Times New Roman" w:eastAsiaTheme="minorHAnsi" w:hAnsi="Times New Roman" w:cs="Times New Roman"/>
          <w:sz w:val="28"/>
          <w:szCs w:val="28"/>
        </w:rPr>
        <w:t>ПМУП «Автоспецтранс» получена чистая прибыль в размере 181,5 тыс. рублей.</w:t>
      </w:r>
    </w:p>
    <w:p w14:paraId="261C55F1" w14:textId="220AA952" w:rsidR="00EF119D" w:rsidRDefault="00ED3494" w:rsidP="00ED349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3494">
        <w:rPr>
          <w:rFonts w:ascii="Times New Roman" w:eastAsiaTheme="minorHAnsi" w:hAnsi="Times New Roman" w:cs="Times New Roman"/>
          <w:sz w:val="28"/>
          <w:szCs w:val="28"/>
        </w:rPr>
        <w:t>Предприятием часть прибыли, остающейся после уплаты налогов и иных обязательных платежей, по итогам работы за 2023 год перечислена Учредителю в полном объеме - 127,1 тыс. рублей в срок, установленный пунктом 4 статьи 2 Решения Петрозаводского городского Совета.</w:t>
      </w:r>
    </w:p>
    <w:p w14:paraId="66FA685B" w14:textId="5B48049E" w:rsidR="00174B41" w:rsidRDefault="000C24C9" w:rsidP="005E094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связи с поступившими в ходе обсуждения вопросами, связанными </w:t>
      </w:r>
      <w:r>
        <w:rPr>
          <w:rFonts w:ascii="Times New Roman" w:eastAsiaTheme="minorHAnsi" w:hAnsi="Times New Roman" w:cs="Times New Roman"/>
          <w:sz w:val="28"/>
          <w:szCs w:val="28"/>
        </w:rPr>
        <w:br/>
        <w:t>с передачей в аренду имущества, постоянной контрольной комиссией принято решение о повторном рассмотрении вопроса после получения дополнительных документов.</w:t>
      </w:r>
    </w:p>
    <w:p w14:paraId="5FE91818" w14:textId="221B59CB" w:rsidR="00FE1A11" w:rsidRDefault="00045787" w:rsidP="005E094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Консультант аппарата Петрозаводского городского Совета представила информацию о</w:t>
      </w:r>
      <w:r w:rsidR="005E094F">
        <w:rPr>
          <w:rFonts w:ascii="Times New Roman" w:eastAsiaTheme="minorHAnsi" w:hAnsi="Times New Roman" w:cs="Times New Roman"/>
          <w:sz w:val="28"/>
          <w:szCs w:val="28"/>
        </w:rPr>
        <w:t>б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E094F" w:rsidRPr="005E094F">
        <w:rPr>
          <w:rFonts w:ascii="Times New Roman" w:eastAsiaTheme="minorHAnsi" w:hAnsi="Times New Roman" w:cs="Times New Roman"/>
          <w:sz w:val="28"/>
          <w:szCs w:val="28"/>
        </w:rPr>
        <w:t xml:space="preserve">отчете об исполнении Плана мероприятий </w:t>
      </w:r>
      <w:r w:rsidR="000C24C9">
        <w:rPr>
          <w:rFonts w:ascii="Times New Roman" w:eastAsiaTheme="minorHAnsi" w:hAnsi="Times New Roman" w:cs="Times New Roman"/>
          <w:sz w:val="28"/>
          <w:szCs w:val="28"/>
        </w:rPr>
        <w:br/>
      </w:r>
      <w:r w:rsidR="005E094F" w:rsidRPr="005E094F">
        <w:rPr>
          <w:rFonts w:ascii="Times New Roman" w:eastAsiaTheme="minorHAnsi" w:hAnsi="Times New Roman" w:cs="Times New Roman"/>
          <w:sz w:val="28"/>
          <w:szCs w:val="28"/>
        </w:rPr>
        <w:t xml:space="preserve">по противодействию коррупции </w:t>
      </w:r>
      <w:r w:rsidR="00174B41">
        <w:rPr>
          <w:rFonts w:ascii="Times New Roman" w:eastAsiaTheme="minorHAnsi" w:hAnsi="Times New Roman" w:cs="Times New Roman"/>
          <w:sz w:val="28"/>
          <w:szCs w:val="28"/>
        </w:rPr>
        <w:t xml:space="preserve">Петрозаводским городским Советом </w:t>
      </w:r>
      <w:r w:rsidR="005E094F" w:rsidRPr="005E094F">
        <w:rPr>
          <w:rFonts w:ascii="Times New Roman" w:eastAsiaTheme="minorHAnsi" w:hAnsi="Times New Roman" w:cs="Times New Roman"/>
          <w:sz w:val="28"/>
          <w:szCs w:val="28"/>
        </w:rPr>
        <w:t>за 2024 год.</w:t>
      </w:r>
    </w:p>
    <w:p w14:paraId="0D740F4D" w14:textId="670E9ADE" w:rsidR="003E0196" w:rsidRPr="003E0196" w:rsidRDefault="003E0196" w:rsidP="003E019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E0196">
        <w:rPr>
          <w:rFonts w:ascii="Times New Roman" w:eastAsiaTheme="minorHAnsi" w:hAnsi="Times New Roman" w:cs="Times New Roman"/>
          <w:sz w:val="28"/>
          <w:szCs w:val="28"/>
        </w:rPr>
        <w:t>В соответствии с Планом мероприятий работа по профилактике и противодействию коррупции в Петрозаводском городском Совете в 2024 году осуществлялась по следующим направлениям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387BC43B" w14:textId="4A5C8CCF" w:rsidR="003E0196" w:rsidRPr="003E0196" w:rsidRDefault="003E0196" w:rsidP="003E019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3E0196">
        <w:rPr>
          <w:rFonts w:ascii="Times New Roman" w:eastAsiaTheme="minorHAnsi" w:hAnsi="Times New Roman" w:cs="Times New Roman"/>
          <w:sz w:val="28"/>
          <w:szCs w:val="28"/>
        </w:rPr>
        <w:t xml:space="preserve">Антикоррупционная экспертиза нормативных правовых актов </w:t>
      </w:r>
    </w:p>
    <w:p w14:paraId="2D42F1B7" w14:textId="6FB62C74" w:rsidR="003E0196" w:rsidRDefault="003E0196" w:rsidP="003E019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E0196">
        <w:rPr>
          <w:rFonts w:ascii="Times New Roman" w:eastAsiaTheme="minorHAnsi" w:hAnsi="Times New Roman" w:cs="Times New Roman"/>
          <w:sz w:val="28"/>
          <w:szCs w:val="28"/>
        </w:rPr>
        <w:t>и их проектов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2F3B425D" w14:textId="5B92B9B0" w:rsidR="003E0196" w:rsidRDefault="003E0196" w:rsidP="003E019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3E0196">
        <w:rPr>
          <w:rFonts w:ascii="Times New Roman" w:eastAsiaTheme="minorHAnsi" w:hAnsi="Times New Roman" w:cs="Times New Roman"/>
          <w:sz w:val="28"/>
          <w:szCs w:val="28"/>
        </w:rPr>
        <w:t>Обеспечение информационной открытости деятельности Петрозаводского городского Совета.</w:t>
      </w:r>
    </w:p>
    <w:p w14:paraId="064D42BF" w14:textId="26EA82A2" w:rsidR="003E0196" w:rsidRDefault="003E0196" w:rsidP="003E019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-</w:t>
      </w:r>
      <w:r w:rsidRPr="003E0196">
        <w:rPr>
          <w:rFonts w:ascii="Times New Roman" w:eastAsiaTheme="minorHAnsi" w:hAnsi="Times New Roman" w:cs="Times New Roman"/>
          <w:sz w:val="28"/>
          <w:szCs w:val="28"/>
        </w:rPr>
        <w:t>Реализация мер антикоррупционной политики в системе муниципальной службы и в отношении лиц, замещающих муниципальные должности.</w:t>
      </w:r>
    </w:p>
    <w:p w14:paraId="0ACE4CC8" w14:textId="0DA257B2" w:rsidR="003E0196" w:rsidRDefault="003E0196" w:rsidP="003E019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3E0196">
        <w:rPr>
          <w:rFonts w:ascii="Times New Roman" w:eastAsiaTheme="minorHAnsi" w:hAnsi="Times New Roman" w:cs="Times New Roman"/>
          <w:sz w:val="28"/>
          <w:szCs w:val="28"/>
        </w:rPr>
        <w:t>Антикоррупционное просвещение.</w:t>
      </w:r>
    </w:p>
    <w:p w14:paraId="4625C417" w14:textId="75F0C36B" w:rsidR="00FE1A11" w:rsidRDefault="00B126E7" w:rsidP="00B126E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Указанн</w:t>
      </w:r>
      <w:r w:rsidR="005E094F">
        <w:rPr>
          <w:rFonts w:ascii="Times New Roman" w:eastAsiaTheme="minorHAnsi" w:hAnsi="Times New Roman" w:cs="Times New Roman"/>
          <w:sz w:val="28"/>
          <w:szCs w:val="28"/>
        </w:rPr>
        <w:t>ый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E094F">
        <w:rPr>
          <w:rFonts w:ascii="Times New Roman" w:eastAsiaTheme="minorHAnsi" w:hAnsi="Times New Roman" w:cs="Times New Roman"/>
          <w:sz w:val="28"/>
          <w:szCs w:val="28"/>
        </w:rPr>
        <w:t>отчет опубликован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 сайте Петрозаводского городского Совета</w:t>
      </w:r>
      <w:r w:rsidR="00FE1A11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5A0AA1AF" w14:textId="05090587" w:rsidR="00B126E7" w:rsidRPr="00F501F7" w:rsidRDefault="00FE1A11" w:rsidP="00B126E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Ч</w:t>
      </w:r>
      <w:r w:rsidR="00B126E7">
        <w:rPr>
          <w:rFonts w:ascii="Times New Roman" w:eastAsiaTheme="minorHAnsi" w:hAnsi="Times New Roman" w:cs="Times New Roman"/>
          <w:sz w:val="28"/>
          <w:szCs w:val="28"/>
        </w:rPr>
        <w:t xml:space="preserve">лены контрольной комиссии приняли информацию </w:t>
      </w:r>
      <w:r w:rsidR="00B126E7">
        <w:rPr>
          <w:rFonts w:ascii="Times New Roman" w:eastAsiaTheme="minorHAnsi" w:hAnsi="Times New Roman" w:cs="Times New Roman"/>
          <w:sz w:val="28"/>
          <w:szCs w:val="28"/>
        </w:rPr>
        <w:br/>
        <w:t>к сведению.</w:t>
      </w:r>
    </w:p>
    <w:sectPr w:rsidR="00B126E7" w:rsidRPr="00F501F7" w:rsidSect="00F501F7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860B" w14:textId="77777777" w:rsidR="00DD60E4" w:rsidRDefault="00DD60E4" w:rsidP="003A1F60">
      <w:pPr>
        <w:spacing w:after="0" w:line="240" w:lineRule="auto"/>
      </w:pPr>
      <w:r>
        <w:separator/>
      </w:r>
    </w:p>
  </w:endnote>
  <w:endnote w:type="continuationSeparator" w:id="0">
    <w:p w14:paraId="0B669CC0" w14:textId="77777777" w:rsidR="00DD60E4" w:rsidRDefault="00DD60E4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B8409" w14:textId="77777777" w:rsidR="00DD60E4" w:rsidRDefault="00DD60E4" w:rsidP="003A1F60">
      <w:pPr>
        <w:spacing w:after="0" w:line="240" w:lineRule="auto"/>
      </w:pPr>
      <w:r>
        <w:separator/>
      </w:r>
    </w:p>
  </w:footnote>
  <w:footnote w:type="continuationSeparator" w:id="0">
    <w:p w14:paraId="400BEA72" w14:textId="77777777" w:rsidR="00DD60E4" w:rsidRDefault="00DD60E4" w:rsidP="003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60"/>
    <w:rsid w:val="000216A7"/>
    <w:rsid w:val="00023FCA"/>
    <w:rsid w:val="0003503F"/>
    <w:rsid w:val="00045787"/>
    <w:rsid w:val="000625BD"/>
    <w:rsid w:val="00062CA4"/>
    <w:rsid w:val="00073795"/>
    <w:rsid w:val="00080B78"/>
    <w:rsid w:val="00080F4A"/>
    <w:rsid w:val="00081850"/>
    <w:rsid w:val="00085442"/>
    <w:rsid w:val="000A0CFB"/>
    <w:rsid w:val="000A5BD7"/>
    <w:rsid w:val="000C16A0"/>
    <w:rsid w:val="000C24C9"/>
    <w:rsid w:val="000C4D2F"/>
    <w:rsid w:val="000E71D8"/>
    <w:rsid w:val="000F007F"/>
    <w:rsid w:val="000F2EF6"/>
    <w:rsid w:val="000F4F49"/>
    <w:rsid w:val="0010799E"/>
    <w:rsid w:val="00112C7B"/>
    <w:rsid w:val="00117F73"/>
    <w:rsid w:val="00135D94"/>
    <w:rsid w:val="00142E11"/>
    <w:rsid w:val="00155ABA"/>
    <w:rsid w:val="001611DF"/>
    <w:rsid w:val="001655FD"/>
    <w:rsid w:val="00172659"/>
    <w:rsid w:val="00174B41"/>
    <w:rsid w:val="00176AA6"/>
    <w:rsid w:val="00184316"/>
    <w:rsid w:val="001859C9"/>
    <w:rsid w:val="001945CE"/>
    <w:rsid w:val="00195672"/>
    <w:rsid w:val="001A4814"/>
    <w:rsid w:val="001C0DDF"/>
    <w:rsid w:val="001C108E"/>
    <w:rsid w:val="001C4D16"/>
    <w:rsid w:val="001D3098"/>
    <w:rsid w:val="001F1BFE"/>
    <w:rsid w:val="001F552A"/>
    <w:rsid w:val="00201F21"/>
    <w:rsid w:val="002029C7"/>
    <w:rsid w:val="00203468"/>
    <w:rsid w:val="00223CDB"/>
    <w:rsid w:val="0023225B"/>
    <w:rsid w:val="00236456"/>
    <w:rsid w:val="00243471"/>
    <w:rsid w:val="002817B6"/>
    <w:rsid w:val="00281D32"/>
    <w:rsid w:val="00282703"/>
    <w:rsid w:val="00286BB3"/>
    <w:rsid w:val="002967F0"/>
    <w:rsid w:val="0029770E"/>
    <w:rsid w:val="002A0D96"/>
    <w:rsid w:val="002F19E7"/>
    <w:rsid w:val="002F452B"/>
    <w:rsid w:val="00301BD4"/>
    <w:rsid w:val="00305173"/>
    <w:rsid w:val="00314216"/>
    <w:rsid w:val="00317C1D"/>
    <w:rsid w:val="0032517C"/>
    <w:rsid w:val="003260B8"/>
    <w:rsid w:val="0032790C"/>
    <w:rsid w:val="00337F37"/>
    <w:rsid w:val="0036736A"/>
    <w:rsid w:val="00376699"/>
    <w:rsid w:val="003975A2"/>
    <w:rsid w:val="003A1F60"/>
    <w:rsid w:val="003C223C"/>
    <w:rsid w:val="003C6EE9"/>
    <w:rsid w:val="003D1DD7"/>
    <w:rsid w:val="003D3C0D"/>
    <w:rsid w:val="003D3E51"/>
    <w:rsid w:val="003E0196"/>
    <w:rsid w:val="003E02F5"/>
    <w:rsid w:val="003E4F78"/>
    <w:rsid w:val="00405811"/>
    <w:rsid w:val="00405A61"/>
    <w:rsid w:val="004079B9"/>
    <w:rsid w:val="00426B70"/>
    <w:rsid w:val="0043235F"/>
    <w:rsid w:val="00434E7A"/>
    <w:rsid w:val="00440388"/>
    <w:rsid w:val="00454C5C"/>
    <w:rsid w:val="004717E8"/>
    <w:rsid w:val="00473F23"/>
    <w:rsid w:val="00480893"/>
    <w:rsid w:val="00481AE8"/>
    <w:rsid w:val="00490CC4"/>
    <w:rsid w:val="00491BB2"/>
    <w:rsid w:val="00497D05"/>
    <w:rsid w:val="004A227A"/>
    <w:rsid w:val="004C1CA4"/>
    <w:rsid w:val="004C3BAF"/>
    <w:rsid w:val="004D60F6"/>
    <w:rsid w:val="004E01C3"/>
    <w:rsid w:val="004F1F69"/>
    <w:rsid w:val="004F4EED"/>
    <w:rsid w:val="00505EF3"/>
    <w:rsid w:val="00516526"/>
    <w:rsid w:val="005355CE"/>
    <w:rsid w:val="00545FA0"/>
    <w:rsid w:val="00551FEA"/>
    <w:rsid w:val="005605F8"/>
    <w:rsid w:val="00566FFC"/>
    <w:rsid w:val="00571E95"/>
    <w:rsid w:val="0059448C"/>
    <w:rsid w:val="005956F1"/>
    <w:rsid w:val="005D7750"/>
    <w:rsid w:val="005D7ADF"/>
    <w:rsid w:val="005E094F"/>
    <w:rsid w:val="00611E0E"/>
    <w:rsid w:val="0062115C"/>
    <w:rsid w:val="006273FB"/>
    <w:rsid w:val="00627CF0"/>
    <w:rsid w:val="00630AB9"/>
    <w:rsid w:val="00633B54"/>
    <w:rsid w:val="00641BAA"/>
    <w:rsid w:val="00645386"/>
    <w:rsid w:val="00652CC7"/>
    <w:rsid w:val="00655C58"/>
    <w:rsid w:val="006627BF"/>
    <w:rsid w:val="00694EB6"/>
    <w:rsid w:val="006C5FD8"/>
    <w:rsid w:val="006E38F6"/>
    <w:rsid w:val="006E4F49"/>
    <w:rsid w:val="00730CCA"/>
    <w:rsid w:val="0076528F"/>
    <w:rsid w:val="00783EA5"/>
    <w:rsid w:val="00795C4D"/>
    <w:rsid w:val="007C3ABD"/>
    <w:rsid w:val="0080739A"/>
    <w:rsid w:val="00821FFA"/>
    <w:rsid w:val="008313D8"/>
    <w:rsid w:val="0083482A"/>
    <w:rsid w:val="00841744"/>
    <w:rsid w:val="00846312"/>
    <w:rsid w:val="00847741"/>
    <w:rsid w:val="008601C5"/>
    <w:rsid w:val="008626ED"/>
    <w:rsid w:val="00865B0B"/>
    <w:rsid w:val="008875E9"/>
    <w:rsid w:val="008A1F70"/>
    <w:rsid w:val="008A2828"/>
    <w:rsid w:val="008A7F24"/>
    <w:rsid w:val="008B04DE"/>
    <w:rsid w:val="008D1F3A"/>
    <w:rsid w:val="008E4574"/>
    <w:rsid w:val="008E66EC"/>
    <w:rsid w:val="00912143"/>
    <w:rsid w:val="00945046"/>
    <w:rsid w:val="00947750"/>
    <w:rsid w:val="00971ACD"/>
    <w:rsid w:val="00984D35"/>
    <w:rsid w:val="00986ACC"/>
    <w:rsid w:val="00986E75"/>
    <w:rsid w:val="009A0080"/>
    <w:rsid w:val="009A11D6"/>
    <w:rsid w:val="009B12B9"/>
    <w:rsid w:val="009D3FF5"/>
    <w:rsid w:val="009D793F"/>
    <w:rsid w:val="00A0106F"/>
    <w:rsid w:val="00A35B35"/>
    <w:rsid w:val="00A36B8E"/>
    <w:rsid w:val="00A40955"/>
    <w:rsid w:val="00A4354B"/>
    <w:rsid w:val="00A4549D"/>
    <w:rsid w:val="00A50EFF"/>
    <w:rsid w:val="00A51E2C"/>
    <w:rsid w:val="00A53F12"/>
    <w:rsid w:val="00A6065F"/>
    <w:rsid w:val="00A75242"/>
    <w:rsid w:val="00A86426"/>
    <w:rsid w:val="00A96B66"/>
    <w:rsid w:val="00AA1C7A"/>
    <w:rsid w:val="00AA4A32"/>
    <w:rsid w:val="00AC6692"/>
    <w:rsid w:val="00AD4304"/>
    <w:rsid w:val="00AF6DF6"/>
    <w:rsid w:val="00B0405E"/>
    <w:rsid w:val="00B126E7"/>
    <w:rsid w:val="00B1681B"/>
    <w:rsid w:val="00B222DF"/>
    <w:rsid w:val="00B2726E"/>
    <w:rsid w:val="00B41802"/>
    <w:rsid w:val="00B6012A"/>
    <w:rsid w:val="00B74F75"/>
    <w:rsid w:val="00B87301"/>
    <w:rsid w:val="00BA0959"/>
    <w:rsid w:val="00BA1233"/>
    <w:rsid w:val="00BA5512"/>
    <w:rsid w:val="00BB0BB8"/>
    <w:rsid w:val="00BB36C7"/>
    <w:rsid w:val="00BB5182"/>
    <w:rsid w:val="00BC743C"/>
    <w:rsid w:val="00BF557A"/>
    <w:rsid w:val="00BF5BE5"/>
    <w:rsid w:val="00C133CD"/>
    <w:rsid w:val="00C236D0"/>
    <w:rsid w:val="00C27DD3"/>
    <w:rsid w:val="00C40CDE"/>
    <w:rsid w:val="00C45BE9"/>
    <w:rsid w:val="00C82ED7"/>
    <w:rsid w:val="00C87432"/>
    <w:rsid w:val="00C87B01"/>
    <w:rsid w:val="00C90D54"/>
    <w:rsid w:val="00CC0F03"/>
    <w:rsid w:val="00CC6BE1"/>
    <w:rsid w:val="00CD1C6C"/>
    <w:rsid w:val="00CF295B"/>
    <w:rsid w:val="00D139BF"/>
    <w:rsid w:val="00D14D13"/>
    <w:rsid w:val="00D325BB"/>
    <w:rsid w:val="00D353F1"/>
    <w:rsid w:val="00D56C47"/>
    <w:rsid w:val="00D60030"/>
    <w:rsid w:val="00D6497C"/>
    <w:rsid w:val="00D72070"/>
    <w:rsid w:val="00D75882"/>
    <w:rsid w:val="00DB522C"/>
    <w:rsid w:val="00DD3411"/>
    <w:rsid w:val="00DD60E4"/>
    <w:rsid w:val="00DD7CA7"/>
    <w:rsid w:val="00E24FBF"/>
    <w:rsid w:val="00E2678C"/>
    <w:rsid w:val="00E32316"/>
    <w:rsid w:val="00E417C4"/>
    <w:rsid w:val="00E43DB8"/>
    <w:rsid w:val="00E514DE"/>
    <w:rsid w:val="00E618FA"/>
    <w:rsid w:val="00E84004"/>
    <w:rsid w:val="00E95052"/>
    <w:rsid w:val="00E96E4E"/>
    <w:rsid w:val="00EA0CD2"/>
    <w:rsid w:val="00EA1CDE"/>
    <w:rsid w:val="00EA6BA6"/>
    <w:rsid w:val="00EB0ECF"/>
    <w:rsid w:val="00EB32E1"/>
    <w:rsid w:val="00ED3494"/>
    <w:rsid w:val="00ED67FD"/>
    <w:rsid w:val="00EE3425"/>
    <w:rsid w:val="00EE5F9E"/>
    <w:rsid w:val="00EE6409"/>
    <w:rsid w:val="00EF119D"/>
    <w:rsid w:val="00F05C61"/>
    <w:rsid w:val="00F1406B"/>
    <w:rsid w:val="00F158B0"/>
    <w:rsid w:val="00F26A31"/>
    <w:rsid w:val="00F34C40"/>
    <w:rsid w:val="00F34F4C"/>
    <w:rsid w:val="00F4026C"/>
    <w:rsid w:val="00F501F7"/>
    <w:rsid w:val="00F83924"/>
    <w:rsid w:val="00F959AC"/>
    <w:rsid w:val="00FA01C3"/>
    <w:rsid w:val="00FB0D05"/>
    <w:rsid w:val="00FC48AD"/>
    <w:rsid w:val="00FD7762"/>
    <w:rsid w:val="00FE1A11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7B21"/>
  <w15:docId w15:val="{4DCF20D5-E823-438A-AD7C-A1AABF4F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paragraph" w:styleId="2">
    <w:name w:val="heading 2"/>
    <w:basedOn w:val="a"/>
    <w:next w:val="a"/>
    <w:link w:val="20"/>
    <w:qFormat/>
    <w:rsid w:val="00AC66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customStyle="1" w:styleId="ConsPlusTitle">
    <w:name w:val="ConsPlusTitle"/>
    <w:uiPriority w:val="99"/>
    <w:rsid w:val="008A1F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AC669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AC6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aliases w:val=" Знак Знак,Знак Знак Знак,Знак Знак,Знак"/>
    <w:basedOn w:val="a"/>
    <w:link w:val="aa"/>
    <w:uiPriority w:val="99"/>
    <w:unhideWhenUsed/>
    <w:rsid w:val="00AC66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aliases w:val=" Знак Знак Знак,Знак Знак Знак Знак,Знак Знак Знак1,Знак Знак1"/>
    <w:basedOn w:val="a0"/>
    <w:link w:val="a9"/>
    <w:uiPriority w:val="99"/>
    <w:rsid w:val="00AC66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">
    <w:name w:val="Основной текст (2)_"/>
    <w:link w:val="22"/>
    <w:rsid w:val="00AC669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692"/>
    <w:pPr>
      <w:widowControl w:val="0"/>
      <w:shd w:val="clear" w:color="auto" w:fill="FFFFFF"/>
      <w:spacing w:before="240" w:after="0" w:line="274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ab">
    <w:name w:val="Strong"/>
    <w:uiPriority w:val="22"/>
    <w:qFormat/>
    <w:rsid w:val="00AC6692"/>
    <w:rPr>
      <w:b/>
      <w:bCs/>
    </w:rPr>
  </w:style>
  <w:style w:type="paragraph" w:styleId="ac">
    <w:name w:val="No Spacing"/>
    <w:uiPriority w:val="1"/>
    <w:qFormat/>
    <w:rsid w:val="00AC669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514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71AC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71ACD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F501F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501F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01F7"/>
    <w:rPr>
      <w:rFonts w:ascii="Arial" w:eastAsia="Calibri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01F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01F7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2710-E6C0-4CCF-BCF6-2841A151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2025-04-04T06:29:00Z</cp:lastPrinted>
  <dcterms:created xsi:type="dcterms:W3CDTF">2024-12-19T08:22:00Z</dcterms:created>
  <dcterms:modified xsi:type="dcterms:W3CDTF">2025-04-08T07:18:00Z</dcterms:modified>
</cp:coreProperties>
</file>