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0C" w:rsidRDefault="008E20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200C" w:rsidRDefault="008E200C">
      <w:pPr>
        <w:pStyle w:val="ConsPlusNormal"/>
        <w:jc w:val="both"/>
        <w:outlineLvl w:val="0"/>
      </w:pPr>
    </w:p>
    <w:p w:rsidR="008E200C" w:rsidRDefault="008E200C">
      <w:pPr>
        <w:pStyle w:val="ConsPlusTitle"/>
        <w:jc w:val="center"/>
        <w:outlineLvl w:val="0"/>
      </w:pPr>
      <w:r>
        <w:t>ПЕТРОЗАВОДСКИЙ ГОРОДСКОЙ СОВЕТ</w:t>
      </w:r>
    </w:p>
    <w:p w:rsidR="008E200C" w:rsidRDefault="008E200C">
      <w:pPr>
        <w:pStyle w:val="ConsPlusTitle"/>
        <w:jc w:val="center"/>
      </w:pPr>
      <w:r>
        <w:t>XI сессия XXVI созыва</w:t>
      </w:r>
    </w:p>
    <w:p w:rsidR="008E200C" w:rsidRDefault="008E200C">
      <w:pPr>
        <w:pStyle w:val="ConsPlusTitle"/>
        <w:jc w:val="center"/>
      </w:pPr>
    </w:p>
    <w:p w:rsidR="008E200C" w:rsidRDefault="008E200C">
      <w:pPr>
        <w:pStyle w:val="ConsPlusTitle"/>
        <w:jc w:val="center"/>
      </w:pPr>
      <w:r>
        <w:t>РЕШЕНИЕ</w:t>
      </w:r>
    </w:p>
    <w:p w:rsidR="008E200C" w:rsidRDefault="008E200C">
      <w:pPr>
        <w:pStyle w:val="ConsPlusTitle"/>
        <w:jc w:val="center"/>
      </w:pPr>
      <w:r>
        <w:t>от 26 сентября 2007 г. N XXVI/XI-111</w:t>
      </w:r>
    </w:p>
    <w:p w:rsidR="008E200C" w:rsidRDefault="008E200C">
      <w:pPr>
        <w:pStyle w:val="ConsPlusTitle"/>
        <w:jc w:val="center"/>
      </w:pPr>
    </w:p>
    <w:p w:rsidR="008E200C" w:rsidRDefault="008E200C">
      <w:pPr>
        <w:pStyle w:val="ConsPlusTitle"/>
        <w:jc w:val="center"/>
      </w:pPr>
      <w:r>
        <w:t>ОБ ОРГАНИЗАЦИИ ДЕЯТЕЛЬНОСТИ АППАРАТА</w:t>
      </w:r>
    </w:p>
    <w:p w:rsidR="008E200C" w:rsidRDefault="008E200C">
      <w:pPr>
        <w:pStyle w:val="ConsPlusTitle"/>
        <w:jc w:val="center"/>
      </w:pPr>
      <w:r>
        <w:t>ПЕТРОЗАВОДСКОГО ГОРОДСКОГО СОВЕТА</w:t>
      </w:r>
    </w:p>
    <w:p w:rsidR="008E200C" w:rsidRDefault="008E20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20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00C" w:rsidRDefault="008E20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17.10.2007 </w:t>
            </w:r>
            <w:hyperlink r:id="rId5">
              <w:r>
                <w:rPr>
                  <w:color w:val="0000FF"/>
                </w:rPr>
                <w:t>N XXVI/XII-149</w:t>
              </w:r>
            </w:hyperlink>
            <w:r>
              <w:rPr>
                <w:color w:val="392C69"/>
              </w:rPr>
              <w:t xml:space="preserve">, от 26.12.2007 </w:t>
            </w:r>
            <w:hyperlink r:id="rId6">
              <w:r>
                <w:rPr>
                  <w:color w:val="0000FF"/>
                </w:rPr>
                <w:t>N XXVI/XIV-203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12.03.2009 </w:t>
            </w:r>
            <w:hyperlink r:id="rId7">
              <w:r>
                <w:rPr>
                  <w:color w:val="0000FF"/>
                </w:rPr>
                <w:t>N XXVI/XXVII-542</w:t>
              </w:r>
            </w:hyperlink>
            <w:r>
              <w:rPr>
                <w:color w:val="392C69"/>
              </w:rPr>
              <w:t xml:space="preserve">, от 24.09.2009 </w:t>
            </w:r>
            <w:hyperlink r:id="rId8">
              <w:r>
                <w:rPr>
                  <w:color w:val="0000FF"/>
                </w:rPr>
                <w:t>N 26/33-664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15.12.2010 </w:t>
            </w:r>
            <w:hyperlink r:id="rId9">
              <w:r>
                <w:rPr>
                  <w:color w:val="0000FF"/>
                </w:rPr>
                <w:t>N 26/48-950</w:t>
              </w:r>
            </w:hyperlink>
            <w:r>
              <w:rPr>
                <w:color w:val="392C69"/>
              </w:rPr>
              <w:t xml:space="preserve">, от 16.11.2011 </w:t>
            </w:r>
            <w:hyperlink r:id="rId10">
              <w:r>
                <w:rPr>
                  <w:color w:val="0000FF"/>
                </w:rPr>
                <w:t>N 27/06-101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23.04.2013 </w:t>
            </w:r>
            <w:hyperlink r:id="rId11">
              <w:r>
                <w:rPr>
                  <w:color w:val="0000FF"/>
                </w:rPr>
                <w:t>N 27/18-280</w:t>
              </w:r>
            </w:hyperlink>
            <w:r>
              <w:rPr>
                <w:color w:val="392C69"/>
              </w:rPr>
              <w:t xml:space="preserve">, от 03.06.2014 </w:t>
            </w:r>
            <w:hyperlink r:id="rId12">
              <w:r>
                <w:rPr>
                  <w:color w:val="0000FF"/>
                </w:rPr>
                <w:t>N 27/27-408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13">
              <w:r>
                <w:rPr>
                  <w:color w:val="0000FF"/>
                </w:rPr>
                <w:t>N 27/34-562</w:t>
              </w:r>
            </w:hyperlink>
            <w:r>
              <w:rPr>
                <w:color w:val="392C69"/>
              </w:rPr>
              <w:t xml:space="preserve">, от 19.12.2016 </w:t>
            </w:r>
            <w:hyperlink r:id="rId14">
              <w:r>
                <w:rPr>
                  <w:color w:val="0000FF"/>
                </w:rPr>
                <w:t>N 28/04-57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15">
              <w:r>
                <w:rPr>
                  <w:color w:val="0000FF"/>
                </w:rPr>
                <w:t>N 29/14-208</w:t>
              </w:r>
            </w:hyperlink>
            <w:r>
              <w:rPr>
                <w:color w:val="392C69"/>
              </w:rPr>
              <w:t xml:space="preserve">, от 19.12.2023 </w:t>
            </w:r>
            <w:hyperlink r:id="rId16">
              <w:r>
                <w:rPr>
                  <w:color w:val="0000FF"/>
                </w:rPr>
                <w:t>N 29/23-354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14.06.2024 </w:t>
            </w:r>
            <w:hyperlink r:id="rId17">
              <w:r>
                <w:rPr>
                  <w:color w:val="0000FF"/>
                </w:rPr>
                <w:t>N 29/27-405</w:t>
              </w:r>
            </w:hyperlink>
            <w:r>
              <w:rPr>
                <w:color w:val="392C69"/>
              </w:rPr>
              <w:t xml:space="preserve">, от 20.12.2024 </w:t>
            </w:r>
            <w:hyperlink r:id="rId18">
              <w:r>
                <w:rPr>
                  <w:color w:val="0000FF"/>
                </w:rPr>
                <w:t>N 29/31-467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</w:tr>
    </w:tbl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I</w:t>
      </w:r>
      <w:proofErr w:type="gramStart"/>
      <w:r>
        <w:t xml:space="preserve"> З</w:t>
      </w:r>
      <w:proofErr w:type="gramEnd"/>
      <w:r>
        <w:t>аслушав информацию Председателя Петрозаводского городского Совета, Петрозаводский городской Совет решил: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об аппарате Петрозаводского Совета согласно приложению N 1.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9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03.06.2014 N 27/27-408.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0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15.12.2010 N 26/48-950.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4. Признать утратившими силу </w:t>
      </w:r>
      <w:hyperlink r:id="rId21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14 июня 2000 года N XXIV/III-52 "Об утверждении положения об аппарате Петрозаводского городского Совета" (в редакции </w:t>
      </w:r>
      <w:hyperlink r:id="rId22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11 сентября 2002 года N XXIV/XXVIII-364); </w:t>
      </w:r>
      <w:hyperlink r:id="rId23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27 апреля 2000 года N XXIV/II-20 "О штатном расписании аппарата Петрозаводского городского Совета" (в редакции Решений Петрозаводского городского Совета от 14 июня 2000 года </w:t>
      </w:r>
      <w:hyperlink r:id="rId24">
        <w:r>
          <w:rPr>
            <w:color w:val="0000FF"/>
          </w:rPr>
          <w:t>N XXIV//III-55</w:t>
        </w:r>
      </w:hyperlink>
      <w:r>
        <w:t xml:space="preserve">, от 13 сентября 2000 года </w:t>
      </w:r>
      <w:hyperlink r:id="rId25">
        <w:r>
          <w:rPr>
            <w:color w:val="0000FF"/>
          </w:rPr>
          <w:t>N XXIV/IV-96</w:t>
        </w:r>
      </w:hyperlink>
      <w:r>
        <w:t xml:space="preserve">; от 11 сентября 2002 года </w:t>
      </w:r>
      <w:hyperlink r:id="rId26">
        <w:r>
          <w:rPr>
            <w:color w:val="0000FF"/>
          </w:rPr>
          <w:t>N XXIV/XXVIII-365</w:t>
        </w:r>
      </w:hyperlink>
      <w:r>
        <w:t xml:space="preserve">); </w:t>
      </w:r>
      <w:hyperlink r:id="rId27">
        <w:proofErr w:type="gramStart"/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1 ноября 2005 года N XXV/XX-187 "О внесении изменений в штатное расписание аппарата Петрозаводского городского Совета и Положение об аппарате Петрозаводского городского Совета"; </w:t>
      </w:r>
      <w:hyperlink r:id="rId28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27 июня 2007 года N XXVI/VIII-75 "Об утверждении Положения о денежном содержании муниципального служащего аппарата Петрозаводского городского Совета".</w:t>
      </w:r>
      <w:proofErr w:type="gramEnd"/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17.10.2007 N XXVI/XII-149.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6. Руководителю аппарата уведомить в установленном законом порядке сотрудников аппарата Петрозаводского городского Совета об изменении определенных сторонами условий трудового договора по причинам, связанным с изменением организационных условий труда и о сокращении штата работников.</w:t>
      </w:r>
    </w:p>
    <w:p w:rsidR="008E200C" w:rsidRDefault="008E200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26.12.2007 N XXVI/XIV-203)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right"/>
      </w:pPr>
      <w:r>
        <w:t xml:space="preserve">Глава </w:t>
      </w:r>
      <w:proofErr w:type="gramStart"/>
      <w:r>
        <w:t>Петрозаводского</w:t>
      </w:r>
      <w:proofErr w:type="gramEnd"/>
    </w:p>
    <w:p w:rsidR="008E200C" w:rsidRDefault="008E200C">
      <w:pPr>
        <w:pStyle w:val="ConsPlusNormal"/>
        <w:jc w:val="right"/>
      </w:pPr>
      <w:r>
        <w:t>городского округа</w:t>
      </w:r>
    </w:p>
    <w:p w:rsidR="008E200C" w:rsidRDefault="008E200C">
      <w:pPr>
        <w:pStyle w:val="ConsPlusNormal"/>
        <w:jc w:val="right"/>
      </w:pPr>
      <w:r>
        <w:lastRenderedPageBreak/>
        <w:t>В.Н.МАСЛЯКОВ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right"/>
        <w:outlineLvl w:val="0"/>
      </w:pPr>
      <w:r>
        <w:t>Приложение N 1</w:t>
      </w:r>
    </w:p>
    <w:p w:rsidR="008E200C" w:rsidRDefault="008E200C">
      <w:pPr>
        <w:pStyle w:val="ConsPlusNormal"/>
        <w:jc w:val="right"/>
      </w:pPr>
      <w:r>
        <w:t>к Решению</w:t>
      </w:r>
    </w:p>
    <w:p w:rsidR="008E200C" w:rsidRDefault="008E200C">
      <w:pPr>
        <w:pStyle w:val="ConsPlusNormal"/>
        <w:jc w:val="right"/>
      </w:pPr>
      <w:r>
        <w:t>Петрозаводского городского Совета</w:t>
      </w:r>
    </w:p>
    <w:p w:rsidR="008E200C" w:rsidRDefault="008E200C">
      <w:pPr>
        <w:pStyle w:val="ConsPlusNormal"/>
        <w:jc w:val="right"/>
      </w:pPr>
      <w:r>
        <w:t>от 26.09.2007 N XXVI/XI-111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jc w:val="center"/>
      </w:pPr>
      <w:bookmarkStart w:id="0" w:name="P41"/>
      <w:bookmarkEnd w:id="0"/>
      <w:r>
        <w:t>ПОЛОЖЕНИЕ</w:t>
      </w:r>
    </w:p>
    <w:p w:rsidR="008E200C" w:rsidRDefault="008E200C">
      <w:pPr>
        <w:pStyle w:val="ConsPlusTitle"/>
        <w:jc w:val="center"/>
      </w:pPr>
      <w:r>
        <w:t>ОБ АППАРАТЕ ПЕТРОЗАВОДСКОГО ГОРОДСКОГО СОВЕТА</w:t>
      </w:r>
    </w:p>
    <w:p w:rsidR="008E200C" w:rsidRDefault="008E20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20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00C" w:rsidRDefault="008E20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26.12.2007 </w:t>
            </w:r>
            <w:hyperlink r:id="rId31">
              <w:r>
                <w:rPr>
                  <w:color w:val="0000FF"/>
                </w:rPr>
                <w:t>N XXVI/XIV-203</w:t>
              </w:r>
            </w:hyperlink>
            <w:r>
              <w:rPr>
                <w:color w:val="392C69"/>
              </w:rPr>
              <w:t xml:space="preserve">, от 24.09.2009 </w:t>
            </w:r>
            <w:hyperlink r:id="rId32">
              <w:r>
                <w:rPr>
                  <w:color w:val="0000FF"/>
                </w:rPr>
                <w:t>N 26/33-664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15.12.2010 </w:t>
            </w:r>
            <w:hyperlink r:id="rId33">
              <w:r>
                <w:rPr>
                  <w:color w:val="0000FF"/>
                </w:rPr>
                <w:t>N 26/48-950</w:t>
              </w:r>
            </w:hyperlink>
            <w:r>
              <w:rPr>
                <w:color w:val="392C69"/>
              </w:rPr>
              <w:t xml:space="preserve">, от 16.11.2011 </w:t>
            </w:r>
            <w:hyperlink r:id="rId34">
              <w:r>
                <w:rPr>
                  <w:color w:val="0000FF"/>
                </w:rPr>
                <w:t>N 27/06-101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23.04.2013 </w:t>
            </w:r>
            <w:hyperlink r:id="rId35">
              <w:r>
                <w:rPr>
                  <w:color w:val="0000FF"/>
                </w:rPr>
                <w:t>N 27/18-280</w:t>
              </w:r>
            </w:hyperlink>
            <w:r>
              <w:rPr>
                <w:color w:val="392C69"/>
              </w:rPr>
              <w:t xml:space="preserve">, от 03.06.2014 </w:t>
            </w:r>
            <w:hyperlink r:id="rId36">
              <w:r>
                <w:rPr>
                  <w:color w:val="0000FF"/>
                </w:rPr>
                <w:t>N 27/27-408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37">
              <w:r>
                <w:rPr>
                  <w:color w:val="0000FF"/>
                </w:rPr>
                <w:t>N 27/34-562</w:t>
              </w:r>
            </w:hyperlink>
            <w:r>
              <w:rPr>
                <w:color w:val="392C69"/>
              </w:rPr>
              <w:t xml:space="preserve">, от 19.12.2016 </w:t>
            </w:r>
            <w:hyperlink r:id="rId38">
              <w:r>
                <w:rPr>
                  <w:color w:val="0000FF"/>
                </w:rPr>
                <w:t>N 28/04-57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39">
              <w:r>
                <w:rPr>
                  <w:color w:val="0000FF"/>
                </w:rPr>
                <w:t>N 29/14-208</w:t>
              </w:r>
            </w:hyperlink>
            <w:r>
              <w:rPr>
                <w:color w:val="392C69"/>
              </w:rPr>
              <w:t xml:space="preserve">, от 19.12.2023 </w:t>
            </w:r>
            <w:hyperlink r:id="rId40">
              <w:r>
                <w:rPr>
                  <w:color w:val="0000FF"/>
                </w:rPr>
                <w:t>N 29/23-354</w:t>
              </w:r>
            </w:hyperlink>
            <w:r>
              <w:rPr>
                <w:color w:val="392C69"/>
              </w:rPr>
              <w:t>,</w:t>
            </w:r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14.06.2024 </w:t>
            </w:r>
            <w:hyperlink r:id="rId41">
              <w:r>
                <w:rPr>
                  <w:color w:val="0000FF"/>
                </w:rPr>
                <w:t>N 29/27-405</w:t>
              </w:r>
            </w:hyperlink>
            <w:r>
              <w:rPr>
                <w:color w:val="392C69"/>
              </w:rPr>
              <w:t xml:space="preserve">, от 20.12.2024 </w:t>
            </w:r>
            <w:hyperlink r:id="rId42">
              <w:r>
                <w:rPr>
                  <w:color w:val="0000FF"/>
                </w:rPr>
                <w:t>N 29/31-467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</w:tr>
    </w:tbl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1.1. Аппарат Петрозаводского городского Совета (далее по тексту - аппарат) осуществляет правовое, информационное, организационно-техническое и финансово-хозяйственное обеспечение деятельности Петрозаводского городского Совета, его депутатов, постоянных и временных депутатских комиссий.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43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44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26.12.2007 N XXVI/XIV-203.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1.3. Положение об аппарате Петрозаводского городского Совета утверждается Петрозаводским городским Советом по инициативе Председателя Петрозаводского городского Совета.</w:t>
      </w:r>
    </w:p>
    <w:p w:rsidR="008E200C" w:rsidRDefault="008E200C">
      <w:pPr>
        <w:pStyle w:val="ConsPlusNormal"/>
        <w:jc w:val="both"/>
      </w:pPr>
      <w:r>
        <w:t xml:space="preserve">(п. 1.3 в ред. </w:t>
      </w:r>
      <w:hyperlink r:id="rId45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1.4. Структура аппарата вносится на рассмотрение сессии Председателем Петрозаводского городского Совета и утверждается решением Петрозаводского городского Совета.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46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1.5. Аппарат возглавляет Руководитель аппарата Петрозаводского городского Совета. Назначение и освобождение от должности осуществляется Председателем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В случае временного </w:t>
      </w:r>
      <w:proofErr w:type="gramStart"/>
      <w:r>
        <w:t>отсутствия Руководителя аппарата Петрозаводского городского Совета его обязанности</w:t>
      </w:r>
      <w:proofErr w:type="gramEnd"/>
      <w:r>
        <w:t xml:space="preserve"> исполняет один из заместителей Председателя, осуществляющий свои полномочия на постоянной основе, либо лицо, замещающее ведущую должность муниципальной службы в аппарате.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47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29/23-354)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1.6. Деятельность аппарата финансируется из средств местного бюджета.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48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26.12.2007 N XXVI/XIV-203)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lastRenderedPageBreak/>
        <w:t xml:space="preserve">1.7. Исключен. - </w:t>
      </w:r>
      <w:hyperlink r:id="rId49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03.06.2014 N 27/27-408.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1.8. Порядок ведения реестра муниципальных служащих аппарата утверждается распоряжением Председателя Петрозаводского городского Совета.</w:t>
      </w:r>
    </w:p>
    <w:p w:rsidR="008E200C" w:rsidRDefault="008E200C">
      <w:pPr>
        <w:pStyle w:val="ConsPlusNormal"/>
        <w:jc w:val="both"/>
      </w:pPr>
      <w:r>
        <w:t xml:space="preserve">(п. 1.8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29/14-208)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ind w:firstLine="540"/>
        <w:jc w:val="both"/>
        <w:outlineLvl w:val="1"/>
      </w:pPr>
      <w:r>
        <w:t>2. Структура аппарата</w:t>
      </w:r>
    </w:p>
    <w:p w:rsidR="008E200C" w:rsidRDefault="008E200C">
      <w:pPr>
        <w:pStyle w:val="ConsPlusNormal"/>
        <w:ind w:firstLine="540"/>
        <w:jc w:val="both"/>
      </w:pPr>
    </w:p>
    <w:p w:rsidR="008E200C" w:rsidRDefault="008E200C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bookmarkStart w:id="1" w:name="P74"/>
      <w:bookmarkEnd w:id="1"/>
      <w:r>
        <w:t>2.1. В состав аппарата входят: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Руководитель аппарата;</w:t>
      </w:r>
    </w:p>
    <w:p w:rsidR="008E200C" w:rsidRDefault="008E200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29/23-354)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отдел правового и информационного обеспечения;</w:t>
      </w:r>
    </w:p>
    <w:p w:rsidR="008E200C" w:rsidRDefault="008E200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20.12.2024 N 29/31-467)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отдел организационной работы;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отдел финансового, материально-технического и кадрового обеспечения;</w:t>
      </w:r>
    </w:p>
    <w:p w:rsidR="008E200C" w:rsidRDefault="008E200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20.12.2024 N 29/31-467)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водитель автомобиля.</w:t>
      </w:r>
    </w:p>
    <w:p w:rsidR="008E200C" w:rsidRDefault="008E200C">
      <w:pPr>
        <w:pStyle w:val="ConsPlusNormal"/>
        <w:jc w:val="both"/>
      </w:pPr>
      <w:r>
        <w:t xml:space="preserve">(в ред. Решений Петрозаводского городского Совета от 19.12.2016 </w:t>
      </w:r>
      <w:hyperlink r:id="rId55">
        <w:r>
          <w:rPr>
            <w:color w:val="0000FF"/>
          </w:rPr>
          <w:t>N 28/04-57</w:t>
        </w:r>
      </w:hyperlink>
      <w:r>
        <w:t xml:space="preserve">, от 14.06.2024 </w:t>
      </w:r>
      <w:hyperlink r:id="rId56">
        <w:r>
          <w:rPr>
            <w:color w:val="0000FF"/>
          </w:rPr>
          <w:t>N 29/27-405</w:t>
        </w:r>
      </w:hyperlink>
      <w:r>
        <w:t>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2.2. Должности, утвержденные штатным расписанием Петрозаводского городского Совета в соответствии с </w:t>
      </w:r>
      <w:hyperlink w:anchor="P74">
        <w:r>
          <w:rPr>
            <w:color w:val="0000FF"/>
          </w:rPr>
          <w:t>пунктом 2.1</w:t>
        </w:r>
      </w:hyperlink>
      <w:r>
        <w:t xml:space="preserve"> настоящего Положения, за исключением должности водителя автомобиля, являются должностями муниципальной службы в аппарате Петрозаводского городского Совета.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57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29/14-208; в ред. </w:t>
      </w:r>
      <w:hyperlink r:id="rId58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14.06.2024 N 29/27-405)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2.3. </w:t>
      </w:r>
      <w:hyperlink w:anchor="P16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аппарате определяется в соответствии с приложением к настоящему Положению.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59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29/14-208)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ind w:firstLine="540"/>
        <w:jc w:val="both"/>
        <w:outlineLvl w:val="1"/>
      </w:pPr>
      <w:r>
        <w:t>3. Основные задачи аппарата</w:t>
      </w:r>
    </w:p>
    <w:p w:rsidR="008E200C" w:rsidRDefault="008E200C">
      <w:pPr>
        <w:pStyle w:val="ConsPlusNormal"/>
        <w:ind w:firstLine="540"/>
        <w:jc w:val="both"/>
      </w:pPr>
    </w:p>
    <w:p w:rsidR="008E200C" w:rsidRDefault="008E200C">
      <w:pPr>
        <w:pStyle w:val="ConsPlusNormal"/>
        <w:ind w:firstLine="540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3.2. Основными задачами аппарата являются: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3.2.1. Организационное, правовое, аналитическое обеспечение деятельности Петрозаводского городского Совета, его депутатов, постоянных и временных депутатских комиссий.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3.2.2. Методическое и организационно-техническое обеспечение подготовки проектов решений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3.2.3. Организационное обеспечение коллегиальных решений и согласительных процедур.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3.2.4. Правовое сопровождение нормотворческой деятельности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lastRenderedPageBreak/>
        <w:t xml:space="preserve">3.2.5. Организация </w:t>
      </w:r>
      <w:proofErr w:type="gramStart"/>
      <w:r>
        <w:t>контроля за</w:t>
      </w:r>
      <w:proofErr w:type="gramEnd"/>
      <w:r>
        <w:t xml:space="preserve"> исполнением решений Петрозаводского городского Совета, распоряжений Председателя Петрозаводского городского Совета, решений депутатских комиссий и рабочих групп.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3.2.6. Материально-техническое и финансово-хозяйственное обеспечение деятельности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3.2.7. Организационное обеспечение международных и внешних связей.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3.2.8. Осуществление взаимодействия со средствами массовой информации.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ind w:firstLine="540"/>
        <w:jc w:val="both"/>
        <w:outlineLvl w:val="1"/>
      </w:pPr>
      <w:r>
        <w:t>4. Функции аппарата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4.1. Подготовка и обеспечение проведения сессий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4.2. Организация работы по подготовке проектов решений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4.3. Оформление принятых решений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4.4. Обеспечение проведения заседаний рабочих органов, оформление протоколов заседаний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4.5. Информирование депутатов Петрозаводского городского Совета о мероприятиях, проводимых Петрозаводским городским Советом и Администрацией Петрозаводского городского округа. Обеспечение депутатов информационными материалами.</w:t>
      </w:r>
    </w:p>
    <w:p w:rsidR="008E200C" w:rsidRDefault="008E20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29/23-354)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4.6. Оказание методической и консультативно-правовой помощи в процессе деятельности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4.7. Организация взаимодействия с общественными организациями.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4.8. Подготовка законодательных инициатив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4.9. Юридическое сопровождение проектов решений, выносимых на рассмотрение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4.10. Обеспечение делопроизводства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4.11. Организация </w:t>
      </w:r>
      <w:proofErr w:type="gramStart"/>
      <w:r>
        <w:t>контроля за</w:t>
      </w:r>
      <w:proofErr w:type="gramEnd"/>
      <w:r>
        <w:t xml:space="preserve"> исполнением: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решений Петрозаводского городского Совета;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распоряжений Председателя Петрозаводского городского Совета;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- решений рабочих органов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4.12. Ведение архива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4.13. </w:t>
      </w:r>
      <w:proofErr w:type="gramStart"/>
      <w:r>
        <w:t>Контроль за</w:t>
      </w:r>
      <w:proofErr w:type="gramEnd"/>
      <w:r>
        <w:t xml:space="preserve"> соблюдением Регламента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4.14. </w:t>
      </w:r>
      <w:proofErr w:type="gramStart"/>
      <w:r>
        <w:t>Материальное-техническое</w:t>
      </w:r>
      <w:proofErr w:type="gramEnd"/>
      <w:r>
        <w:t xml:space="preserve"> обеспечение деятельности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4.15. Организационное обеспечение мероприятий, проводимых Петрозаводским городским Советом.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lastRenderedPageBreak/>
        <w:t>4.16. Планирование и анализ деятельности аппарата 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4.17. Осуществление иных полномочий, вытекающих из функций аппарата.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  <w:outlineLvl w:val="1"/>
      </w:pPr>
      <w:r>
        <w:t>5. Управление аппаратом</w:t>
      </w:r>
    </w:p>
    <w:p w:rsidR="008E200C" w:rsidRDefault="008E200C">
      <w:pPr>
        <w:pStyle w:val="ConsPlusNormal"/>
        <w:ind w:firstLine="540"/>
        <w:jc w:val="both"/>
      </w:pPr>
    </w:p>
    <w:p w:rsidR="008E200C" w:rsidRDefault="008E200C">
      <w:pPr>
        <w:pStyle w:val="ConsPlusNormal"/>
        <w:ind w:firstLine="540"/>
        <w:jc w:val="both"/>
      </w:pPr>
      <w:r>
        <w:t xml:space="preserve">(п. 5 в ред. </w:t>
      </w:r>
      <w:hyperlink r:id="rId62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29/23-354)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5.1. Полномочия Председателя Петрозаводского городского Совета: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 xml:space="preserve">5.1.1. Определяет основные направления, осуществляет общее руководство и </w:t>
      </w:r>
      <w:proofErr w:type="gramStart"/>
      <w:r>
        <w:t>контроль за</w:t>
      </w:r>
      <w:proofErr w:type="gramEnd"/>
      <w:r>
        <w:t xml:space="preserve"> деятельностью аппарата.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5.1.2. Является представителем нанимателя (работодателем) для лиц, замещающих должности муниципальной службы в аппарате, а также работников, осуществляющих техническое обеспечение деятельности Петрозаводского городского Совета (далее - сотрудники аппарата).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5.1.3. Утверждает штатное расписание аппарата Петрозаводского городского Совета, распоряжается финансовыми средствами в пределах утвержденного штатного расписания, а также средствами, выделяемыми на материально-техническое и иное обеспечение деятельности Петрозаводского городского Совета и аппарата.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5.1.4. Утверждает плановые и отчетные документы структурных подразделений аппарата, за исключением документов, утверждение которых относится к компетенции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5.1.5. Устанавливает должностные оклады, дополнительные выплаты и порядок премирования работников, осуществляющих техническое обеспечение деятельности Петрозаводского городского Совета.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5.1.6. Назначает и освобождает от должности сотрудников аппарата по основаниям, предусмотренным трудовым законодательством, законодательством о муниципальной службе.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 Полномочия Руководителя аппарата: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5.2.1. Осуществляет организационное руководство аппаратом.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5.2.2. Представляет аппарат во взаимоотношениях с Администрацией Петрозаводского городского округа, органами государственной власти, органами местного самоуправления других муниципальных образований, правоохранительными органами и судами, а также в отношениях с организациями и гражданами.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5.2.3. В порядке, установленном действующим законодательством, запрашивает от Администрации Петрозаводского городского округа и иных организаций всю необходимую для деятельности Петрозаводского городского Совета и аппарата информацию, документы и сведения.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5.2.4. Вносит предложения по улучшению и совершенствованию организации работы аппарата.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5.2.5. Координирует и контролирует деятельность структурных подразделений и сотрудников аппарата.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5.2.6. Определяет компетенцию и полномочия начальников отделов, должностные инструкции сотрудников аппарата и утверждает иные локальные акты по организации деятельности аппарата Петрозаводского городского Совета.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ind w:firstLine="540"/>
        <w:jc w:val="both"/>
        <w:outlineLvl w:val="1"/>
      </w:pPr>
      <w:r>
        <w:t>6. Ответственность сотрудников аппарата</w:t>
      </w:r>
    </w:p>
    <w:p w:rsidR="008E200C" w:rsidRDefault="008E200C">
      <w:pPr>
        <w:pStyle w:val="ConsPlusNormal"/>
        <w:ind w:firstLine="540"/>
        <w:jc w:val="both"/>
      </w:pPr>
    </w:p>
    <w:p w:rsidR="008E200C" w:rsidRDefault="008E200C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03.06.2015 N 27/34-562)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6.1 Сотрудники аппарата несут дисциплинарную и иную ответственность за неисполнение или ненадлежащее исполнение обязанностей, предусмотренных соответствующими трудовыми договорами, в соответствии с действующим законодательством.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right"/>
        <w:outlineLvl w:val="1"/>
      </w:pPr>
      <w:r>
        <w:t>Приложение</w:t>
      </w:r>
    </w:p>
    <w:p w:rsidR="008E200C" w:rsidRDefault="008E200C">
      <w:pPr>
        <w:pStyle w:val="ConsPlusNormal"/>
        <w:jc w:val="right"/>
      </w:pPr>
      <w:r>
        <w:t>к Положению</w:t>
      </w:r>
    </w:p>
    <w:p w:rsidR="008E200C" w:rsidRDefault="008E200C">
      <w:pPr>
        <w:pStyle w:val="ConsPlusNormal"/>
        <w:jc w:val="right"/>
      </w:pPr>
      <w:r>
        <w:t xml:space="preserve">об аппарате </w:t>
      </w:r>
      <w:proofErr w:type="gramStart"/>
      <w:r>
        <w:t>Петрозаводского</w:t>
      </w:r>
      <w:proofErr w:type="gramEnd"/>
    </w:p>
    <w:p w:rsidR="008E200C" w:rsidRDefault="008E200C">
      <w:pPr>
        <w:pStyle w:val="ConsPlusNormal"/>
        <w:jc w:val="right"/>
      </w:pPr>
      <w:r>
        <w:t>городского Совета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jc w:val="center"/>
      </w:pPr>
      <w:bookmarkStart w:id="2" w:name="P161"/>
      <w:bookmarkEnd w:id="2"/>
      <w:r>
        <w:t>ПЕРЕЧЕНЬ</w:t>
      </w:r>
    </w:p>
    <w:p w:rsidR="008E200C" w:rsidRDefault="008E200C">
      <w:pPr>
        <w:pStyle w:val="ConsPlusTitle"/>
        <w:jc w:val="center"/>
      </w:pPr>
      <w:r>
        <w:t>ДОЛЖНОСТЕЙ МУНИЦИПАЛЬНОЙ СЛУЖБЫ В АППАРАТЕ</w:t>
      </w:r>
    </w:p>
    <w:p w:rsidR="008E200C" w:rsidRDefault="008E200C">
      <w:pPr>
        <w:pStyle w:val="ConsPlusTitle"/>
        <w:jc w:val="center"/>
      </w:pPr>
      <w:r>
        <w:t>ПЕТРОЗАВОДСКОГО ГОРОДСКОГО СОВЕТА</w:t>
      </w:r>
    </w:p>
    <w:p w:rsidR="008E200C" w:rsidRDefault="008E20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20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00C" w:rsidRDefault="008E20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Петрозаводского городского Совета</w:t>
            </w:r>
            <w:proofErr w:type="gramEnd"/>
          </w:p>
          <w:p w:rsidR="008E200C" w:rsidRDefault="008E200C">
            <w:pPr>
              <w:pStyle w:val="ConsPlusNormal"/>
              <w:jc w:val="center"/>
            </w:pPr>
            <w:r>
              <w:rPr>
                <w:color w:val="392C69"/>
              </w:rPr>
              <w:t>от 19.12.2023 N 29/23-354)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00C" w:rsidRDefault="008E200C">
            <w:pPr>
              <w:pStyle w:val="ConsPlusNormal"/>
            </w:pPr>
          </w:p>
        </w:tc>
      </w:tr>
    </w:tbl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Главная должность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Руководитель аппарата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Ведущая должность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Начальник отдела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ind w:firstLine="540"/>
        <w:jc w:val="both"/>
      </w:pPr>
      <w:r>
        <w:t>Старшая должность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Консультант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Главный специалист</w:t>
      </w:r>
    </w:p>
    <w:p w:rsidR="008E200C" w:rsidRDefault="008E200C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right"/>
        <w:outlineLvl w:val="0"/>
      </w:pPr>
      <w:r>
        <w:t>Приложение N 2</w:t>
      </w:r>
    </w:p>
    <w:p w:rsidR="008E200C" w:rsidRDefault="008E200C">
      <w:pPr>
        <w:pStyle w:val="ConsPlusNormal"/>
        <w:jc w:val="right"/>
      </w:pPr>
      <w:r>
        <w:t>к Решению</w:t>
      </w:r>
    </w:p>
    <w:p w:rsidR="008E200C" w:rsidRDefault="008E200C">
      <w:pPr>
        <w:pStyle w:val="ConsPlusNormal"/>
        <w:jc w:val="right"/>
      </w:pPr>
      <w:r>
        <w:t>Петрозаводского городского Совета</w:t>
      </w:r>
    </w:p>
    <w:p w:rsidR="008E200C" w:rsidRDefault="008E200C">
      <w:pPr>
        <w:pStyle w:val="ConsPlusNormal"/>
        <w:jc w:val="right"/>
      </w:pPr>
      <w:r>
        <w:t>от 26.09.2007 N XXVI/XI-111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jc w:val="center"/>
      </w:pPr>
      <w:r>
        <w:t>ШТАТНОЕ РАСПИСАНИЕ</w:t>
      </w:r>
    </w:p>
    <w:p w:rsidR="008E200C" w:rsidRDefault="008E200C">
      <w:pPr>
        <w:pStyle w:val="ConsPlusTitle"/>
        <w:jc w:val="center"/>
      </w:pPr>
      <w:r>
        <w:t>аппарата Петрозаводского городского Совета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center"/>
      </w:pPr>
      <w:r>
        <w:lastRenderedPageBreak/>
        <w:t xml:space="preserve">Утратило силу. - </w:t>
      </w:r>
      <w:hyperlink r:id="rId65">
        <w:r>
          <w:rPr>
            <w:color w:val="0000FF"/>
          </w:rPr>
          <w:t>Решение</w:t>
        </w:r>
      </w:hyperlink>
      <w:r>
        <w:t xml:space="preserve"> Петрозаводского городского Совета</w:t>
      </w:r>
    </w:p>
    <w:p w:rsidR="008E200C" w:rsidRDefault="008E200C">
      <w:pPr>
        <w:pStyle w:val="ConsPlusNormal"/>
        <w:jc w:val="center"/>
      </w:pPr>
      <w:r>
        <w:t>от 03.06.2014 N 27/27-408.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right"/>
        <w:outlineLvl w:val="0"/>
      </w:pPr>
      <w:r>
        <w:t>Приложение N 3</w:t>
      </w:r>
    </w:p>
    <w:p w:rsidR="008E200C" w:rsidRDefault="008E200C">
      <w:pPr>
        <w:pStyle w:val="ConsPlusNormal"/>
        <w:jc w:val="right"/>
      </w:pPr>
      <w:r>
        <w:t>к Решению</w:t>
      </w:r>
    </w:p>
    <w:p w:rsidR="008E200C" w:rsidRDefault="008E200C">
      <w:pPr>
        <w:pStyle w:val="ConsPlusNormal"/>
        <w:jc w:val="right"/>
      </w:pPr>
      <w:r>
        <w:t>Петрозаводского городского Совета</w:t>
      </w:r>
    </w:p>
    <w:p w:rsidR="008E200C" w:rsidRDefault="008E200C">
      <w:pPr>
        <w:pStyle w:val="ConsPlusNormal"/>
        <w:jc w:val="right"/>
      </w:pPr>
      <w:r>
        <w:t>от 26.09.2007 N XXVI/XI-111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Title"/>
        <w:jc w:val="center"/>
      </w:pPr>
      <w:r>
        <w:t>ПОЛОЖЕНИЕ</w:t>
      </w:r>
    </w:p>
    <w:p w:rsidR="008E200C" w:rsidRDefault="008E200C">
      <w:pPr>
        <w:pStyle w:val="ConsPlusTitle"/>
        <w:jc w:val="center"/>
      </w:pPr>
      <w:r>
        <w:t>о денежном содержании муниципального служащего аппарата</w:t>
      </w:r>
    </w:p>
    <w:p w:rsidR="008E200C" w:rsidRDefault="008E200C">
      <w:pPr>
        <w:pStyle w:val="ConsPlusTitle"/>
        <w:jc w:val="center"/>
      </w:pPr>
      <w:r>
        <w:t>Петрозаводского городского Совета, а также работников,</w:t>
      </w:r>
    </w:p>
    <w:p w:rsidR="008E200C" w:rsidRDefault="008E200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техническое обеспечение деятельности</w:t>
      </w:r>
    </w:p>
    <w:p w:rsidR="008E200C" w:rsidRDefault="008E200C">
      <w:pPr>
        <w:pStyle w:val="ConsPlusTitle"/>
        <w:jc w:val="center"/>
      </w:pPr>
      <w:r>
        <w:t>Петрозаводского городского Совета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center"/>
      </w:pPr>
      <w:r>
        <w:t xml:space="preserve">Утратило силу. - </w:t>
      </w:r>
      <w:hyperlink r:id="rId66">
        <w:r>
          <w:rPr>
            <w:color w:val="0000FF"/>
          </w:rPr>
          <w:t>Решение</w:t>
        </w:r>
      </w:hyperlink>
      <w:r>
        <w:t xml:space="preserve"> Петрозаводского городского Совета</w:t>
      </w:r>
    </w:p>
    <w:p w:rsidR="008E200C" w:rsidRDefault="008E200C">
      <w:pPr>
        <w:pStyle w:val="ConsPlusNormal"/>
        <w:jc w:val="center"/>
      </w:pPr>
      <w:r>
        <w:t>от 15.12.2010 N 26/48-950.</w:t>
      </w: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jc w:val="both"/>
      </w:pPr>
    </w:p>
    <w:p w:rsidR="008E200C" w:rsidRDefault="008E20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8D7" w:rsidRDefault="00D068D7"/>
    <w:sectPr w:rsidR="00D068D7" w:rsidSect="00F8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/>
  <w:rsids>
    <w:rsidRoot w:val="008E200C"/>
    <w:rsid w:val="008E200C"/>
    <w:rsid w:val="00D0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42606&amp;dst=100005" TargetMode="External"/><Relationship Id="rId18" Type="http://schemas.openxmlformats.org/officeDocument/2006/relationships/hyperlink" Target="https://login.consultant.ru/link/?req=doc&amp;base=RLAW904&amp;n=620962&amp;dst=100005" TargetMode="External"/><Relationship Id="rId26" Type="http://schemas.openxmlformats.org/officeDocument/2006/relationships/hyperlink" Target="https://login.consultant.ru/link/?req=doc&amp;base=RLAW904&amp;n=8774" TargetMode="External"/><Relationship Id="rId39" Type="http://schemas.openxmlformats.org/officeDocument/2006/relationships/hyperlink" Target="https://login.consultant.ru/link/?req=doc&amp;base=RLAW904&amp;n=608660&amp;dst=100005" TargetMode="External"/><Relationship Id="rId21" Type="http://schemas.openxmlformats.org/officeDocument/2006/relationships/hyperlink" Target="https://login.consultant.ru/link/?req=doc&amp;base=RLAW904&amp;n=8772" TargetMode="External"/><Relationship Id="rId34" Type="http://schemas.openxmlformats.org/officeDocument/2006/relationships/hyperlink" Target="https://login.consultant.ru/link/?req=doc&amp;base=RLAW904&amp;n=28560&amp;dst=100005" TargetMode="External"/><Relationship Id="rId42" Type="http://schemas.openxmlformats.org/officeDocument/2006/relationships/hyperlink" Target="https://login.consultant.ru/link/?req=doc&amp;base=RLAW904&amp;n=620962&amp;dst=100005" TargetMode="External"/><Relationship Id="rId47" Type="http://schemas.openxmlformats.org/officeDocument/2006/relationships/hyperlink" Target="https://login.consultant.ru/link/?req=doc&amp;base=RLAW904&amp;n=615310&amp;dst=100006" TargetMode="External"/><Relationship Id="rId50" Type="http://schemas.openxmlformats.org/officeDocument/2006/relationships/hyperlink" Target="https://login.consultant.ru/link/?req=doc&amp;base=RLAW904&amp;n=608660&amp;dst=100010" TargetMode="External"/><Relationship Id="rId55" Type="http://schemas.openxmlformats.org/officeDocument/2006/relationships/hyperlink" Target="https://login.consultant.ru/link/?req=doc&amp;base=RLAW904&amp;n=49896&amp;dst=100005" TargetMode="External"/><Relationship Id="rId63" Type="http://schemas.openxmlformats.org/officeDocument/2006/relationships/hyperlink" Target="https://login.consultant.ru/link/?req=doc&amp;base=RLAW904&amp;n=42606&amp;dst=10003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04&amp;n=2248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15310&amp;dst=100005" TargetMode="External"/><Relationship Id="rId29" Type="http://schemas.openxmlformats.org/officeDocument/2006/relationships/hyperlink" Target="https://login.consultant.ru/link/?req=doc&amp;base=RLAW904&amp;n=2570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25708&amp;dst=100005" TargetMode="External"/><Relationship Id="rId11" Type="http://schemas.openxmlformats.org/officeDocument/2006/relationships/hyperlink" Target="https://login.consultant.ru/link/?req=doc&amp;base=RLAW904&amp;n=34137&amp;dst=100005" TargetMode="External"/><Relationship Id="rId24" Type="http://schemas.openxmlformats.org/officeDocument/2006/relationships/hyperlink" Target="https://login.consultant.ru/link/?req=doc&amp;base=RLAW904&amp;n=8775" TargetMode="External"/><Relationship Id="rId32" Type="http://schemas.openxmlformats.org/officeDocument/2006/relationships/hyperlink" Target="https://login.consultant.ru/link/?req=doc&amp;base=RLAW904&amp;n=25711&amp;dst=100006" TargetMode="External"/><Relationship Id="rId37" Type="http://schemas.openxmlformats.org/officeDocument/2006/relationships/hyperlink" Target="https://login.consultant.ru/link/?req=doc&amp;base=RLAW904&amp;n=42606&amp;dst=100005" TargetMode="External"/><Relationship Id="rId40" Type="http://schemas.openxmlformats.org/officeDocument/2006/relationships/hyperlink" Target="https://login.consultant.ru/link/?req=doc&amp;base=RLAW904&amp;n=615310&amp;dst=100005" TargetMode="External"/><Relationship Id="rId45" Type="http://schemas.openxmlformats.org/officeDocument/2006/relationships/hyperlink" Target="https://login.consultant.ru/link/?req=doc&amp;base=RLAW904&amp;n=42606&amp;dst=100007" TargetMode="External"/><Relationship Id="rId53" Type="http://schemas.openxmlformats.org/officeDocument/2006/relationships/hyperlink" Target="https://login.consultant.ru/link/?req=doc&amp;base=RLAW904&amp;n=620962&amp;dst=100006" TargetMode="External"/><Relationship Id="rId58" Type="http://schemas.openxmlformats.org/officeDocument/2006/relationships/hyperlink" Target="https://login.consultant.ru/link/?req=doc&amp;base=RLAW904&amp;n=618294&amp;dst=100007" TargetMode="External"/><Relationship Id="rId66" Type="http://schemas.openxmlformats.org/officeDocument/2006/relationships/hyperlink" Target="https://login.consultant.ru/link/?req=doc&amp;base=RLAW904&amp;n=25713&amp;dst=100008" TargetMode="External"/><Relationship Id="rId5" Type="http://schemas.openxmlformats.org/officeDocument/2006/relationships/hyperlink" Target="https://login.consultant.ru/link/?req=doc&amp;base=RLAW904&amp;n=25706&amp;dst=100005" TargetMode="External"/><Relationship Id="rId15" Type="http://schemas.openxmlformats.org/officeDocument/2006/relationships/hyperlink" Target="https://login.consultant.ru/link/?req=doc&amp;base=RLAW904&amp;n=608660&amp;dst=100005" TargetMode="External"/><Relationship Id="rId23" Type="http://schemas.openxmlformats.org/officeDocument/2006/relationships/hyperlink" Target="https://login.consultant.ru/link/?req=doc&amp;base=RLAW904&amp;n=8771" TargetMode="External"/><Relationship Id="rId28" Type="http://schemas.openxmlformats.org/officeDocument/2006/relationships/hyperlink" Target="https://login.consultant.ru/link/?req=doc&amp;base=RLAW904&amp;n=16061" TargetMode="External"/><Relationship Id="rId36" Type="http://schemas.openxmlformats.org/officeDocument/2006/relationships/hyperlink" Target="https://login.consultant.ru/link/?req=doc&amp;base=RLAW904&amp;n=38337&amp;dst=100007" TargetMode="External"/><Relationship Id="rId49" Type="http://schemas.openxmlformats.org/officeDocument/2006/relationships/hyperlink" Target="https://login.consultant.ru/link/?req=doc&amp;base=RLAW904&amp;n=38337&amp;dst=100008" TargetMode="External"/><Relationship Id="rId57" Type="http://schemas.openxmlformats.org/officeDocument/2006/relationships/hyperlink" Target="https://login.consultant.ru/link/?req=doc&amp;base=RLAW904&amp;n=608660&amp;dst=100013" TargetMode="External"/><Relationship Id="rId61" Type="http://schemas.openxmlformats.org/officeDocument/2006/relationships/hyperlink" Target="https://login.consultant.ru/link/?req=doc&amp;base=RLAW904&amp;n=615310&amp;dst=100010" TargetMode="External"/><Relationship Id="rId10" Type="http://schemas.openxmlformats.org/officeDocument/2006/relationships/hyperlink" Target="https://login.consultant.ru/link/?req=doc&amp;base=RLAW904&amp;n=28560&amp;dst=100005" TargetMode="External"/><Relationship Id="rId19" Type="http://schemas.openxmlformats.org/officeDocument/2006/relationships/hyperlink" Target="https://login.consultant.ru/link/?req=doc&amp;base=RLAW904&amp;n=38337&amp;dst=100006" TargetMode="External"/><Relationship Id="rId31" Type="http://schemas.openxmlformats.org/officeDocument/2006/relationships/hyperlink" Target="https://login.consultant.ru/link/?req=doc&amp;base=RLAW904&amp;n=25708&amp;dst=100005" TargetMode="External"/><Relationship Id="rId44" Type="http://schemas.openxmlformats.org/officeDocument/2006/relationships/hyperlink" Target="https://login.consultant.ru/link/?req=doc&amp;base=RLAW904&amp;n=25708&amp;dst=100007" TargetMode="External"/><Relationship Id="rId52" Type="http://schemas.openxmlformats.org/officeDocument/2006/relationships/hyperlink" Target="https://login.consultant.ru/link/?req=doc&amp;base=RLAW904&amp;n=615310&amp;dst=100009" TargetMode="External"/><Relationship Id="rId60" Type="http://schemas.openxmlformats.org/officeDocument/2006/relationships/hyperlink" Target="https://login.consultant.ru/link/?req=doc&amp;base=RLAW904&amp;n=42606&amp;dst=100017" TargetMode="External"/><Relationship Id="rId65" Type="http://schemas.openxmlformats.org/officeDocument/2006/relationships/hyperlink" Target="https://login.consultant.ru/link/?req=doc&amp;base=RLAW904&amp;n=3833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25713&amp;dst=100005" TargetMode="External"/><Relationship Id="rId14" Type="http://schemas.openxmlformats.org/officeDocument/2006/relationships/hyperlink" Target="https://login.consultant.ru/link/?req=doc&amp;base=RLAW904&amp;n=49896&amp;dst=100005" TargetMode="External"/><Relationship Id="rId22" Type="http://schemas.openxmlformats.org/officeDocument/2006/relationships/hyperlink" Target="https://login.consultant.ru/link/?req=doc&amp;base=RLAW904&amp;n=8773" TargetMode="External"/><Relationship Id="rId27" Type="http://schemas.openxmlformats.org/officeDocument/2006/relationships/hyperlink" Target="https://login.consultant.ru/link/?req=doc&amp;base=RLAW904&amp;n=12790" TargetMode="External"/><Relationship Id="rId30" Type="http://schemas.openxmlformats.org/officeDocument/2006/relationships/hyperlink" Target="https://login.consultant.ru/link/?req=doc&amp;base=RLAW904&amp;n=25708&amp;dst=100006" TargetMode="External"/><Relationship Id="rId35" Type="http://schemas.openxmlformats.org/officeDocument/2006/relationships/hyperlink" Target="https://login.consultant.ru/link/?req=doc&amp;base=RLAW904&amp;n=34137&amp;dst=100006" TargetMode="External"/><Relationship Id="rId43" Type="http://schemas.openxmlformats.org/officeDocument/2006/relationships/hyperlink" Target="https://login.consultant.ru/link/?req=doc&amp;base=RLAW904&amp;n=42606&amp;dst=100006" TargetMode="External"/><Relationship Id="rId48" Type="http://schemas.openxmlformats.org/officeDocument/2006/relationships/hyperlink" Target="https://login.consultant.ru/link/?req=doc&amp;base=RLAW904&amp;n=25708&amp;dst=100009" TargetMode="External"/><Relationship Id="rId56" Type="http://schemas.openxmlformats.org/officeDocument/2006/relationships/hyperlink" Target="https://login.consultant.ru/link/?req=doc&amp;base=RLAW904&amp;n=618294&amp;dst=100006" TargetMode="External"/><Relationship Id="rId64" Type="http://schemas.openxmlformats.org/officeDocument/2006/relationships/hyperlink" Target="https://login.consultant.ru/link/?req=doc&amp;base=RLAW904&amp;n=615310&amp;dst=100027" TargetMode="External"/><Relationship Id="rId8" Type="http://schemas.openxmlformats.org/officeDocument/2006/relationships/hyperlink" Target="https://login.consultant.ru/link/?req=doc&amp;base=RLAW904&amp;n=25711&amp;dst=100005" TargetMode="External"/><Relationship Id="rId51" Type="http://schemas.openxmlformats.org/officeDocument/2006/relationships/hyperlink" Target="https://login.consultant.ru/link/?req=doc&amp;base=RLAW904&amp;n=42606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38337&amp;dst=100005" TargetMode="External"/><Relationship Id="rId17" Type="http://schemas.openxmlformats.org/officeDocument/2006/relationships/hyperlink" Target="https://login.consultant.ru/link/?req=doc&amp;base=RLAW904&amp;n=618294&amp;dst=100005" TargetMode="External"/><Relationship Id="rId25" Type="http://schemas.openxmlformats.org/officeDocument/2006/relationships/hyperlink" Target="https://login.consultant.ru/link/?req=doc&amp;base=RLAW904&amp;n=8776" TargetMode="External"/><Relationship Id="rId33" Type="http://schemas.openxmlformats.org/officeDocument/2006/relationships/hyperlink" Target="https://login.consultant.ru/link/?req=doc&amp;base=RLAW904&amp;n=25713&amp;dst=100007" TargetMode="External"/><Relationship Id="rId38" Type="http://schemas.openxmlformats.org/officeDocument/2006/relationships/hyperlink" Target="https://login.consultant.ru/link/?req=doc&amp;base=RLAW904&amp;n=49896&amp;dst=100005" TargetMode="External"/><Relationship Id="rId46" Type="http://schemas.openxmlformats.org/officeDocument/2006/relationships/hyperlink" Target="https://login.consultant.ru/link/?req=doc&amp;base=RLAW904&amp;n=42606&amp;dst=100008" TargetMode="External"/><Relationship Id="rId59" Type="http://schemas.openxmlformats.org/officeDocument/2006/relationships/hyperlink" Target="https://login.consultant.ru/link/?req=doc&amp;base=RLAW904&amp;n=608660&amp;dst=1000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904&amp;n=25713&amp;dst=100006" TargetMode="External"/><Relationship Id="rId41" Type="http://schemas.openxmlformats.org/officeDocument/2006/relationships/hyperlink" Target="https://login.consultant.ru/link/?req=doc&amp;base=RLAW904&amp;n=618294&amp;dst=100005" TargetMode="External"/><Relationship Id="rId54" Type="http://schemas.openxmlformats.org/officeDocument/2006/relationships/hyperlink" Target="https://login.consultant.ru/link/?req=doc&amp;base=RLAW904&amp;n=620962&amp;dst=100008" TargetMode="External"/><Relationship Id="rId62" Type="http://schemas.openxmlformats.org/officeDocument/2006/relationships/hyperlink" Target="https://login.consultant.ru/link/?req=doc&amp;base=RLAW904&amp;n=61531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2808</Words>
  <Characters>16011</Characters>
  <Application>Microsoft Office Word</Application>
  <DocSecurity>0</DocSecurity>
  <Lines>133</Lines>
  <Paragraphs>37</Paragraphs>
  <ScaleCrop>false</ScaleCrop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2025-05-28T13:52:00Z</dcterms:created>
  <dcterms:modified xsi:type="dcterms:W3CDTF">2025-05-28T13:53:00Z</dcterms:modified>
</cp:coreProperties>
</file>