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55C7095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7A3270">
        <w:rPr>
          <w:position w:val="-20"/>
          <w:sz w:val="28"/>
          <w:szCs w:val="28"/>
        </w:rPr>
        <w:t>49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050B0EF0" w14:textId="4D7BD8EB" w:rsidR="002F0134" w:rsidRPr="00A15CD2" w:rsidRDefault="002F0134" w:rsidP="002F0134">
      <w:pPr>
        <w:suppressAutoHyphens/>
        <w:spacing w:line="0" w:lineRule="atLeast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3609C5">
        <w:rPr>
          <w:b/>
          <w:sz w:val="28"/>
          <w:szCs w:val="28"/>
          <w:lang w:eastAsia="ar-SA"/>
        </w:rPr>
        <w:t>О внесении изменени</w:t>
      </w:r>
      <w:r>
        <w:rPr>
          <w:b/>
          <w:sz w:val="28"/>
          <w:szCs w:val="28"/>
          <w:lang w:eastAsia="ar-SA"/>
        </w:rPr>
        <w:t>я</w:t>
      </w:r>
      <w:r w:rsidRPr="003609C5">
        <w:rPr>
          <w:b/>
          <w:sz w:val="28"/>
          <w:szCs w:val="28"/>
          <w:lang w:eastAsia="ar-SA"/>
        </w:rPr>
        <w:t xml:space="preserve">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 xml:space="preserve">городского Совета от </w:t>
      </w:r>
      <w:r>
        <w:rPr>
          <w:b/>
          <w:sz w:val="28"/>
          <w:szCs w:val="28"/>
          <w:lang w:eastAsia="ar-SA"/>
        </w:rPr>
        <w:t>20</w:t>
      </w:r>
      <w:r w:rsidRPr="003609C5">
        <w:rPr>
          <w:b/>
          <w:sz w:val="28"/>
          <w:szCs w:val="28"/>
          <w:lang w:eastAsia="ar-SA"/>
        </w:rPr>
        <w:t>.12.202</w:t>
      </w:r>
      <w:r>
        <w:rPr>
          <w:b/>
          <w:sz w:val="28"/>
          <w:szCs w:val="28"/>
          <w:lang w:eastAsia="ar-SA"/>
        </w:rPr>
        <w:t>4</w:t>
      </w:r>
      <w:r w:rsidRPr="003609C5">
        <w:rPr>
          <w:b/>
          <w:sz w:val="28"/>
          <w:szCs w:val="28"/>
          <w:lang w:eastAsia="ar-SA"/>
        </w:rPr>
        <w:t xml:space="preserve"> № 29/</w:t>
      </w:r>
      <w:r>
        <w:rPr>
          <w:b/>
          <w:sz w:val="28"/>
          <w:szCs w:val="28"/>
          <w:lang w:eastAsia="ar-SA"/>
        </w:rPr>
        <w:t>31</w:t>
      </w:r>
      <w:r w:rsidRPr="003609C5">
        <w:rPr>
          <w:b/>
          <w:sz w:val="28"/>
          <w:szCs w:val="28"/>
          <w:lang w:eastAsia="ar-SA"/>
        </w:rPr>
        <w:t>-</w:t>
      </w:r>
      <w:r>
        <w:rPr>
          <w:b/>
          <w:sz w:val="28"/>
          <w:szCs w:val="28"/>
          <w:lang w:eastAsia="ar-SA"/>
        </w:rPr>
        <w:t>461</w:t>
      </w:r>
      <w:r w:rsidRPr="003609C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>«Об установлении предельного размера тарифа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Pr="003609C5">
        <w:rPr>
          <w:b/>
          <w:sz w:val="28"/>
          <w:szCs w:val="28"/>
          <w:lang w:eastAsia="ar-SA"/>
        </w:rPr>
        <w:t xml:space="preserve">за одну поездку в </w:t>
      </w:r>
      <w:r>
        <w:rPr>
          <w:b/>
          <w:sz w:val="28"/>
          <w:szCs w:val="28"/>
          <w:lang w:eastAsia="ar-SA"/>
        </w:rPr>
        <w:t xml:space="preserve">городском </w:t>
      </w:r>
      <w:r w:rsidRPr="003609C5">
        <w:rPr>
          <w:b/>
          <w:sz w:val="28"/>
          <w:szCs w:val="28"/>
          <w:lang w:eastAsia="ar-SA"/>
        </w:rPr>
        <w:t xml:space="preserve">наземном электрическом </w:t>
      </w:r>
      <w:r>
        <w:rPr>
          <w:b/>
          <w:sz w:val="28"/>
          <w:szCs w:val="28"/>
          <w:lang w:eastAsia="ar-SA"/>
        </w:rPr>
        <w:br/>
      </w:r>
      <w:r w:rsidRPr="00A15CD2">
        <w:rPr>
          <w:b/>
          <w:sz w:val="28"/>
          <w:szCs w:val="28"/>
          <w:lang w:eastAsia="ar-SA"/>
        </w:rPr>
        <w:t>транспорте на регулярных</w:t>
      </w:r>
      <w:r>
        <w:rPr>
          <w:b/>
          <w:sz w:val="28"/>
          <w:szCs w:val="28"/>
          <w:lang w:eastAsia="ar-SA"/>
        </w:rPr>
        <w:t xml:space="preserve"> </w:t>
      </w:r>
      <w:r w:rsidRPr="00A15CD2">
        <w:rPr>
          <w:b/>
          <w:sz w:val="28"/>
          <w:szCs w:val="28"/>
          <w:lang w:eastAsia="ar-SA"/>
        </w:rPr>
        <w:t xml:space="preserve">городских маршрутах </w:t>
      </w:r>
      <w:r>
        <w:rPr>
          <w:b/>
          <w:sz w:val="28"/>
          <w:szCs w:val="28"/>
          <w:lang w:eastAsia="ar-SA"/>
        </w:rPr>
        <w:br/>
      </w:r>
      <w:r w:rsidRPr="00A15CD2">
        <w:rPr>
          <w:b/>
          <w:sz w:val="28"/>
          <w:szCs w:val="28"/>
          <w:lang w:eastAsia="ar-SA"/>
        </w:rPr>
        <w:t>для ПМУП «Городской транспорт»</w:t>
      </w:r>
    </w:p>
    <w:p w14:paraId="1448C802" w14:textId="77777777" w:rsidR="002F0134" w:rsidRPr="00A15CD2" w:rsidRDefault="002F0134" w:rsidP="002F0134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472DBEC1" w14:textId="77777777" w:rsidR="002F0134" w:rsidRPr="00A15CD2" w:rsidRDefault="002F0134" w:rsidP="002F0134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40FBDDA3" w14:textId="233D926E" w:rsidR="002F0134" w:rsidRPr="00A15CD2" w:rsidRDefault="002F0134" w:rsidP="002F013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A15CD2">
        <w:rPr>
          <w:rFonts w:eastAsia="Times New Roman CYR"/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 w:rsidRPr="00A15CD2">
        <w:rPr>
          <w:rFonts w:eastAsia="Times New Roman CYR"/>
          <w:sz w:val="28"/>
          <w:szCs w:val="28"/>
          <w:lang w:eastAsia="ar-SA"/>
        </w:rPr>
        <w:br/>
        <w:t>«О наделении органов местного самоуправления муниципальных районов</w:t>
      </w:r>
      <w:r>
        <w:rPr>
          <w:rFonts w:eastAsia="Times New Roman CYR"/>
          <w:sz w:val="28"/>
          <w:szCs w:val="28"/>
          <w:lang w:eastAsia="ar-SA"/>
        </w:rPr>
        <w:t>, муниципальных округов</w:t>
      </w:r>
      <w:r w:rsidRPr="00A15CD2">
        <w:rPr>
          <w:rFonts w:eastAsia="Times New Roman CYR"/>
          <w:sz w:val="28"/>
          <w:szCs w:val="28"/>
          <w:lang w:eastAsia="ar-SA"/>
        </w:rPr>
        <w:t xml:space="preserve"> и городских округов государственными полномочиями Республики Карелия по регулированию цен (тарифов) </w:t>
      </w:r>
      <w:r>
        <w:rPr>
          <w:rFonts w:eastAsia="Times New Roman CYR"/>
          <w:sz w:val="28"/>
          <w:szCs w:val="28"/>
          <w:lang w:eastAsia="ar-SA"/>
        </w:rPr>
        <w:br/>
      </w:r>
      <w:r w:rsidRPr="00A15CD2">
        <w:rPr>
          <w:rFonts w:eastAsia="Times New Roman CYR"/>
          <w:sz w:val="28"/>
          <w:szCs w:val="28"/>
          <w:lang w:eastAsia="ar-SA"/>
        </w:rPr>
        <w:t>на отдельные виды продукции, товаров и услуг», постановлением Правительства Республики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Карелия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от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01.11.2007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№</w:t>
      </w:r>
      <w:r>
        <w:rPr>
          <w:rFonts w:eastAsia="Times New Roman CYR"/>
          <w:sz w:val="28"/>
          <w:szCs w:val="28"/>
          <w:lang w:eastAsia="ar-SA"/>
        </w:rPr>
        <w:t xml:space="preserve"> </w:t>
      </w:r>
      <w:r w:rsidRPr="00A15CD2">
        <w:rPr>
          <w:rFonts w:eastAsia="Times New Roman CYR"/>
          <w:sz w:val="28"/>
          <w:szCs w:val="28"/>
          <w:lang w:eastAsia="ar-SA"/>
        </w:rPr>
        <w:t>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</w:t>
      </w:r>
      <w:r w:rsidRPr="00A15CD2">
        <w:rPr>
          <w:sz w:val="28"/>
          <w:szCs w:val="28"/>
        </w:rPr>
        <w:t>,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197282CB" w14:textId="77777777" w:rsidR="002F0134" w:rsidRPr="00A15CD2" w:rsidRDefault="002F0134" w:rsidP="002F0134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591071A6" w14:textId="77777777" w:rsidR="002F0134" w:rsidRPr="00A15CD2" w:rsidRDefault="002F0134" w:rsidP="002F0134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A15CD2">
        <w:rPr>
          <w:sz w:val="28"/>
          <w:szCs w:val="28"/>
        </w:rPr>
        <w:t xml:space="preserve">РЕШИЛ: </w:t>
      </w:r>
    </w:p>
    <w:p w14:paraId="66E4C737" w14:textId="16F9E645" w:rsidR="002F0134" w:rsidRDefault="002F0134" w:rsidP="002F0134">
      <w:pPr>
        <w:pStyle w:val="af"/>
        <w:numPr>
          <w:ilvl w:val="0"/>
          <w:numId w:val="11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 w:rsidRPr="00FA4DB2">
        <w:rPr>
          <w:sz w:val="28"/>
          <w:szCs w:val="28"/>
          <w:lang w:eastAsia="ar-SA"/>
        </w:rPr>
        <w:t xml:space="preserve">Внести изменение в пункт 2 Решения Петрозаводского городского Совета от 20.12.2024 № 29/31-461 «Об установлении предельного размера тарифа за одну поездку в городском наземном электрическом транспорте </w:t>
      </w:r>
      <w:r>
        <w:rPr>
          <w:sz w:val="28"/>
          <w:szCs w:val="28"/>
          <w:lang w:eastAsia="ar-SA"/>
        </w:rPr>
        <w:br/>
      </w:r>
      <w:r w:rsidRPr="00FA4DB2">
        <w:rPr>
          <w:sz w:val="28"/>
          <w:szCs w:val="28"/>
          <w:lang w:eastAsia="ar-SA"/>
        </w:rPr>
        <w:t>на регулярных городских маршрутах для ПМУП «Городской транспорт», изложив его в новой редакции:</w:t>
      </w:r>
    </w:p>
    <w:p w14:paraId="71BB87FB" w14:textId="77777777" w:rsidR="002F0134" w:rsidRPr="00FA4DB2" w:rsidRDefault="002F0134" w:rsidP="002F0134">
      <w:pPr>
        <w:pStyle w:val="af"/>
        <w:tabs>
          <w:tab w:val="left" w:pos="1134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FA4DB2">
        <w:rPr>
          <w:sz w:val="28"/>
          <w:szCs w:val="28"/>
          <w:lang w:eastAsia="ar-SA"/>
        </w:rPr>
        <w:t xml:space="preserve">«2. Установить, что ПМУП «Городской транспорт» из бюджета Петрозаводского городского округа предоставляется субсидия на возмещение </w:t>
      </w:r>
      <w:r w:rsidRPr="00FA4DB2">
        <w:rPr>
          <w:sz w:val="28"/>
          <w:szCs w:val="28"/>
          <w:lang w:eastAsia="ar-SA"/>
        </w:rPr>
        <w:lastRenderedPageBreak/>
        <w:t>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в 2025</w:t>
      </w:r>
      <w:r>
        <w:rPr>
          <w:sz w:val="28"/>
          <w:szCs w:val="28"/>
          <w:lang w:eastAsia="ar-SA"/>
        </w:rPr>
        <w:t> </w:t>
      </w:r>
      <w:r w:rsidRPr="00FA4DB2">
        <w:rPr>
          <w:sz w:val="28"/>
          <w:szCs w:val="28"/>
          <w:lang w:eastAsia="ar-SA"/>
        </w:rPr>
        <w:t xml:space="preserve">году в соответствии </w:t>
      </w:r>
      <w:r w:rsidRPr="00C44425">
        <w:rPr>
          <w:sz w:val="28"/>
          <w:szCs w:val="28"/>
          <w:lang w:eastAsia="ar-SA"/>
        </w:rPr>
        <w:t>с постановлением Администрации Петрозаво</w:t>
      </w:r>
      <w:r w:rsidRPr="00FA4DB2">
        <w:rPr>
          <w:sz w:val="28"/>
          <w:szCs w:val="28"/>
          <w:lang w:eastAsia="ar-SA"/>
        </w:rPr>
        <w:t xml:space="preserve">дского городского округа от 09.10.2024 № 2973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и плановый период 2026 и 2027 годов на указанные цели, в размере, определяемом: </w:t>
      </w:r>
    </w:p>
    <w:p w14:paraId="425CA3D1" w14:textId="4A1A1F2F" w:rsidR="002F0134" w:rsidRDefault="002F0134" w:rsidP="002F0134">
      <w:pPr>
        <w:pStyle w:val="af"/>
        <w:numPr>
          <w:ilvl w:val="0"/>
          <w:numId w:val="12"/>
        </w:numPr>
        <w:tabs>
          <w:tab w:val="left" w:pos="426"/>
          <w:tab w:val="left" w:pos="1134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3A2807">
        <w:rPr>
          <w:sz w:val="28"/>
          <w:szCs w:val="28"/>
          <w:lang w:eastAsia="ar-SA"/>
        </w:rPr>
        <w:t>за каждый реализованный в январе-</w:t>
      </w:r>
      <w:r>
        <w:rPr>
          <w:sz w:val="28"/>
          <w:szCs w:val="28"/>
          <w:lang w:eastAsia="ar-SA"/>
        </w:rPr>
        <w:t>июле</w:t>
      </w:r>
      <w:r w:rsidRPr="003A2807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5</w:t>
      </w:r>
      <w:r w:rsidRPr="003A2807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</w:t>
      </w:r>
      <w:r>
        <w:rPr>
          <w:sz w:val="28"/>
          <w:szCs w:val="28"/>
          <w:lang w:eastAsia="ar-SA"/>
        </w:rPr>
        <w:t xml:space="preserve">(с рентабельностью) </w:t>
      </w:r>
      <w:r w:rsidRPr="003A2807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5</w:t>
      </w:r>
      <w:r w:rsidRPr="003A2807">
        <w:rPr>
          <w:sz w:val="28"/>
          <w:szCs w:val="28"/>
          <w:lang w:eastAsia="ar-SA"/>
        </w:rPr>
        <w:t xml:space="preserve"> года перевозки одного пассажира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и применяемым предприятием размером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</w:t>
      </w:r>
      <w:r>
        <w:rPr>
          <w:sz w:val="28"/>
          <w:szCs w:val="28"/>
          <w:lang w:eastAsia="ar-SA"/>
        </w:rPr>
        <w:br/>
      </w:r>
      <w:r w:rsidRPr="003A2807">
        <w:rPr>
          <w:sz w:val="28"/>
          <w:szCs w:val="28"/>
          <w:lang w:eastAsia="ar-SA"/>
        </w:rPr>
        <w:t xml:space="preserve">на регулярных городских маршрутах для ПМУП «Городской транспорт», </w:t>
      </w:r>
      <w:r>
        <w:rPr>
          <w:sz w:val="28"/>
          <w:szCs w:val="28"/>
          <w:lang w:eastAsia="ar-SA"/>
        </w:rPr>
        <w:br/>
      </w:r>
      <w:r w:rsidRPr="003A2807">
        <w:rPr>
          <w:sz w:val="28"/>
          <w:szCs w:val="28"/>
          <w:lang w:eastAsia="ar-SA"/>
        </w:rPr>
        <w:t xml:space="preserve">но не более чем </w:t>
      </w:r>
      <w:r>
        <w:rPr>
          <w:sz w:val="28"/>
          <w:szCs w:val="28"/>
          <w:lang w:eastAsia="ar-SA"/>
        </w:rPr>
        <w:t>28,99</w:t>
      </w:r>
      <w:r w:rsidRPr="003A2807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;</w:t>
      </w:r>
    </w:p>
    <w:p w14:paraId="770557AC" w14:textId="7E8183D9" w:rsidR="002F0134" w:rsidRDefault="002F0134" w:rsidP="002F0134">
      <w:pPr>
        <w:pStyle w:val="af"/>
        <w:numPr>
          <w:ilvl w:val="0"/>
          <w:numId w:val="12"/>
        </w:numPr>
        <w:tabs>
          <w:tab w:val="left" w:pos="426"/>
          <w:tab w:val="left" w:pos="1134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3A2807">
        <w:rPr>
          <w:sz w:val="28"/>
          <w:szCs w:val="28"/>
          <w:lang w:eastAsia="ar-SA"/>
        </w:rPr>
        <w:t xml:space="preserve">за каждый реализованный в </w:t>
      </w:r>
      <w:r>
        <w:rPr>
          <w:sz w:val="28"/>
          <w:szCs w:val="28"/>
          <w:lang w:eastAsia="ar-SA"/>
        </w:rPr>
        <w:t>августе-декабре</w:t>
      </w:r>
      <w:r w:rsidRPr="003A2807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5</w:t>
      </w:r>
      <w:r w:rsidRPr="003A2807">
        <w:rPr>
          <w:sz w:val="28"/>
          <w:szCs w:val="28"/>
          <w:lang w:eastAsia="ar-SA"/>
        </w:rPr>
        <w:t xml:space="preserve"> года разовый проездной билет как разница между фактической себестоимостью </w:t>
      </w:r>
      <w:r>
        <w:rPr>
          <w:sz w:val="28"/>
          <w:szCs w:val="28"/>
          <w:lang w:eastAsia="ar-SA"/>
        </w:rPr>
        <w:t xml:space="preserve">(с рентабельностью) </w:t>
      </w:r>
      <w:r w:rsidRPr="003A2807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5</w:t>
      </w:r>
      <w:r w:rsidRPr="003A2807">
        <w:rPr>
          <w:sz w:val="28"/>
          <w:szCs w:val="28"/>
          <w:lang w:eastAsia="ar-SA"/>
        </w:rPr>
        <w:t xml:space="preserve"> года перевозки одного пассажира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и применяемым предприятием размером тарифа за одну поездку в </w:t>
      </w:r>
      <w:r>
        <w:rPr>
          <w:sz w:val="28"/>
          <w:szCs w:val="28"/>
          <w:lang w:eastAsia="ar-SA"/>
        </w:rPr>
        <w:t xml:space="preserve">городском </w:t>
      </w:r>
      <w:r w:rsidRPr="003A2807">
        <w:rPr>
          <w:sz w:val="28"/>
          <w:szCs w:val="28"/>
          <w:lang w:eastAsia="ar-SA"/>
        </w:rPr>
        <w:t xml:space="preserve">наземном электрическом транспорте </w:t>
      </w:r>
      <w:r>
        <w:rPr>
          <w:sz w:val="28"/>
          <w:szCs w:val="28"/>
          <w:lang w:eastAsia="ar-SA"/>
        </w:rPr>
        <w:br/>
      </w:r>
      <w:r w:rsidRPr="003A2807">
        <w:rPr>
          <w:sz w:val="28"/>
          <w:szCs w:val="28"/>
          <w:lang w:eastAsia="ar-SA"/>
        </w:rPr>
        <w:t xml:space="preserve">на регулярных городских маршрутах для ПМУП «Городской транспорт», </w:t>
      </w:r>
      <w:r>
        <w:rPr>
          <w:sz w:val="28"/>
          <w:szCs w:val="28"/>
          <w:lang w:eastAsia="ar-SA"/>
        </w:rPr>
        <w:br/>
      </w:r>
      <w:r w:rsidRPr="003A2807">
        <w:rPr>
          <w:sz w:val="28"/>
          <w:szCs w:val="28"/>
          <w:lang w:eastAsia="ar-SA"/>
        </w:rPr>
        <w:t xml:space="preserve">но не более чем </w:t>
      </w:r>
      <w:r>
        <w:rPr>
          <w:sz w:val="28"/>
          <w:szCs w:val="28"/>
          <w:lang w:eastAsia="ar-SA"/>
        </w:rPr>
        <w:t>29,95</w:t>
      </w:r>
      <w:r w:rsidRPr="003A2807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».</w:t>
      </w:r>
    </w:p>
    <w:p w14:paraId="23015E04" w14:textId="77777777" w:rsidR="002F0134" w:rsidRPr="00A15CD2" w:rsidRDefault="002F0134" w:rsidP="002F0134">
      <w:pPr>
        <w:pStyle w:val="af"/>
        <w:numPr>
          <w:ilvl w:val="0"/>
          <w:numId w:val="11"/>
        </w:numPr>
        <w:tabs>
          <w:tab w:val="left" w:pos="426"/>
          <w:tab w:val="left" w:pos="993"/>
        </w:tabs>
        <w:suppressAutoHyphens/>
        <w:ind w:left="0" w:firstLine="992"/>
        <w:jc w:val="both"/>
        <w:rPr>
          <w:sz w:val="28"/>
          <w:szCs w:val="28"/>
          <w:lang w:eastAsia="ar-SA"/>
        </w:rPr>
      </w:pPr>
      <w:r w:rsidRPr="00A15CD2">
        <w:rPr>
          <w:sz w:val="28"/>
          <w:szCs w:val="28"/>
          <w:lang w:eastAsia="ar-SA"/>
        </w:rPr>
        <w:t xml:space="preserve">Настоящее Решение вступает в силу </w:t>
      </w:r>
      <w:r>
        <w:rPr>
          <w:sz w:val="28"/>
          <w:szCs w:val="28"/>
          <w:lang w:eastAsia="ar-SA"/>
        </w:rPr>
        <w:t>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A15CD2">
        <w:rPr>
          <w:sz w:val="28"/>
          <w:szCs w:val="28"/>
          <w:lang w:eastAsia="ar-SA"/>
        </w:rPr>
        <w:t>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F9CE1E5" w14:textId="77777777" w:rsidR="00CC02A7" w:rsidRDefault="00CC02A7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CC02A7">
      <w:pPr>
        <w:pStyle w:val="ConsPlusNormal"/>
        <w:jc w:val="both"/>
      </w:pPr>
    </w:p>
    <w:sectPr w:rsidR="00A3130B" w:rsidSect="002F0134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8EDA" w14:textId="77777777" w:rsidR="009A14E4" w:rsidRDefault="009A14E4" w:rsidP="00DB42D8">
      <w:r>
        <w:separator/>
      </w:r>
    </w:p>
  </w:endnote>
  <w:endnote w:type="continuationSeparator" w:id="0">
    <w:p w14:paraId="75EE87CB" w14:textId="77777777" w:rsidR="009A14E4" w:rsidRDefault="009A14E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6AD7" w14:textId="77777777" w:rsidR="009A14E4" w:rsidRDefault="009A14E4" w:rsidP="00DB42D8">
      <w:r>
        <w:separator/>
      </w:r>
    </w:p>
  </w:footnote>
  <w:footnote w:type="continuationSeparator" w:id="0">
    <w:p w14:paraId="436565B6" w14:textId="77777777" w:rsidR="009A14E4" w:rsidRDefault="009A14E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129967"/>
      <w:docPartObj>
        <w:docPartGallery w:val="Page Numbers (Top of Page)"/>
        <w:docPartUnique/>
      </w:docPartObj>
    </w:sdtPr>
    <w:sdtContent>
      <w:p w14:paraId="4AE0D550" w14:textId="507FB141" w:rsidR="002F0134" w:rsidRDefault="002F0134">
        <w:pPr>
          <w:pStyle w:val="a8"/>
          <w:jc w:val="center"/>
        </w:pPr>
        <w:r w:rsidRPr="002F0134">
          <w:rPr>
            <w:sz w:val="24"/>
            <w:szCs w:val="24"/>
          </w:rPr>
          <w:fldChar w:fldCharType="begin"/>
        </w:r>
        <w:r w:rsidRPr="002F0134">
          <w:rPr>
            <w:sz w:val="24"/>
            <w:szCs w:val="24"/>
          </w:rPr>
          <w:instrText>PAGE   \* MERGEFORMAT</w:instrText>
        </w:r>
        <w:r w:rsidRPr="002F0134">
          <w:rPr>
            <w:sz w:val="24"/>
            <w:szCs w:val="24"/>
          </w:rPr>
          <w:fldChar w:fldCharType="separate"/>
        </w:r>
        <w:r w:rsidRPr="002F0134">
          <w:rPr>
            <w:sz w:val="24"/>
            <w:szCs w:val="24"/>
          </w:rPr>
          <w:t>2</w:t>
        </w:r>
        <w:r w:rsidRPr="002F0134">
          <w:rPr>
            <w:sz w:val="24"/>
            <w:szCs w:val="24"/>
          </w:rPr>
          <w:fldChar w:fldCharType="end"/>
        </w:r>
      </w:p>
    </w:sdtContent>
  </w:sdt>
  <w:p w14:paraId="047BBE03" w14:textId="77777777" w:rsidR="002F0134" w:rsidRDefault="002F01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6609" w14:textId="5BB056AC" w:rsidR="002F0134" w:rsidRDefault="002F0134">
    <w:pPr>
      <w:pStyle w:val="a8"/>
      <w:jc w:val="center"/>
    </w:pPr>
  </w:p>
  <w:p w14:paraId="2ABAA02F" w14:textId="77777777" w:rsidR="002F0134" w:rsidRDefault="002F01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9BE29F3"/>
    <w:multiLevelType w:val="hybridMultilevel"/>
    <w:tmpl w:val="F78C4BAE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11"/>
  </w:num>
  <w:num w:numId="7" w16cid:durableId="1163206567">
    <w:abstractNumId w:val="8"/>
  </w:num>
  <w:num w:numId="8" w16cid:durableId="1052312571">
    <w:abstractNumId w:val="10"/>
  </w:num>
  <w:num w:numId="9" w16cid:durableId="818571262">
    <w:abstractNumId w:val="7"/>
  </w:num>
  <w:num w:numId="10" w16cid:durableId="1207721776">
    <w:abstractNumId w:val="5"/>
  </w:num>
  <w:num w:numId="11" w16cid:durableId="315379762">
    <w:abstractNumId w:val="9"/>
  </w:num>
  <w:num w:numId="12" w16cid:durableId="128916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0134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2EC4"/>
    <w:rsid w:val="003A4825"/>
    <w:rsid w:val="003B0529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07DB2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3270"/>
    <w:rsid w:val="007A46C2"/>
    <w:rsid w:val="007B16E9"/>
    <w:rsid w:val="007B7D85"/>
    <w:rsid w:val="007C4DE0"/>
    <w:rsid w:val="007C5C80"/>
    <w:rsid w:val="007F5FF3"/>
    <w:rsid w:val="00802F11"/>
    <w:rsid w:val="00844ECE"/>
    <w:rsid w:val="00845B49"/>
    <w:rsid w:val="008532A4"/>
    <w:rsid w:val="0088153F"/>
    <w:rsid w:val="00885E45"/>
    <w:rsid w:val="008A2EC4"/>
    <w:rsid w:val="008C7115"/>
    <w:rsid w:val="008D4663"/>
    <w:rsid w:val="008E1446"/>
    <w:rsid w:val="00910BD8"/>
    <w:rsid w:val="00972E92"/>
    <w:rsid w:val="0098275E"/>
    <w:rsid w:val="00994A49"/>
    <w:rsid w:val="009A14E4"/>
    <w:rsid w:val="009B3A7C"/>
    <w:rsid w:val="009B5B41"/>
    <w:rsid w:val="009C2C77"/>
    <w:rsid w:val="009E050B"/>
    <w:rsid w:val="009F14A9"/>
    <w:rsid w:val="00A3130B"/>
    <w:rsid w:val="00A4342D"/>
    <w:rsid w:val="00A47F36"/>
    <w:rsid w:val="00A5750C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E2314"/>
    <w:rsid w:val="00BF180F"/>
    <w:rsid w:val="00BF468E"/>
    <w:rsid w:val="00C3393A"/>
    <w:rsid w:val="00C449AD"/>
    <w:rsid w:val="00C52449"/>
    <w:rsid w:val="00C61C2B"/>
    <w:rsid w:val="00C97251"/>
    <w:rsid w:val="00CC02A7"/>
    <w:rsid w:val="00CD4D31"/>
    <w:rsid w:val="00CD5E33"/>
    <w:rsid w:val="00CD698B"/>
    <w:rsid w:val="00D0609D"/>
    <w:rsid w:val="00D2684E"/>
    <w:rsid w:val="00D72DA6"/>
    <w:rsid w:val="00D84D20"/>
    <w:rsid w:val="00D974F1"/>
    <w:rsid w:val="00DB42D8"/>
    <w:rsid w:val="00DF5386"/>
    <w:rsid w:val="00DF603A"/>
    <w:rsid w:val="00E306B8"/>
    <w:rsid w:val="00E65F81"/>
    <w:rsid w:val="00E83716"/>
    <w:rsid w:val="00E90D59"/>
    <w:rsid w:val="00E9128C"/>
    <w:rsid w:val="00E9782F"/>
    <w:rsid w:val="00EC32E4"/>
    <w:rsid w:val="00EC4519"/>
    <w:rsid w:val="00ED01FF"/>
    <w:rsid w:val="00ED6E8E"/>
    <w:rsid w:val="00EE675B"/>
    <w:rsid w:val="00F1635D"/>
    <w:rsid w:val="00F5126B"/>
    <w:rsid w:val="00F563CE"/>
    <w:rsid w:val="00F833D2"/>
    <w:rsid w:val="00F91B29"/>
    <w:rsid w:val="00F93489"/>
    <w:rsid w:val="00F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2025-06-11T08:30:00Z</dcterms:created>
  <dcterms:modified xsi:type="dcterms:W3CDTF">2025-06-16T12:19:00Z</dcterms:modified>
</cp:coreProperties>
</file>