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E023" w14:textId="77777777" w:rsidR="00A3130B" w:rsidRPr="00EF276A" w:rsidRDefault="00A3130B" w:rsidP="00A3130B">
      <w:pPr>
        <w:jc w:val="center"/>
        <w:rPr>
          <w:sz w:val="28"/>
          <w:szCs w:val="28"/>
        </w:rPr>
      </w:pPr>
      <w:r w:rsidRPr="00EF276A">
        <w:rPr>
          <w:noProof/>
        </w:rPr>
        <w:drawing>
          <wp:inline distT="0" distB="0" distL="0" distR="0" wp14:anchorId="53A19AF7" wp14:editId="79C2D1F7">
            <wp:extent cx="822960" cy="10483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8B6BAA" w14:textId="77777777" w:rsidR="00A3130B" w:rsidRPr="00EF276A" w:rsidRDefault="00A3130B" w:rsidP="00A3130B">
      <w:pPr>
        <w:ind w:firstLine="567"/>
        <w:rPr>
          <w:sz w:val="28"/>
          <w:szCs w:val="28"/>
        </w:rPr>
      </w:pPr>
    </w:p>
    <w:p w14:paraId="25AE4781" w14:textId="77777777" w:rsidR="00A3130B" w:rsidRPr="005650B5" w:rsidRDefault="00A3130B" w:rsidP="00A3130B">
      <w:pPr>
        <w:jc w:val="center"/>
        <w:rPr>
          <w:sz w:val="28"/>
          <w:szCs w:val="28"/>
        </w:rPr>
      </w:pPr>
      <w:r w:rsidRPr="005650B5">
        <w:rPr>
          <w:sz w:val="28"/>
          <w:szCs w:val="28"/>
        </w:rPr>
        <w:t>ПЕТРОЗАВОДСКИЙ ГОРОДСКОЙ СОВЕТ</w:t>
      </w:r>
    </w:p>
    <w:p w14:paraId="29F9E52C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72D9A37F" w14:textId="62DDDABC" w:rsidR="00A3130B" w:rsidRPr="005650B5" w:rsidRDefault="002012FD" w:rsidP="00A3130B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="009545ED">
        <w:rPr>
          <w:sz w:val="28"/>
          <w:szCs w:val="28"/>
        </w:rPr>
        <w:t>6</w:t>
      </w:r>
      <w:r w:rsidR="00A3130B" w:rsidRPr="005650B5">
        <w:rPr>
          <w:sz w:val="28"/>
          <w:szCs w:val="28"/>
        </w:rPr>
        <w:t xml:space="preserve"> сессия 2</w:t>
      </w:r>
      <w:r w:rsidR="00AE0DA7">
        <w:rPr>
          <w:sz w:val="28"/>
          <w:szCs w:val="28"/>
        </w:rPr>
        <w:t>9</w:t>
      </w:r>
      <w:r w:rsidR="00A3130B" w:rsidRPr="005650B5">
        <w:rPr>
          <w:sz w:val="28"/>
          <w:szCs w:val="28"/>
        </w:rPr>
        <w:t xml:space="preserve"> созыва</w:t>
      </w:r>
    </w:p>
    <w:p w14:paraId="2262292A" w14:textId="77777777" w:rsidR="00A3130B" w:rsidRPr="005650B5" w:rsidRDefault="00A3130B" w:rsidP="00A3130B">
      <w:pPr>
        <w:jc w:val="center"/>
        <w:rPr>
          <w:sz w:val="28"/>
          <w:szCs w:val="28"/>
        </w:rPr>
      </w:pPr>
    </w:p>
    <w:p w14:paraId="2AD1E4A2" w14:textId="77777777" w:rsidR="00A3130B" w:rsidRPr="005650B5" w:rsidRDefault="00A3130B" w:rsidP="00A3130B">
      <w:pPr>
        <w:ind w:firstLine="794"/>
        <w:jc w:val="right"/>
        <w:rPr>
          <w:sz w:val="28"/>
          <w:szCs w:val="28"/>
        </w:rPr>
      </w:pPr>
    </w:p>
    <w:p w14:paraId="513CF36B" w14:textId="77777777" w:rsidR="00A3130B" w:rsidRPr="005650B5" w:rsidRDefault="00A3130B" w:rsidP="00A3130B">
      <w:pPr>
        <w:jc w:val="center"/>
        <w:rPr>
          <w:b/>
          <w:position w:val="-20"/>
          <w:sz w:val="32"/>
          <w:szCs w:val="32"/>
        </w:rPr>
      </w:pPr>
      <w:r w:rsidRPr="005650B5">
        <w:rPr>
          <w:b/>
          <w:position w:val="-20"/>
          <w:sz w:val="32"/>
          <w:szCs w:val="32"/>
        </w:rPr>
        <w:t>РЕШЕНИЕ</w:t>
      </w:r>
    </w:p>
    <w:p w14:paraId="2A531E2C" w14:textId="77777777" w:rsidR="00A3130B" w:rsidRPr="005650B5" w:rsidRDefault="00A3130B" w:rsidP="005F3F97">
      <w:pPr>
        <w:jc w:val="center"/>
        <w:rPr>
          <w:b/>
          <w:position w:val="-20"/>
          <w:sz w:val="28"/>
          <w:szCs w:val="28"/>
        </w:rPr>
      </w:pPr>
    </w:p>
    <w:p w14:paraId="51B950B4" w14:textId="4BE038C5" w:rsidR="00A3130B" w:rsidRPr="005650B5" w:rsidRDefault="005650B5" w:rsidP="005F3F97">
      <w:pPr>
        <w:jc w:val="center"/>
        <w:rPr>
          <w:position w:val="-20"/>
          <w:sz w:val="28"/>
          <w:szCs w:val="28"/>
        </w:rPr>
      </w:pPr>
      <w:r w:rsidRPr="005650B5">
        <w:rPr>
          <w:position w:val="-20"/>
          <w:sz w:val="28"/>
          <w:szCs w:val="28"/>
        </w:rPr>
        <w:t>о</w:t>
      </w:r>
      <w:r w:rsidR="00A3130B" w:rsidRPr="005650B5">
        <w:rPr>
          <w:position w:val="-20"/>
          <w:sz w:val="28"/>
          <w:szCs w:val="28"/>
        </w:rPr>
        <w:t>т</w:t>
      </w:r>
      <w:r w:rsidR="000B6B19" w:rsidRPr="005650B5">
        <w:rPr>
          <w:position w:val="-20"/>
          <w:sz w:val="28"/>
          <w:szCs w:val="28"/>
        </w:rPr>
        <w:t xml:space="preserve"> </w:t>
      </w:r>
      <w:r w:rsidR="00AA2701">
        <w:rPr>
          <w:position w:val="-20"/>
          <w:sz w:val="28"/>
          <w:szCs w:val="28"/>
        </w:rPr>
        <w:t>2</w:t>
      </w:r>
      <w:r w:rsidR="009545ED">
        <w:rPr>
          <w:position w:val="-20"/>
          <w:sz w:val="28"/>
          <w:szCs w:val="28"/>
        </w:rPr>
        <w:t>1</w:t>
      </w:r>
      <w:r w:rsidR="00AE0DA7">
        <w:rPr>
          <w:position w:val="-20"/>
          <w:sz w:val="28"/>
          <w:szCs w:val="28"/>
        </w:rPr>
        <w:t xml:space="preserve"> ноября</w:t>
      </w:r>
      <w:r w:rsidR="00306FD9">
        <w:rPr>
          <w:position w:val="-20"/>
          <w:sz w:val="28"/>
          <w:szCs w:val="28"/>
        </w:rPr>
        <w:t xml:space="preserve"> 202</w:t>
      </w:r>
      <w:r w:rsidR="009545ED">
        <w:rPr>
          <w:position w:val="-20"/>
          <w:sz w:val="28"/>
          <w:szCs w:val="28"/>
        </w:rPr>
        <w:t>5</w:t>
      </w:r>
      <w:r w:rsidR="00A3130B" w:rsidRPr="005650B5">
        <w:rPr>
          <w:position w:val="-20"/>
          <w:sz w:val="28"/>
          <w:szCs w:val="28"/>
        </w:rPr>
        <w:t xml:space="preserve"> г. № 2</w:t>
      </w:r>
      <w:r w:rsidR="00AE0DA7">
        <w:rPr>
          <w:position w:val="-20"/>
          <w:sz w:val="28"/>
          <w:szCs w:val="28"/>
        </w:rPr>
        <w:t>9</w:t>
      </w:r>
      <w:r w:rsidR="00A3130B" w:rsidRPr="005650B5">
        <w:rPr>
          <w:position w:val="-20"/>
          <w:sz w:val="28"/>
          <w:szCs w:val="28"/>
        </w:rPr>
        <w:t>/</w:t>
      </w:r>
      <w:r w:rsidR="002012FD">
        <w:rPr>
          <w:position w:val="-20"/>
          <w:sz w:val="28"/>
          <w:szCs w:val="28"/>
        </w:rPr>
        <w:t>3</w:t>
      </w:r>
      <w:r w:rsidR="009545ED">
        <w:rPr>
          <w:position w:val="-20"/>
          <w:sz w:val="28"/>
          <w:szCs w:val="28"/>
        </w:rPr>
        <w:t>6</w:t>
      </w:r>
      <w:r w:rsidR="00A3130B" w:rsidRPr="005650B5">
        <w:rPr>
          <w:position w:val="-20"/>
          <w:sz w:val="28"/>
          <w:szCs w:val="28"/>
        </w:rPr>
        <w:t>-</w:t>
      </w:r>
      <w:r w:rsidR="009545ED">
        <w:rPr>
          <w:position w:val="-20"/>
          <w:sz w:val="28"/>
          <w:szCs w:val="28"/>
        </w:rPr>
        <w:t>582</w:t>
      </w:r>
    </w:p>
    <w:p w14:paraId="4D59F79C" w14:textId="77777777" w:rsidR="00A3130B" w:rsidRPr="005650B5" w:rsidRDefault="00A3130B" w:rsidP="005F3F97">
      <w:pPr>
        <w:jc w:val="center"/>
        <w:rPr>
          <w:position w:val="-20"/>
          <w:sz w:val="28"/>
          <w:szCs w:val="28"/>
        </w:rPr>
      </w:pPr>
    </w:p>
    <w:p w14:paraId="5CAB7A3F" w14:textId="77777777" w:rsidR="00523B01" w:rsidRDefault="00AA2701" w:rsidP="00AA2701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225B4">
        <w:rPr>
          <w:b/>
          <w:sz w:val="28"/>
          <w:szCs w:val="28"/>
        </w:rPr>
        <w:t>О</w:t>
      </w:r>
      <w:r w:rsidR="00255869">
        <w:rPr>
          <w:b/>
          <w:sz w:val="28"/>
          <w:szCs w:val="28"/>
        </w:rPr>
        <w:t>б</w:t>
      </w:r>
      <w:r w:rsidRPr="006225B4">
        <w:rPr>
          <w:b/>
          <w:sz w:val="28"/>
          <w:szCs w:val="28"/>
        </w:rPr>
        <w:t xml:space="preserve"> </w:t>
      </w:r>
      <w:r w:rsidR="00255869">
        <w:rPr>
          <w:b/>
          <w:sz w:val="28"/>
          <w:szCs w:val="28"/>
        </w:rPr>
        <w:t xml:space="preserve">утверждении </w:t>
      </w:r>
      <w:r w:rsidR="00523B01">
        <w:rPr>
          <w:b/>
          <w:sz w:val="28"/>
          <w:szCs w:val="28"/>
        </w:rPr>
        <w:t>Прогнозного плана (п</w:t>
      </w:r>
      <w:r w:rsidR="00255869">
        <w:rPr>
          <w:b/>
          <w:sz w:val="28"/>
          <w:szCs w:val="28"/>
        </w:rPr>
        <w:t>рограммы</w:t>
      </w:r>
      <w:r w:rsidR="00523B01">
        <w:rPr>
          <w:b/>
          <w:sz w:val="28"/>
          <w:szCs w:val="28"/>
        </w:rPr>
        <w:t>)</w:t>
      </w:r>
    </w:p>
    <w:p w14:paraId="05E759D0" w14:textId="248D6AC0" w:rsidR="00255869" w:rsidRDefault="00255869" w:rsidP="00AA2701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</w:t>
      </w:r>
    </w:p>
    <w:p w14:paraId="39DB803B" w14:textId="77777777" w:rsidR="00255869" w:rsidRDefault="00AA2701" w:rsidP="00AA2701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225B4">
        <w:rPr>
          <w:b/>
          <w:sz w:val="28"/>
          <w:szCs w:val="28"/>
        </w:rPr>
        <w:t xml:space="preserve">Петрозаводского городского округа </w:t>
      </w:r>
    </w:p>
    <w:p w14:paraId="2CF678B3" w14:textId="03114280" w:rsidR="00AA2701" w:rsidRPr="006225B4" w:rsidRDefault="00AA2701" w:rsidP="00255869">
      <w:pPr>
        <w:pStyle w:val="2"/>
        <w:suppressAutoHyphens/>
        <w:jc w:val="center"/>
        <w:outlineLvl w:val="0"/>
        <w:rPr>
          <w:b/>
          <w:sz w:val="28"/>
          <w:szCs w:val="28"/>
        </w:rPr>
      </w:pPr>
      <w:r w:rsidRPr="006225B4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</w:t>
      </w:r>
      <w:r w:rsidR="009545ED">
        <w:rPr>
          <w:b/>
          <w:sz w:val="28"/>
          <w:szCs w:val="28"/>
        </w:rPr>
        <w:t>6</w:t>
      </w:r>
      <w:r w:rsidRPr="006225B4">
        <w:rPr>
          <w:b/>
          <w:sz w:val="28"/>
          <w:szCs w:val="28"/>
        </w:rPr>
        <w:t xml:space="preserve"> год и </w:t>
      </w:r>
      <w:r w:rsidR="006325F5">
        <w:rPr>
          <w:b/>
          <w:sz w:val="28"/>
          <w:szCs w:val="28"/>
        </w:rPr>
        <w:t>н</w:t>
      </w:r>
      <w:r w:rsidRPr="006225B4">
        <w:rPr>
          <w:b/>
          <w:sz w:val="28"/>
          <w:szCs w:val="28"/>
        </w:rPr>
        <w:t>а</w:t>
      </w:r>
      <w:r w:rsidR="006325F5">
        <w:rPr>
          <w:b/>
          <w:sz w:val="28"/>
          <w:szCs w:val="28"/>
        </w:rPr>
        <w:t xml:space="preserve"> </w:t>
      </w:r>
      <w:r w:rsidRPr="006225B4">
        <w:rPr>
          <w:b/>
          <w:sz w:val="28"/>
          <w:szCs w:val="28"/>
        </w:rPr>
        <w:t>плановый период 20</w:t>
      </w:r>
      <w:r>
        <w:rPr>
          <w:b/>
          <w:sz w:val="28"/>
          <w:szCs w:val="28"/>
        </w:rPr>
        <w:t>2</w:t>
      </w:r>
      <w:r w:rsidR="009545ED">
        <w:rPr>
          <w:b/>
          <w:sz w:val="28"/>
          <w:szCs w:val="28"/>
        </w:rPr>
        <w:t>7</w:t>
      </w:r>
      <w:r w:rsidRPr="006225B4">
        <w:rPr>
          <w:b/>
          <w:sz w:val="28"/>
          <w:szCs w:val="28"/>
        </w:rPr>
        <w:t xml:space="preserve"> и 202</w:t>
      </w:r>
      <w:r w:rsidR="009545ED">
        <w:rPr>
          <w:b/>
          <w:sz w:val="28"/>
          <w:szCs w:val="28"/>
        </w:rPr>
        <w:t>8</w:t>
      </w:r>
      <w:r w:rsidRPr="006225B4">
        <w:rPr>
          <w:b/>
          <w:sz w:val="28"/>
          <w:szCs w:val="28"/>
        </w:rPr>
        <w:t xml:space="preserve"> годов </w:t>
      </w:r>
    </w:p>
    <w:p w14:paraId="06812686" w14:textId="77777777" w:rsidR="00AA2701" w:rsidRPr="006225B4" w:rsidRDefault="00AA2701" w:rsidP="00AA2701">
      <w:pPr>
        <w:pStyle w:val="Iauiue1"/>
        <w:jc w:val="center"/>
        <w:rPr>
          <w:sz w:val="24"/>
          <w:szCs w:val="24"/>
        </w:rPr>
      </w:pPr>
    </w:p>
    <w:p w14:paraId="23AF9EB3" w14:textId="77777777" w:rsidR="00AA2701" w:rsidRPr="00AA2701" w:rsidRDefault="00AA2701" w:rsidP="00AA2701">
      <w:pPr>
        <w:pStyle w:val="2"/>
        <w:suppressAutoHyphens/>
        <w:ind w:firstLine="709"/>
        <w:jc w:val="both"/>
        <w:rPr>
          <w:sz w:val="28"/>
          <w:szCs w:val="28"/>
        </w:rPr>
      </w:pPr>
    </w:p>
    <w:p w14:paraId="2DCD7CDF" w14:textId="42EAB099" w:rsidR="00780C72" w:rsidRPr="00780C72" w:rsidRDefault="00780C72" w:rsidP="00780C72">
      <w:pPr>
        <w:ind w:firstLine="708"/>
        <w:jc w:val="both"/>
        <w:rPr>
          <w:sz w:val="28"/>
          <w:szCs w:val="28"/>
        </w:rPr>
      </w:pPr>
      <w:r w:rsidRPr="00780C72">
        <w:rPr>
          <w:sz w:val="28"/>
          <w:szCs w:val="28"/>
        </w:rPr>
        <w:t xml:space="preserve">В соответствии с Федеральным законом от 21.12.2001 № 178-ФЗ </w:t>
      </w:r>
      <w:r>
        <w:rPr>
          <w:sz w:val="28"/>
          <w:szCs w:val="28"/>
        </w:rPr>
        <w:br/>
      </w:r>
      <w:r w:rsidRPr="00780C72">
        <w:rPr>
          <w:sz w:val="28"/>
          <w:szCs w:val="28"/>
        </w:rPr>
        <w:t>«О приватизации государственного и муниципального имущества», Уставом Петрозаводского городского округа Петрозаводский городской Совет</w:t>
      </w:r>
    </w:p>
    <w:p w14:paraId="3F3C30B5" w14:textId="77777777" w:rsidR="00780C72" w:rsidRPr="00780C72" w:rsidRDefault="00780C72" w:rsidP="00780C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325645A" w14:textId="77777777" w:rsidR="00780C72" w:rsidRPr="00780C72" w:rsidRDefault="00780C72" w:rsidP="00780C72">
      <w:pPr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780C72">
        <w:rPr>
          <w:sz w:val="28"/>
          <w:szCs w:val="28"/>
        </w:rPr>
        <w:t>РЕШИЛ:</w:t>
      </w:r>
    </w:p>
    <w:p w14:paraId="4C8786F1" w14:textId="2346B0ED" w:rsidR="00780C72" w:rsidRPr="00780C72" w:rsidRDefault="00780C72" w:rsidP="002012F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0C72">
        <w:rPr>
          <w:rFonts w:ascii="Times New Roman" w:hAnsi="Times New Roman" w:cs="Times New Roman"/>
          <w:b w:val="0"/>
          <w:sz w:val="28"/>
          <w:szCs w:val="28"/>
        </w:rPr>
        <w:t>1.</w:t>
      </w:r>
      <w:r w:rsidR="008D3F3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40" w:history="1">
        <w:r w:rsidRPr="00780C72">
          <w:rPr>
            <w:rFonts w:ascii="Times New Roman" w:hAnsi="Times New Roman" w:cs="Times New Roman"/>
            <w:b w:val="0"/>
            <w:sz w:val="28"/>
            <w:szCs w:val="28"/>
          </w:rPr>
          <w:t>Прогнозный план (программу)</w:t>
        </w:r>
      </w:hyperlink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приватизации муниципального имущества Петрозаводского городского округа на 202</w:t>
      </w:r>
      <w:r w:rsidR="009545ED">
        <w:rPr>
          <w:rFonts w:ascii="Times New Roman" w:hAnsi="Times New Roman" w:cs="Times New Roman"/>
          <w:b w:val="0"/>
          <w:sz w:val="28"/>
          <w:szCs w:val="28"/>
        </w:rPr>
        <w:t>6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9545ED">
        <w:rPr>
          <w:rFonts w:ascii="Times New Roman" w:hAnsi="Times New Roman" w:cs="Times New Roman"/>
          <w:b w:val="0"/>
          <w:sz w:val="28"/>
          <w:szCs w:val="28"/>
        </w:rPr>
        <w:t>7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545ED">
        <w:rPr>
          <w:rFonts w:ascii="Times New Roman" w:hAnsi="Times New Roman" w:cs="Times New Roman"/>
          <w:b w:val="0"/>
          <w:sz w:val="28"/>
          <w:szCs w:val="28"/>
        </w:rPr>
        <w:t>8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годов согласно приложению к настоящему </w:t>
      </w:r>
      <w:r w:rsidR="008924A5">
        <w:rPr>
          <w:rFonts w:ascii="Times New Roman" w:hAnsi="Times New Roman" w:cs="Times New Roman"/>
          <w:b w:val="0"/>
          <w:sz w:val="28"/>
          <w:szCs w:val="28"/>
        </w:rPr>
        <w:t>Р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>ешению.</w:t>
      </w:r>
    </w:p>
    <w:p w14:paraId="0650B8E1" w14:textId="52B73A57" w:rsidR="00780C72" w:rsidRDefault="00780C72" w:rsidP="002012F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2. Поручить Администрации Петрозаводского городского округа осуществить продажу муниципального имущества, планируемого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80C72">
        <w:rPr>
          <w:rFonts w:ascii="Times New Roman" w:hAnsi="Times New Roman" w:cs="Times New Roman"/>
          <w:b w:val="0"/>
          <w:sz w:val="28"/>
          <w:szCs w:val="28"/>
        </w:rPr>
        <w:t>к приватизации на 202</w:t>
      </w:r>
      <w:r w:rsidR="009545ED">
        <w:rPr>
          <w:rFonts w:ascii="Times New Roman" w:hAnsi="Times New Roman" w:cs="Times New Roman"/>
          <w:b w:val="0"/>
          <w:sz w:val="28"/>
          <w:szCs w:val="28"/>
        </w:rPr>
        <w:t>6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год и на плановый период 202</w:t>
      </w:r>
      <w:r w:rsidR="009545ED">
        <w:rPr>
          <w:rFonts w:ascii="Times New Roman" w:hAnsi="Times New Roman" w:cs="Times New Roman"/>
          <w:b w:val="0"/>
          <w:sz w:val="28"/>
          <w:szCs w:val="28"/>
        </w:rPr>
        <w:t>7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и 202</w:t>
      </w:r>
      <w:r w:rsidR="009545ED">
        <w:rPr>
          <w:rFonts w:ascii="Times New Roman" w:hAnsi="Times New Roman" w:cs="Times New Roman"/>
          <w:b w:val="0"/>
          <w:sz w:val="28"/>
          <w:szCs w:val="28"/>
        </w:rPr>
        <w:t>8</w:t>
      </w:r>
      <w:r w:rsidRPr="00780C72">
        <w:rPr>
          <w:rFonts w:ascii="Times New Roman" w:hAnsi="Times New Roman" w:cs="Times New Roman"/>
          <w:b w:val="0"/>
          <w:sz w:val="28"/>
          <w:szCs w:val="28"/>
        </w:rPr>
        <w:t xml:space="preserve"> годов,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780C72">
        <w:rPr>
          <w:rFonts w:ascii="Times New Roman" w:hAnsi="Times New Roman" w:cs="Times New Roman"/>
          <w:b w:val="0"/>
          <w:sz w:val="28"/>
          <w:szCs w:val="28"/>
        </w:rPr>
        <w:t>в соответствии с действующим законодательством.</w:t>
      </w:r>
    </w:p>
    <w:p w14:paraId="75656333" w14:textId="1F5D5AF2" w:rsidR="002012FD" w:rsidRPr="002012FD" w:rsidRDefault="002012FD" w:rsidP="002012FD">
      <w:pPr>
        <w:pStyle w:val="ConsPlusTitle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 w:rsidRPr="002012FD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вступает в силу после его официального опубликования в официальном сетевом издании органов местного самоуправления Петрозаводского городского округа «Нормативные правовые акты Петрозаводского городского округа». </w:t>
      </w:r>
    </w:p>
    <w:p w14:paraId="48AFBA72" w14:textId="77777777" w:rsidR="00EC1283" w:rsidRPr="00345E0A" w:rsidRDefault="00EC1283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90963C" w14:textId="64E88B6A" w:rsidR="001B12CB" w:rsidRDefault="001B12CB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3960E3" w14:textId="77777777" w:rsidR="00D02E38" w:rsidRDefault="00D02E38" w:rsidP="00F501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6"/>
        <w:gridCol w:w="4678"/>
      </w:tblGrid>
      <w:tr w:rsidR="00780C72" w14:paraId="206555AF" w14:textId="77777777" w:rsidTr="00341165">
        <w:tc>
          <w:tcPr>
            <w:tcW w:w="4536" w:type="dxa"/>
          </w:tcPr>
          <w:p w14:paraId="4D604726" w14:textId="77777777" w:rsidR="00780C72" w:rsidRPr="00BE6A23" w:rsidRDefault="00780C72" w:rsidP="00341165">
            <w:pPr>
              <w:tabs>
                <w:tab w:val="left" w:pos="142"/>
              </w:tabs>
              <w:suppressAutoHyphens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 xml:space="preserve">ь </w:t>
            </w:r>
            <w:r w:rsidRPr="00BE6A23">
              <w:rPr>
                <w:sz w:val="28"/>
                <w:szCs w:val="28"/>
              </w:rPr>
              <w:t>Петрозаводского городского Совета</w:t>
            </w:r>
          </w:p>
          <w:p w14:paraId="01965107" w14:textId="77777777" w:rsidR="00780C72" w:rsidRDefault="00780C72" w:rsidP="00341165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7EAF334F" w14:textId="77777777" w:rsidR="00780C72" w:rsidRDefault="00780C72" w:rsidP="00341165">
            <w:pPr>
              <w:tabs>
                <w:tab w:val="left" w:pos="142"/>
              </w:tabs>
              <w:suppressAutoHyphens/>
              <w:jc w:val="both"/>
              <w:rPr>
                <w:sz w:val="28"/>
                <w:szCs w:val="28"/>
              </w:rPr>
            </w:pPr>
          </w:p>
          <w:p w14:paraId="22505FA1" w14:textId="77777777" w:rsidR="00780C72" w:rsidRPr="00BE6A23" w:rsidRDefault="00780C72" w:rsidP="0034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E6A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Дрейзис</w:t>
            </w:r>
            <w:proofErr w:type="spellEnd"/>
          </w:p>
        </w:tc>
        <w:tc>
          <w:tcPr>
            <w:tcW w:w="426" w:type="dxa"/>
          </w:tcPr>
          <w:p w14:paraId="00716129" w14:textId="77777777" w:rsidR="00780C72" w:rsidRDefault="00780C72" w:rsidP="0034116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14:paraId="5A55BE52" w14:textId="77777777" w:rsidR="002012FD" w:rsidRDefault="00780C72" w:rsidP="00341165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BE6A23">
              <w:rPr>
                <w:sz w:val="28"/>
                <w:szCs w:val="28"/>
              </w:rPr>
              <w:t>лав</w:t>
            </w:r>
            <w:r w:rsidR="002012FD">
              <w:rPr>
                <w:sz w:val="28"/>
                <w:szCs w:val="28"/>
              </w:rPr>
              <w:t>а</w:t>
            </w:r>
            <w:r w:rsidRPr="00BE6A23">
              <w:rPr>
                <w:sz w:val="28"/>
                <w:szCs w:val="28"/>
              </w:rPr>
              <w:t xml:space="preserve"> Петрозаводского </w:t>
            </w:r>
          </w:p>
          <w:p w14:paraId="18A901D1" w14:textId="76B35F23" w:rsidR="00780C72" w:rsidRPr="00BE6A23" w:rsidRDefault="00780C72" w:rsidP="00341165">
            <w:pPr>
              <w:tabs>
                <w:tab w:val="left" w:pos="18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>городского округа</w:t>
            </w:r>
          </w:p>
          <w:p w14:paraId="26B770F1" w14:textId="77777777" w:rsidR="00780C72" w:rsidRDefault="00780C72" w:rsidP="00341165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</w:t>
            </w:r>
          </w:p>
          <w:p w14:paraId="781C74A2" w14:textId="77777777" w:rsidR="002012FD" w:rsidRPr="00BE6A23" w:rsidRDefault="002012FD" w:rsidP="00341165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</w:p>
          <w:p w14:paraId="66748D80" w14:textId="33BD467B" w:rsidR="00780C72" w:rsidRDefault="00780C72" w:rsidP="00341165">
            <w:pPr>
              <w:tabs>
                <w:tab w:val="left" w:pos="0"/>
              </w:tabs>
              <w:ind w:left="120"/>
              <w:rPr>
                <w:sz w:val="28"/>
                <w:szCs w:val="28"/>
              </w:rPr>
            </w:pPr>
            <w:r w:rsidRPr="00BE6A23">
              <w:rPr>
                <w:sz w:val="28"/>
                <w:szCs w:val="28"/>
              </w:rPr>
              <w:t xml:space="preserve">                      </w:t>
            </w:r>
            <w:r>
              <w:rPr>
                <w:sz w:val="28"/>
                <w:szCs w:val="28"/>
              </w:rPr>
              <w:t xml:space="preserve">      И.С. </w:t>
            </w:r>
            <w:proofErr w:type="spellStart"/>
            <w:r>
              <w:rPr>
                <w:sz w:val="28"/>
                <w:szCs w:val="28"/>
              </w:rPr>
              <w:t>Колыхматова</w:t>
            </w:r>
            <w:proofErr w:type="spellEnd"/>
          </w:p>
        </w:tc>
      </w:tr>
    </w:tbl>
    <w:p w14:paraId="0C4F2741" w14:textId="19C2F5A2" w:rsidR="00A3130B" w:rsidRPr="00E87FF5" w:rsidRDefault="00A3130B" w:rsidP="00AE0DA7">
      <w:pPr>
        <w:tabs>
          <w:tab w:val="left" w:pos="142"/>
        </w:tabs>
        <w:suppressAutoHyphens/>
        <w:jc w:val="both"/>
        <w:rPr>
          <w:sz w:val="23"/>
          <w:szCs w:val="23"/>
        </w:rPr>
      </w:pPr>
    </w:p>
    <w:sectPr w:rsidR="00A3130B" w:rsidRPr="00E87FF5" w:rsidSect="002012FD">
      <w:headerReference w:type="default" r:id="rId9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E5089" w14:textId="77777777" w:rsidR="00296D10" w:rsidRDefault="00296D10" w:rsidP="00DB42D8">
      <w:r>
        <w:separator/>
      </w:r>
    </w:p>
  </w:endnote>
  <w:endnote w:type="continuationSeparator" w:id="0">
    <w:p w14:paraId="6236C2F7" w14:textId="77777777" w:rsidR="00296D10" w:rsidRDefault="00296D10" w:rsidP="00DB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8761E" w14:textId="77777777" w:rsidR="00296D10" w:rsidRDefault="00296D10" w:rsidP="00DB42D8">
      <w:r>
        <w:separator/>
      </w:r>
    </w:p>
  </w:footnote>
  <w:footnote w:type="continuationSeparator" w:id="0">
    <w:p w14:paraId="4303599C" w14:textId="77777777" w:rsidR="00296D10" w:rsidRDefault="00296D10" w:rsidP="00DB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4"/>
      </w:rPr>
      <w:id w:val="1963150437"/>
      <w:docPartObj>
        <w:docPartGallery w:val="Page Numbers (Top of Page)"/>
        <w:docPartUnique/>
      </w:docPartObj>
    </w:sdtPr>
    <w:sdtContent>
      <w:p w14:paraId="79E107C3" w14:textId="77777777" w:rsidR="00DB42D8" w:rsidRPr="00DB42D8" w:rsidRDefault="00DB42D8">
        <w:pPr>
          <w:pStyle w:val="a8"/>
          <w:jc w:val="center"/>
          <w:rPr>
            <w:sz w:val="24"/>
          </w:rPr>
        </w:pPr>
        <w:r w:rsidRPr="00DB42D8">
          <w:rPr>
            <w:sz w:val="24"/>
          </w:rPr>
          <w:fldChar w:fldCharType="begin"/>
        </w:r>
        <w:r w:rsidRPr="00DB42D8">
          <w:rPr>
            <w:sz w:val="24"/>
          </w:rPr>
          <w:instrText>PAGE   \* MERGEFORMAT</w:instrText>
        </w:r>
        <w:r w:rsidRPr="00DB42D8">
          <w:rPr>
            <w:sz w:val="24"/>
          </w:rPr>
          <w:fldChar w:fldCharType="separate"/>
        </w:r>
        <w:r w:rsidRPr="00DB42D8">
          <w:rPr>
            <w:sz w:val="24"/>
          </w:rPr>
          <w:t>2</w:t>
        </w:r>
        <w:r w:rsidRPr="00DB42D8">
          <w:rPr>
            <w:sz w:val="24"/>
          </w:rPr>
          <w:fldChar w:fldCharType="end"/>
        </w:r>
      </w:p>
    </w:sdtContent>
  </w:sdt>
  <w:p w14:paraId="48F3C34B" w14:textId="77777777" w:rsidR="00DB42D8" w:rsidRDefault="00DB42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40209"/>
    <w:multiLevelType w:val="hybridMultilevel"/>
    <w:tmpl w:val="736C7238"/>
    <w:lvl w:ilvl="0" w:tplc="B330C43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7A817A6F"/>
    <w:multiLevelType w:val="hybridMultilevel"/>
    <w:tmpl w:val="7BA259C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965354325">
    <w:abstractNumId w:val="0"/>
  </w:num>
  <w:num w:numId="2" w16cid:durableId="873157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0B"/>
    <w:rsid w:val="000022B6"/>
    <w:rsid w:val="00011C45"/>
    <w:rsid w:val="00021FA9"/>
    <w:rsid w:val="0006470B"/>
    <w:rsid w:val="000A6D27"/>
    <w:rsid w:val="000B20A5"/>
    <w:rsid w:val="000B6B19"/>
    <w:rsid w:val="00107F00"/>
    <w:rsid w:val="00124301"/>
    <w:rsid w:val="001840E2"/>
    <w:rsid w:val="001B12CB"/>
    <w:rsid w:val="001B676E"/>
    <w:rsid w:val="001C4F22"/>
    <w:rsid w:val="001E63B6"/>
    <w:rsid w:val="002012FD"/>
    <w:rsid w:val="00215DAA"/>
    <w:rsid w:val="00255869"/>
    <w:rsid w:val="00296D10"/>
    <w:rsid w:val="002A55C3"/>
    <w:rsid w:val="002B3344"/>
    <w:rsid w:val="002E56D8"/>
    <w:rsid w:val="00306FD9"/>
    <w:rsid w:val="00322690"/>
    <w:rsid w:val="003375EF"/>
    <w:rsid w:val="00345E0A"/>
    <w:rsid w:val="00353F16"/>
    <w:rsid w:val="00363F54"/>
    <w:rsid w:val="00394B70"/>
    <w:rsid w:val="003A2202"/>
    <w:rsid w:val="003E77FE"/>
    <w:rsid w:val="00426DA3"/>
    <w:rsid w:val="0043003C"/>
    <w:rsid w:val="0049352F"/>
    <w:rsid w:val="004A6DBE"/>
    <w:rsid w:val="004C0D76"/>
    <w:rsid w:val="00517A62"/>
    <w:rsid w:val="00523B01"/>
    <w:rsid w:val="005325F7"/>
    <w:rsid w:val="005650B5"/>
    <w:rsid w:val="005D06ED"/>
    <w:rsid w:val="005E2778"/>
    <w:rsid w:val="005E652C"/>
    <w:rsid w:val="005F3F97"/>
    <w:rsid w:val="006325F5"/>
    <w:rsid w:val="00636053"/>
    <w:rsid w:val="006953A9"/>
    <w:rsid w:val="006A6023"/>
    <w:rsid w:val="007040ED"/>
    <w:rsid w:val="007103AB"/>
    <w:rsid w:val="00775EDE"/>
    <w:rsid w:val="00780C72"/>
    <w:rsid w:val="007859F5"/>
    <w:rsid w:val="00790D70"/>
    <w:rsid w:val="007A0FB0"/>
    <w:rsid w:val="007B7D85"/>
    <w:rsid w:val="007C2CC0"/>
    <w:rsid w:val="007F0585"/>
    <w:rsid w:val="00812E50"/>
    <w:rsid w:val="00860C8D"/>
    <w:rsid w:val="008924A5"/>
    <w:rsid w:val="008D3F3B"/>
    <w:rsid w:val="008E31B1"/>
    <w:rsid w:val="008F2980"/>
    <w:rsid w:val="00916B75"/>
    <w:rsid w:val="00922792"/>
    <w:rsid w:val="00934C54"/>
    <w:rsid w:val="009545ED"/>
    <w:rsid w:val="009B0FF8"/>
    <w:rsid w:val="009C0C2F"/>
    <w:rsid w:val="009C2C77"/>
    <w:rsid w:val="00A03BA4"/>
    <w:rsid w:val="00A200CB"/>
    <w:rsid w:val="00A3130B"/>
    <w:rsid w:val="00A41D1B"/>
    <w:rsid w:val="00A47814"/>
    <w:rsid w:val="00A629B6"/>
    <w:rsid w:val="00A663CE"/>
    <w:rsid w:val="00A725C5"/>
    <w:rsid w:val="00AA2376"/>
    <w:rsid w:val="00AA2701"/>
    <w:rsid w:val="00AD15E4"/>
    <w:rsid w:val="00AE0DA7"/>
    <w:rsid w:val="00AE66EB"/>
    <w:rsid w:val="00B073D7"/>
    <w:rsid w:val="00B42F4E"/>
    <w:rsid w:val="00B67CD5"/>
    <w:rsid w:val="00BC1B9A"/>
    <w:rsid w:val="00BE2A99"/>
    <w:rsid w:val="00C35594"/>
    <w:rsid w:val="00C61C2B"/>
    <w:rsid w:val="00C7711F"/>
    <w:rsid w:val="00C92C17"/>
    <w:rsid w:val="00C97108"/>
    <w:rsid w:val="00CB553B"/>
    <w:rsid w:val="00CC271E"/>
    <w:rsid w:val="00CC6209"/>
    <w:rsid w:val="00CE5209"/>
    <w:rsid w:val="00D015AC"/>
    <w:rsid w:val="00D02E38"/>
    <w:rsid w:val="00D42A1C"/>
    <w:rsid w:val="00D46F0A"/>
    <w:rsid w:val="00D540C8"/>
    <w:rsid w:val="00D62529"/>
    <w:rsid w:val="00DA2739"/>
    <w:rsid w:val="00DB42D8"/>
    <w:rsid w:val="00DF345E"/>
    <w:rsid w:val="00E0622E"/>
    <w:rsid w:val="00E74934"/>
    <w:rsid w:val="00E8011C"/>
    <w:rsid w:val="00E87FF5"/>
    <w:rsid w:val="00EB72C8"/>
    <w:rsid w:val="00EC1283"/>
    <w:rsid w:val="00ED7DF4"/>
    <w:rsid w:val="00EF223A"/>
    <w:rsid w:val="00F0417E"/>
    <w:rsid w:val="00F07812"/>
    <w:rsid w:val="00F5011A"/>
    <w:rsid w:val="00F8579E"/>
    <w:rsid w:val="00FF2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BAF32"/>
  <w15:chartTrackingRefBased/>
  <w15:docId w15:val="{2853D59A-964C-4DB4-B768-CFCE7A67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1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B12CB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Знак Знак Знак,Знак Знак,Знак,Знак1"/>
    <w:basedOn w:val="a"/>
    <w:link w:val="a4"/>
    <w:rsid w:val="00A3130B"/>
    <w:rPr>
      <w:rFonts w:ascii="Courier New" w:hAnsi="Courier New" w:cs="Courier New"/>
    </w:rPr>
  </w:style>
  <w:style w:type="character" w:customStyle="1" w:styleId="a4">
    <w:name w:val="Текст Знак"/>
    <w:aliases w:val="Знак Знак Знак Знак,Знак Знак Знак1,Знак Знак1,Знак1 Знак"/>
    <w:basedOn w:val="a0"/>
    <w:link w:val="a3"/>
    <w:rsid w:val="00A3130B"/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39"/>
    <w:rsid w:val="00A31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Обычный2"/>
    <w:rsid w:val="000B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rsid w:val="00DB42D8"/>
    <w:pPr>
      <w:ind w:right="849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DB42D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DB42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42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EC128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12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rsid w:val="00EC128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15E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D15E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12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andard">
    <w:name w:val="Standard"/>
    <w:rsid w:val="005325F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customStyle="1" w:styleId="Iauiue1">
    <w:name w:val="Iau?iue1"/>
    <w:rsid w:val="00AA27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e">
    <w:name w:val="Знак Знак Знак Знак Знак Знак Знак Знак Знак Знак"/>
    <w:basedOn w:val="a"/>
    <w:rsid w:val="00AA2701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6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989A9-8F18-4353-AF69-EB3A11840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Городской Совет</cp:lastModifiedBy>
  <cp:revision>14</cp:revision>
  <cp:lastPrinted>2025-11-24T13:51:00Z</cp:lastPrinted>
  <dcterms:created xsi:type="dcterms:W3CDTF">2021-11-22T11:41:00Z</dcterms:created>
  <dcterms:modified xsi:type="dcterms:W3CDTF">2025-11-24T13:51:00Z</dcterms:modified>
</cp:coreProperties>
</file>