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3D1D3" w14:textId="4F2527EE" w:rsidR="0062702A" w:rsidRPr="00634116" w:rsidRDefault="006506A8" w:rsidP="00DB6ED0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</w:pPr>
      <w:bookmarkStart w:id="0" w:name="_Hlk167791263"/>
      <w:r w:rsidRPr="00634116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ПРОЕКТ</w:t>
      </w:r>
    </w:p>
    <w:p w14:paraId="58DA3F89" w14:textId="77777777" w:rsidR="006506A8" w:rsidRPr="00634116" w:rsidRDefault="006506A8" w:rsidP="006506A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34116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ru-RU"/>
          <w14:ligatures w14:val="none"/>
        </w:rPr>
        <w:drawing>
          <wp:inline distT="0" distB="0" distL="0" distR="0" wp14:anchorId="061119FF" wp14:editId="591EFB97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C4588A" w14:textId="77777777" w:rsidR="006506A8" w:rsidRPr="00634116" w:rsidRDefault="006506A8" w:rsidP="006506A8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8583F1" w14:textId="77777777" w:rsidR="006506A8" w:rsidRPr="00634116" w:rsidRDefault="006506A8" w:rsidP="006506A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3411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ПЕТРОЗАВОДСКИЙ ГОРОДСКОЙ СОВЕТ</w:t>
      </w:r>
    </w:p>
    <w:p w14:paraId="67239E46" w14:textId="77777777" w:rsidR="006506A8" w:rsidRPr="00634116" w:rsidRDefault="006506A8" w:rsidP="006506A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C7BC895" w14:textId="77777777" w:rsidR="006506A8" w:rsidRPr="00634116" w:rsidRDefault="006506A8" w:rsidP="006506A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3411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 сессия _______ созыва</w:t>
      </w:r>
    </w:p>
    <w:p w14:paraId="13CADE37" w14:textId="77777777" w:rsidR="006506A8" w:rsidRPr="00634116" w:rsidRDefault="006506A8" w:rsidP="006506A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8BB8E8A" w14:textId="77777777" w:rsidR="006506A8" w:rsidRPr="00634116" w:rsidRDefault="006506A8" w:rsidP="006506A8">
      <w:pPr>
        <w:spacing w:after="0" w:line="240" w:lineRule="auto"/>
        <w:ind w:firstLine="794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E582490" w14:textId="77777777" w:rsidR="006506A8" w:rsidRPr="00634116" w:rsidRDefault="006506A8" w:rsidP="00650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position w:val="-20"/>
          <w:sz w:val="28"/>
          <w:szCs w:val="28"/>
          <w:lang w:eastAsia="ru-RU"/>
          <w14:ligatures w14:val="none"/>
        </w:rPr>
      </w:pPr>
      <w:r w:rsidRPr="00634116">
        <w:rPr>
          <w:rFonts w:ascii="Times New Roman" w:eastAsia="Times New Roman" w:hAnsi="Times New Roman" w:cs="Times New Roman"/>
          <w:b/>
          <w:kern w:val="0"/>
          <w:position w:val="-20"/>
          <w:sz w:val="28"/>
          <w:szCs w:val="28"/>
          <w:lang w:eastAsia="ru-RU"/>
          <w14:ligatures w14:val="none"/>
        </w:rPr>
        <w:t>РЕШЕНИЕ</w:t>
      </w:r>
    </w:p>
    <w:p w14:paraId="167F9FC0" w14:textId="77777777" w:rsidR="006506A8" w:rsidRPr="00634116" w:rsidRDefault="006506A8" w:rsidP="00650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position w:val="-20"/>
          <w:sz w:val="28"/>
          <w:szCs w:val="28"/>
          <w:lang w:eastAsia="ru-RU"/>
          <w14:ligatures w14:val="none"/>
        </w:rPr>
      </w:pPr>
    </w:p>
    <w:p w14:paraId="392050E8" w14:textId="77777777" w:rsidR="006506A8" w:rsidRPr="00634116" w:rsidRDefault="006506A8" w:rsidP="006506A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position w:val="-20"/>
          <w:sz w:val="28"/>
          <w:szCs w:val="28"/>
          <w:lang w:eastAsia="ru-RU"/>
          <w14:ligatures w14:val="none"/>
        </w:rPr>
      </w:pPr>
      <w:r w:rsidRPr="00634116">
        <w:rPr>
          <w:rFonts w:ascii="Times New Roman" w:eastAsia="Times New Roman" w:hAnsi="Times New Roman" w:cs="Times New Roman"/>
          <w:kern w:val="0"/>
          <w:position w:val="-20"/>
          <w:sz w:val="28"/>
          <w:szCs w:val="28"/>
          <w:lang w:eastAsia="ru-RU"/>
          <w14:ligatures w14:val="none"/>
        </w:rPr>
        <w:t>от ________________ г. № ___________</w:t>
      </w:r>
    </w:p>
    <w:p w14:paraId="27CCAB0D" w14:textId="77777777" w:rsidR="006506A8" w:rsidRPr="00634116" w:rsidRDefault="006506A8" w:rsidP="006506A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position w:val="-20"/>
          <w:sz w:val="28"/>
          <w:szCs w:val="28"/>
          <w:lang w:eastAsia="ru-RU"/>
          <w14:ligatures w14:val="none"/>
        </w:rPr>
      </w:pPr>
    </w:p>
    <w:p w14:paraId="4BA01B54" w14:textId="77777777" w:rsidR="006506A8" w:rsidRPr="00291634" w:rsidRDefault="006506A8" w:rsidP="00650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977C28F" w14:textId="43D11EE6" w:rsidR="009931AD" w:rsidRDefault="00A00148" w:rsidP="00047A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001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Об утверждении </w:t>
      </w:r>
      <w:r w:rsidR="00911FD6" w:rsidRPr="00911F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Поряд</w:t>
      </w:r>
      <w:r w:rsidR="00911F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ка</w:t>
      </w:r>
      <w:r w:rsidR="00911FD6" w:rsidRPr="00911F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размещения обобщенной информации об исполнении (ненадлежащем исполнении) депутатами Петрозаводского городского Совета обязанности, установленной частью 4.2 статьи 12.1 Федерального закона от 25.12.2008 № 273-ФЗ «О противодействии коррупции», на официальных сайтах органов местного самоуправления Петрозаводского городского округа</w:t>
      </w:r>
    </w:p>
    <w:p w14:paraId="275BFD2F" w14:textId="77777777" w:rsidR="00A00148" w:rsidRPr="00291634" w:rsidRDefault="00A00148" w:rsidP="00A0014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56934B1" w14:textId="50BEAE08" w:rsidR="006506A8" w:rsidRPr="00291634" w:rsidRDefault="0006090E" w:rsidP="00AA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основании </w:t>
      </w:r>
      <w:r w:rsidR="009834A8" w:rsidRPr="009834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част</w:t>
      </w:r>
      <w:r w:rsidR="009834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="009834A8" w:rsidRPr="009834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4.2 статьи 12.1 </w:t>
      </w:r>
      <w:r w:rsidRPr="000609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Федеральн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ого</w:t>
      </w:r>
      <w:r w:rsidRPr="000609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закон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0609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 25.12.2008 </w:t>
      </w:r>
      <w:r w:rsidR="006270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№</w:t>
      </w:r>
      <w:r w:rsidRPr="000609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273-ФЗ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</w:t>
      </w:r>
      <w:r w:rsidRPr="000609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противодействии коррупции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="00BA2145" w:rsidRPr="00BA21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AA4580" w:rsidRPr="00AA45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Федеральн</w:t>
      </w:r>
      <w:r w:rsidR="009834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ого</w:t>
      </w:r>
      <w:r w:rsidR="00AA4580" w:rsidRPr="00AA45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закон</w:t>
      </w:r>
      <w:r w:rsidR="009834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AA4580" w:rsidRPr="00AA45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 28.12.2025 </w:t>
      </w:r>
      <w:r w:rsidR="00AA45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№</w:t>
      </w:r>
      <w:r w:rsidR="00AA4580" w:rsidRPr="00AA45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505-ФЗ</w:t>
      </w:r>
      <w:r w:rsidR="00AA45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</w:t>
      </w:r>
      <w:r w:rsidR="00AA4580" w:rsidRPr="00AA45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внесении изменений в отдельные законодательные акты Российской Федерации</w:t>
      </w:r>
      <w:r w:rsidR="00AA45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 </w:t>
      </w:r>
      <w:r w:rsidR="006506A8" w:rsidRPr="002916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Петрозаводский городской Совет</w:t>
      </w:r>
    </w:p>
    <w:p w14:paraId="43C7E487" w14:textId="77777777" w:rsidR="006506A8" w:rsidRPr="00291634" w:rsidRDefault="006506A8" w:rsidP="00650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73D7CB7" w14:textId="1DD00F9B" w:rsidR="006506A8" w:rsidRPr="00291634" w:rsidRDefault="006506A8" w:rsidP="00634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2916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РЕШИЛ:</w:t>
      </w:r>
    </w:p>
    <w:p w14:paraId="2E244678" w14:textId="0C5177AF" w:rsidR="00871044" w:rsidRPr="00DB6ED0" w:rsidRDefault="0006090E" w:rsidP="00DB6ED0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6090E">
        <w:rPr>
          <w:rFonts w:ascii="Times New Roman" w:hAnsi="Times New Roman" w:cs="Times New Roman"/>
          <w:kern w:val="0"/>
          <w:sz w:val="28"/>
          <w:szCs w:val="28"/>
        </w:rPr>
        <w:t xml:space="preserve">Утвердить Порядок размещения обобщенной информации об исполнении (ненадлежащем исполнении) депутатами Петрозаводского городского Совета </w:t>
      </w:r>
      <w:r w:rsidR="00C3224F" w:rsidRPr="00C3224F">
        <w:rPr>
          <w:rFonts w:ascii="Times New Roman" w:hAnsi="Times New Roman" w:cs="Times New Roman"/>
          <w:kern w:val="0"/>
          <w:sz w:val="28"/>
          <w:szCs w:val="28"/>
        </w:rPr>
        <w:t>обязанности, установленной частью 4.2 статьи 12.1 Федерального закона от 25.12.2008 № 273-ФЗ «О противодействии коррупции»,</w:t>
      </w:r>
      <w:r w:rsidRPr="0006090E">
        <w:rPr>
          <w:rFonts w:ascii="Times New Roman" w:hAnsi="Times New Roman" w:cs="Times New Roman"/>
          <w:kern w:val="0"/>
          <w:sz w:val="28"/>
          <w:szCs w:val="28"/>
        </w:rPr>
        <w:t xml:space="preserve"> на официальных сайтах органов местного самоуправления Петрозаводского городского округа согласно приложению.</w:t>
      </w:r>
    </w:p>
    <w:p w14:paraId="23A2F73B" w14:textId="5A176907" w:rsidR="00DB6ED0" w:rsidRDefault="006506A8" w:rsidP="00DB6ED0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DB6ED0">
        <w:rPr>
          <w:rFonts w:ascii="Times New Roman" w:hAnsi="Times New Roman" w:cs="Times New Roman"/>
          <w:kern w:val="0"/>
          <w:sz w:val="28"/>
          <w:szCs w:val="28"/>
        </w:rPr>
        <w:t>Признать утратившим силу</w:t>
      </w:r>
      <w:r w:rsidR="00177CAA" w:rsidRPr="00DB6ED0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DB6ED0">
        <w:rPr>
          <w:rFonts w:ascii="Times New Roman" w:hAnsi="Times New Roman" w:cs="Times New Roman"/>
          <w:kern w:val="0"/>
          <w:sz w:val="28"/>
          <w:szCs w:val="28"/>
        </w:rPr>
        <w:t xml:space="preserve">Решение </w:t>
      </w:r>
      <w:r w:rsidRPr="00DB6ED0">
        <w:rPr>
          <w:rFonts w:ascii="Times New Roman" w:hAnsi="Times New Roman" w:cs="Times New Roman"/>
          <w:bCs/>
          <w:kern w:val="0"/>
          <w:sz w:val="28"/>
          <w:szCs w:val="28"/>
        </w:rPr>
        <w:t>Петрозаводского городского Совета</w:t>
      </w:r>
      <w:r w:rsidR="0057772A" w:rsidRPr="00DB6ED0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DB6ED0" w:rsidRPr="00DB6ED0">
        <w:rPr>
          <w:rFonts w:ascii="Times New Roman" w:hAnsi="Times New Roman" w:cs="Times New Roman"/>
          <w:kern w:val="0"/>
          <w:sz w:val="28"/>
          <w:szCs w:val="28"/>
        </w:rPr>
        <w:t xml:space="preserve">от 17.02.2023 </w:t>
      </w:r>
      <w:r w:rsidR="00DB6ED0">
        <w:rPr>
          <w:rFonts w:ascii="Times New Roman" w:hAnsi="Times New Roman" w:cs="Times New Roman"/>
          <w:kern w:val="0"/>
          <w:sz w:val="28"/>
          <w:szCs w:val="28"/>
        </w:rPr>
        <w:t>№</w:t>
      </w:r>
      <w:r w:rsidR="00DB6ED0" w:rsidRPr="00DB6ED0">
        <w:rPr>
          <w:rFonts w:ascii="Times New Roman" w:hAnsi="Times New Roman" w:cs="Times New Roman"/>
          <w:kern w:val="0"/>
          <w:sz w:val="28"/>
          <w:szCs w:val="28"/>
        </w:rPr>
        <w:t xml:space="preserve"> 29/15-232</w:t>
      </w:r>
      <w:r w:rsidR="00DB6ED0">
        <w:rPr>
          <w:rFonts w:ascii="Times New Roman" w:hAnsi="Times New Roman" w:cs="Times New Roman"/>
          <w:kern w:val="0"/>
          <w:sz w:val="28"/>
          <w:szCs w:val="28"/>
        </w:rPr>
        <w:t xml:space="preserve"> «</w:t>
      </w:r>
      <w:r w:rsidR="00DB6ED0" w:rsidRPr="00DB6ED0">
        <w:rPr>
          <w:rFonts w:ascii="Times New Roman" w:hAnsi="Times New Roman" w:cs="Times New Roman"/>
          <w:kern w:val="0"/>
          <w:sz w:val="28"/>
          <w:szCs w:val="28"/>
        </w:rPr>
        <w:t xml:space="preserve"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Петрозаводского городского округа, а также обобщенной информации об исполнении (ненадлежащем исполнении) депутатами Петрозаводского городского Совета обязанности представить сведения о доходах, расходах, об имуществе и обязательствах имущественного характера на официальных сайтах органов </w:t>
      </w:r>
      <w:r w:rsidR="00DB6ED0" w:rsidRPr="00DB6ED0">
        <w:rPr>
          <w:rFonts w:ascii="Times New Roman" w:hAnsi="Times New Roman" w:cs="Times New Roman"/>
          <w:kern w:val="0"/>
          <w:sz w:val="28"/>
          <w:szCs w:val="28"/>
        </w:rPr>
        <w:lastRenderedPageBreak/>
        <w:t>местного самоуправления Петрозаводского городского округа и предоставления этих сведений средствам массовой информации для опубликования</w:t>
      </w:r>
      <w:r w:rsidR="00DB6ED0">
        <w:rPr>
          <w:rFonts w:ascii="Times New Roman" w:hAnsi="Times New Roman" w:cs="Times New Roman"/>
          <w:kern w:val="0"/>
          <w:sz w:val="28"/>
          <w:szCs w:val="28"/>
        </w:rPr>
        <w:t>».</w:t>
      </w:r>
    </w:p>
    <w:p w14:paraId="63BA9906" w14:textId="11A5E085" w:rsidR="00CD2889" w:rsidRPr="00DB6ED0" w:rsidRDefault="00CD2889" w:rsidP="00DB6ED0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DB6ED0">
        <w:rPr>
          <w:rFonts w:ascii="Times New Roman" w:hAnsi="Times New Roman" w:cs="Times New Roman"/>
          <w:kern w:val="0"/>
          <w:sz w:val="28"/>
          <w:szCs w:val="28"/>
        </w:rPr>
        <w:t>Настоящее Решение вступает в силу после его официального опубликования в официальном сетевом издании органов местного самоуправления Петрозаводского городского округа «Нормативные правовые акты Петрозаводского городского округа».</w:t>
      </w:r>
    </w:p>
    <w:p w14:paraId="0082B51F" w14:textId="77777777" w:rsidR="002912AA" w:rsidRPr="002912AA" w:rsidRDefault="002912AA" w:rsidP="002912A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764CCB83" w14:textId="77777777" w:rsidR="006506A8" w:rsidRPr="00291634" w:rsidRDefault="006506A8" w:rsidP="006506A8">
      <w:p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9486" w:type="dxa"/>
        <w:tblLook w:val="04A0" w:firstRow="1" w:lastRow="0" w:firstColumn="1" w:lastColumn="0" w:noHBand="0" w:noVBand="1"/>
      </w:tblPr>
      <w:tblGrid>
        <w:gridCol w:w="4678"/>
        <w:gridCol w:w="561"/>
        <w:gridCol w:w="4247"/>
      </w:tblGrid>
      <w:tr w:rsidR="00634116" w:rsidRPr="00291634" w14:paraId="4486C9F1" w14:textId="77777777" w:rsidTr="001145F8">
        <w:tc>
          <w:tcPr>
            <w:tcW w:w="4678" w:type="dxa"/>
          </w:tcPr>
          <w:p w14:paraId="67CB9B98" w14:textId="77777777" w:rsidR="00CD2889" w:rsidRPr="00CD2889" w:rsidRDefault="00CD2889" w:rsidP="00CD2889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D288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Председатель Петрозаводского городского Совета</w:t>
            </w:r>
          </w:p>
          <w:p w14:paraId="3BF7BEA6" w14:textId="77777777" w:rsidR="00CD2889" w:rsidRDefault="00CD2889" w:rsidP="00CD2889">
            <w:pPr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47B511E" w14:textId="77777777" w:rsidR="00291634" w:rsidRPr="00CD2889" w:rsidRDefault="00291634" w:rsidP="00CD2889">
            <w:pPr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A59B774" w14:textId="371F9D4F" w:rsidR="00CD2889" w:rsidRPr="00CD2889" w:rsidRDefault="00CD2889" w:rsidP="00CD2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D288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                        </w:t>
            </w:r>
            <w:r w:rsidR="0029163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CD288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     Н.И. </w:t>
            </w:r>
            <w:proofErr w:type="spellStart"/>
            <w:r w:rsidRPr="00CD288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Дрейзис</w:t>
            </w:r>
            <w:proofErr w:type="spellEnd"/>
          </w:p>
        </w:tc>
        <w:tc>
          <w:tcPr>
            <w:tcW w:w="561" w:type="dxa"/>
          </w:tcPr>
          <w:p w14:paraId="4EDFAC1D" w14:textId="77777777" w:rsidR="00CD2889" w:rsidRPr="00CD2889" w:rsidRDefault="00CD2889" w:rsidP="00CD2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247" w:type="dxa"/>
          </w:tcPr>
          <w:p w14:paraId="75DABF9B" w14:textId="77777777" w:rsidR="00CD2889" w:rsidRPr="00CD2889" w:rsidRDefault="00CD2889" w:rsidP="00CD2889">
            <w:pPr>
              <w:tabs>
                <w:tab w:val="left" w:pos="0"/>
              </w:tabs>
              <w:spacing w:after="0" w:line="240" w:lineRule="auto"/>
              <w:ind w:left="12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D288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Глава Петрозаводского городского округа</w:t>
            </w:r>
          </w:p>
          <w:p w14:paraId="5E27791A" w14:textId="77777777" w:rsidR="00CD2889" w:rsidRDefault="00CD2889" w:rsidP="00CD2889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2569322" w14:textId="77777777" w:rsidR="00291634" w:rsidRPr="00CD2889" w:rsidRDefault="00291634" w:rsidP="00CD2889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B5DB21D" w14:textId="0CEAF4BF" w:rsidR="00CD2889" w:rsidRPr="00CD2889" w:rsidRDefault="00CD2889" w:rsidP="00CD2889">
            <w:pPr>
              <w:tabs>
                <w:tab w:val="left" w:pos="0"/>
              </w:tabs>
              <w:spacing w:after="0" w:line="240" w:lineRule="auto"/>
              <w:ind w:left="12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D288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              И.С. </w:t>
            </w:r>
            <w:proofErr w:type="spellStart"/>
            <w:r w:rsidRPr="00CD288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Колыхматова</w:t>
            </w:r>
            <w:proofErr w:type="spellEnd"/>
          </w:p>
        </w:tc>
      </w:tr>
    </w:tbl>
    <w:p w14:paraId="243E7360" w14:textId="77777777" w:rsidR="00D00B45" w:rsidRDefault="00D00B45" w:rsidP="00BA2145">
      <w:p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732CB36" w14:textId="77777777" w:rsidR="00D00B45" w:rsidRDefault="00D00B45" w:rsidP="00BA2145">
      <w:p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89F516A" w14:textId="77777777" w:rsidR="00D00B45" w:rsidRDefault="00D00B45" w:rsidP="00BA2145">
      <w:p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11B8A9C" w14:textId="77777777" w:rsidR="00D00B45" w:rsidRDefault="00D00B45" w:rsidP="00BA2145">
      <w:p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B650473" w14:textId="77777777" w:rsidR="00D00B45" w:rsidRDefault="00D00B45" w:rsidP="00BA2145">
      <w:p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2D101DD" w14:textId="77777777" w:rsidR="00D00B45" w:rsidRDefault="00D00B45" w:rsidP="00BA2145">
      <w:p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26B2746" w14:textId="77777777" w:rsidR="00D00B45" w:rsidRDefault="00D00B45" w:rsidP="00BA2145">
      <w:p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964A964" w14:textId="77777777" w:rsidR="00D00B45" w:rsidRDefault="00D00B45" w:rsidP="00BA2145">
      <w:p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07C3304" w14:textId="77777777" w:rsidR="00D00B45" w:rsidRDefault="00D00B45" w:rsidP="00BA2145">
      <w:p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FA4F07E" w14:textId="77777777" w:rsidR="00D00B45" w:rsidRDefault="00D00B45" w:rsidP="00BA2145">
      <w:p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B1A80D2" w14:textId="77777777" w:rsidR="00D00B45" w:rsidRDefault="00D00B45" w:rsidP="00BA2145">
      <w:p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0C0F18E" w14:textId="77777777" w:rsidR="00D00B45" w:rsidRDefault="00D00B45" w:rsidP="00BA2145">
      <w:p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209A3CB" w14:textId="77777777" w:rsidR="00D00B45" w:rsidRDefault="00D00B45" w:rsidP="00BA2145">
      <w:p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90183AC" w14:textId="77777777" w:rsidR="00D00B45" w:rsidRDefault="00D00B45" w:rsidP="00BA2145">
      <w:p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3EFF87D" w14:textId="77777777" w:rsidR="00D00B45" w:rsidRDefault="00D00B45" w:rsidP="00BA2145">
      <w:p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84D3132" w14:textId="77777777" w:rsidR="00D00B45" w:rsidRDefault="00D00B45" w:rsidP="00BA2145">
      <w:p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C1D717F" w14:textId="77777777" w:rsidR="00D00B45" w:rsidRDefault="00D00B45" w:rsidP="00BA2145">
      <w:p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557DDB3" w14:textId="77777777" w:rsidR="00D00B45" w:rsidRDefault="00D00B45" w:rsidP="00BA2145">
      <w:p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03F2C13" w14:textId="77777777" w:rsidR="00D00B45" w:rsidRDefault="00D00B45" w:rsidP="00BA2145">
      <w:p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590BA94" w14:textId="77777777" w:rsidR="00D00B45" w:rsidRDefault="00D00B45" w:rsidP="00BA2145">
      <w:p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7FA879D" w14:textId="77777777" w:rsidR="00D00B45" w:rsidRDefault="00D00B45" w:rsidP="00BA2145">
      <w:p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9980C05" w14:textId="77777777" w:rsidR="00D00B45" w:rsidRDefault="00D00B45" w:rsidP="00BA2145">
      <w:p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38822FD" w14:textId="77777777" w:rsidR="00D00B45" w:rsidRDefault="00D00B45" w:rsidP="00BA2145">
      <w:p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117D4F9" w14:textId="77777777" w:rsidR="00D00B45" w:rsidRDefault="00D00B45" w:rsidP="00BA2145">
      <w:p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A8830A8" w14:textId="77777777" w:rsidR="00D00B45" w:rsidRDefault="00D00B45" w:rsidP="00BA2145">
      <w:p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D70F87C" w14:textId="77777777" w:rsidR="00D00B45" w:rsidRDefault="00D00B45" w:rsidP="00BA2145">
      <w:p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DA71966" w14:textId="77777777" w:rsidR="00D00B45" w:rsidRDefault="00D00B45" w:rsidP="00BA2145">
      <w:p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44536DD" w14:textId="77777777" w:rsidR="00D00B45" w:rsidRDefault="00D00B45" w:rsidP="00BA2145">
      <w:p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ADE3A64" w14:textId="77777777" w:rsidR="00D00B45" w:rsidRDefault="00D00B45" w:rsidP="00BA2145">
      <w:p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69D5BA5" w14:textId="77777777" w:rsidR="00D00B45" w:rsidRDefault="00D00B45" w:rsidP="00BA2145">
      <w:p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E5044F9" w14:textId="77777777" w:rsidR="00D00B45" w:rsidRDefault="00D00B45" w:rsidP="00BA2145">
      <w:p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CCC187F" w14:textId="77777777" w:rsidR="00D00B45" w:rsidRDefault="00D00B45" w:rsidP="00BA2145">
      <w:p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DEB39A1" w14:textId="77777777" w:rsidR="00D00B45" w:rsidRDefault="00D00B45" w:rsidP="00BA2145">
      <w:p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C3EE10E" w14:textId="240EAD02" w:rsidR="00F37B2E" w:rsidRPr="00F37B2E" w:rsidRDefault="006506A8" w:rsidP="00BA2145">
      <w:p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341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3EE9610A" w14:textId="77777777" w:rsidR="00F37B2E" w:rsidRPr="00F37B2E" w:rsidRDefault="00F37B2E" w:rsidP="00F37B2E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37B2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Проект подготовлен депутатами Петрозаводского городского Совета</w:t>
      </w:r>
    </w:p>
    <w:p w14:paraId="0343AC03" w14:textId="77777777" w:rsidR="006506A8" w:rsidRPr="00634116" w:rsidRDefault="006506A8" w:rsidP="006506A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sectPr w:rsidR="006506A8" w:rsidRPr="00634116" w:rsidSect="0062702A">
          <w:headerReference w:type="default" r:id="rId8"/>
          <w:pgSz w:w="11906" w:h="16838"/>
          <w:pgMar w:top="1134" w:right="707" w:bottom="1134" w:left="1701" w:header="709" w:footer="709" w:gutter="0"/>
          <w:cols w:space="708"/>
          <w:titlePg/>
          <w:docGrid w:linePitch="360"/>
        </w:sectPr>
      </w:pPr>
    </w:p>
    <w:bookmarkEnd w:id="0"/>
    <w:p w14:paraId="13F19A8C" w14:textId="77777777" w:rsidR="008E34FC" w:rsidRDefault="006506A8" w:rsidP="008E34FC">
      <w:pPr>
        <w:spacing w:after="0" w:line="240" w:lineRule="auto"/>
        <w:ind w:left="482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341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Приложение </w:t>
      </w:r>
    </w:p>
    <w:p w14:paraId="4D75649B" w14:textId="77777777" w:rsidR="00657836" w:rsidRDefault="00657836" w:rsidP="008E34FC">
      <w:pPr>
        <w:spacing w:after="0" w:line="240" w:lineRule="auto"/>
        <w:ind w:left="482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A4A826C" w14:textId="77777777" w:rsidR="0006090E" w:rsidRPr="00296561" w:rsidRDefault="0006090E" w:rsidP="008E34FC">
      <w:pPr>
        <w:spacing w:after="0" w:line="240" w:lineRule="auto"/>
        <w:ind w:left="482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F3431C8" w14:textId="1F1C4331" w:rsidR="008E34FC" w:rsidRDefault="008E34FC" w:rsidP="008E34FC">
      <w:pPr>
        <w:spacing w:after="0" w:line="240" w:lineRule="auto"/>
        <w:ind w:left="482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9656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УТВЕРЖДЕНО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3E7B81AC" w14:textId="3A8E21F2" w:rsidR="006506A8" w:rsidRPr="00634116" w:rsidRDefault="006506A8" w:rsidP="008E34FC">
      <w:pPr>
        <w:spacing w:after="0" w:line="240" w:lineRule="auto"/>
        <w:ind w:left="482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341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Решени</w:t>
      </w:r>
      <w:r w:rsidR="008E34F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ем</w:t>
      </w:r>
    </w:p>
    <w:p w14:paraId="232A79E1" w14:textId="77777777" w:rsidR="006506A8" w:rsidRPr="00634116" w:rsidRDefault="006506A8" w:rsidP="006506A8">
      <w:pPr>
        <w:spacing w:after="0" w:line="240" w:lineRule="auto"/>
        <w:ind w:left="482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341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Петрозаводского городского Совета</w:t>
      </w:r>
    </w:p>
    <w:p w14:paraId="2F9270C6" w14:textId="77777777" w:rsidR="006506A8" w:rsidRPr="00634116" w:rsidRDefault="006506A8" w:rsidP="006506A8">
      <w:pPr>
        <w:spacing w:after="0" w:line="240" w:lineRule="auto"/>
        <w:ind w:left="4820"/>
        <w:rPr>
          <w:rFonts w:ascii="Times New Roman" w:eastAsia="Calibri" w:hAnsi="Times New Roman" w:cs="Times New Roman"/>
          <w:kern w:val="0"/>
          <w:position w:val="-20"/>
          <w:sz w:val="28"/>
          <w:szCs w:val="28"/>
          <w14:ligatures w14:val="none"/>
        </w:rPr>
      </w:pPr>
      <w:r w:rsidRPr="00634116">
        <w:rPr>
          <w:rFonts w:ascii="Times New Roman" w:eastAsia="Calibri" w:hAnsi="Times New Roman" w:cs="Times New Roman"/>
          <w:kern w:val="0"/>
          <w:position w:val="-20"/>
          <w:sz w:val="28"/>
          <w:szCs w:val="28"/>
          <w14:ligatures w14:val="none"/>
        </w:rPr>
        <w:t>от ____________ № __________</w:t>
      </w:r>
    </w:p>
    <w:p w14:paraId="1FFD3313" w14:textId="77777777" w:rsidR="006506A8" w:rsidRDefault="006506A8" w:rsidP="006506A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0"/>
          <w:position w:val="-20"/>
          <w:sz w:val="28"/>
          <w:szCs w:val="28"/>
          <w14:ligatures w14:val="none"/>
        </w:rPr>
      </w:pPr>
    </w:p>
    <w:p w14:paraId="4F9D1CE5" w14:textId="77777777" w:rsidR="006506A8" w:rsidRPr="00634116" w:rsidRDefault="006506A8" w:rsidP="001E11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A7D1BBD" w14:textId="2630FE0A" w:rsidR="00634116" w:rsidRDefault="00B7216F" w:rsidP="006506A8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</w:rPr>
      </w:pPr>
      <w:r w:rsidRPr="00B7216F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</w:rPr>
        <w:t>Поряд</w:t>
      </w:r>
      <w:r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</w:rPr>
        <w:t>ок</w:t>
      </w:r>
      <w:r w:rsidRPr="00B7216F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</w:rPr>
        <w:t xml:space="preserve"> размещения обобщенной информации об исполнении (ненадлежащем исполнении) депутатами Петрозаводского городского Совета обязанности, установленной частью 4.2 статьи 12.1 Федерального закона от 25.12.2008 № 273-ФЗ «О противодействии коррупции», на официальных сайтах органов местного самоуправления Петрозаводского городского округа</w:t>
      </w:r>
    </w:p>
    <w:p w14:paraId="269154D1" w14:textId="77777777" w:rsidR="006E0632" w:rsidRPr="00634116" w:rsidRDefault="006E0632" w:rsidP="006506A8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</w:rPr>
      </w:pPr>
    </w:p>
    <w:p w14:paraId="35F552C9" w14:textId="77777777" w:rsidR="00634116" w:rsidRDefault="00634116" w:rsidP="00634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40DC400D" w14:textId="6DE010BD" w:rsidR="00E66009" w:rsidRDefault="00D141DA" w:rsidP="00E66009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66009">
        <w:rPr>
          <w:rFonts w:ascii="Times New Roman" w:hAnsi="Times New Roman" w:cs="Times New Roman"/>
          <w:kern w:val="0"/>
          <w:sz w:val="28"/>
          <w:szCs w:val="28"/>
        </w:rPr>
        <w:t xml:space="preserve">Настоящим Порядком </w:t>
      </w:r>
      <w:r w:rsidR="00E66009" w:rsidRPr="00E66009">
        <w:rPr>
          <w:rFonts w:ascii="Times New Roman" w:hAnsi="Times New Roman" w:cs="Times New Roman"/>
          <w:kern w:val="0"/>
          <w:sz w:val="28"/>
          <w:szCs w:val="28"/>
        </w:rPr>
        <w:t>регулируются вопросы</w:t>
      </w:r>
      <w:r w:rsidR="00E66009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E66009" w:rsidRPr="00E66009">
        <w:rPr>
          <w:rFonts w:ascii="Times New Roman" w:hAnsi="Times New Roman" w:cs="Times New Roman"/>
          <w:kern w:val="0"/>
          <w:sz w:val="28"/>
          <w:szCs w:val="28"/>
        </w:rPr>
        <w:t xml:space="preserve">размещения обобщенной информации об исполнении (ненадлежащем исполнении) депутатами Петрозаводского городского Совета обязанности, установленной частью 4.2 статьи 12.1 Федерального закона от 25.12.2008 № 273-ФЗ </w:t>
      </w:r>
      <w:r w:rsidR="00E66009"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</w:t>
      </w:r>
      <w:r w:rsidR="00E66009" w:rsidRPr="00E66009">
        <w:rPr>
          <w:rFonts w:ascii="Times New Roman" w:hAnsi="Times New Roman" w:cs="Times New Roman"/>
          <w:kern w:val="0"/>
          <w:sz w:val="28"/>
          <w:szCs w:val="28"/>
        </w:rPr>
        <w:t>«О противодействии коррупции», на официальных сайтах органов местного самоуправления Петрозаводского городского округа</w:t>
      </w:r>
      <w:r w:rsidR="00E66009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3854DA8C" w14:textId="77777777" w:rsidR="00E66009" w:rsidRDefault="00E66009" w:rsidP="00E66009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Настоящий Порядок разработан в соответствии с </w:t>
      </w:r>
      <w:r w:rsidRPr="00E66009">
        <w:rPr>
          <w:rFonts w:ascii="Times New Roman" w:hAnsi="Times New Roman" w:cs="Times New Roman"/>
          <w:kern w:val="0"/>
          <w:sz w:val="28"/>
          <w:szCs w:val="28"/>
        </w:rPr>
        <w:t>част</w:t>
      </w:r>
      <w:r>
        <w:rPr>
          <w:rFonts w:ascii="Times New Roman" w:hAnsi="Times New Roman" w:cs="Times New Roman"/>
          <w:kern w:val="0"/>
          <w:sz w:val="28"/>
          <w:szCs w:val="28"/>
        </w:rPr>
        <w:t>ью</w:t>
      </w:r>
      <w:r w:rsidRPr="00E66009">
        <w:rPr>
          <w:rFonts w:ascii="Times New Roman" w:hAnsi="Times New Roman" w:cs="Times New Roman"/>
          <w:kern w:val="0"/>
          <w:sz w:val="28"/>
          <w:szCs w:val="28"/>
        </w:rPr>
        <w:t xml:space="preserve"> 4.2 статьи 12.1 Федерального закона от 25.12.2008 № 273-ФЗ «О противодействии коррупции»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 w:rsidRPr="00E66009">
        <w:rPr>
          <w:rFonts w:ascii="Times New Roman" w:hAnsi="Times New Roman" w:cs="Times New Roman"/>
          <w:kern w:val="0"/>
          <w:sz w:val="28"/>
          <w:szCs w:val="28"/>
        </w:rPr>
        <w:t>Закон</w:t>
      </w:r>
      <w:r>
        <w:rPr>
          <w:rFonts w:ascii="Times New Roman" w:hAnsi="Times New Roman" w:cs="Times New Roman"/>
          <w:kern w:val="0"/>
          <w:sz w:val="28"/>
          <w:szCs w:val="28"/>
        </w:rPr>
        <w:t>ом</w:t>
      </w:r>
      <w:r w:rsidRPr="00E66009">
        <w:rPr>
          <w:rFonts w:ascii="Times New Roman" w:hAnsi="Times New Roman" w:cs="Times New Roman"/>
          <w:kern w:val="0"/>
          <w:sz w:val="28"/>
          <w:szCs w:val="28"/>
        </w:rPr>
        <w:t xml:space="preserve"> Республики Карелия от 12.11.2007 </w:t>
      </w:r>
      <w:r>
        <w:rPr>
          <w:rFonts w:ascii="Times New Roman" w:hAnsi="Times New Roman" w:cs="Times New Roman"/>
          <w:kern w:val="0"/>
          <w:sz w:val="28"/>
          <w:szCs w:val="28"/>
        </w:rPr>
        <w:t>№</w:t>
      </w:r>
      <w:r w:rsidRPr="00E66009">
        <w:rPr>
          <w:rFonts w:ascii="Times New Roman" w:hAnsi="Times New Roman" w:cs="Times New Roman"/>
          <w:kern w:val="0"/>
          <w:sz w:val="28"/>
          <w:szCs w:val="28"/>
        </w:rPr>
        <w:t xml:space="preserve"> 1128-ЗРК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«</w:t>
      </w:r>
      <w:r w:rsidRPr="00E66009">
        <w:rPr>
          <w:rFonts w:ascii="Times New Roman" w:hAnsi="Times New Roman" w:cs="Times New Roman"/>
          <w:kern w:val="0"/>
          <w:sz w:val="28"/>
          <w:szCs w:val="28"/>
        </w:rPr>
        <w:t>О некоторых вопросах правового положения лиц, замещающих муниципальные должности в органах местного самоуправления в Республике Карелия</w:t>
      </w:r>
      <w:r>
        <w:rPr>
          <w:rFonts w:ascii="Times New Roman" w:hAnsi="Times New Roman" w:cs="Times New Roman"/>
          <w:kern w:val="0"/>
          <w:sz w:val="28"/>
          <w:szCs w:val="28"/>
        </w:rPr>
        <w:t>».</w:t>
      </w:r>
    </w:p>
    <w:p w14:paraId="646E967E" w14:textId="59414730" w:rsidR="00D141DA" w:rsidRPr="00E66009" w:rsidRDefault="00D141DA" w:rsidP="00E66009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66009">
        <w:rPr>
          <w:rFonts w:ascii="Times New Roman" w:hAnsi="Times New Roman" w:cs="Times New Roman"/>
          <w:kern w:val="0"/>
          <w:sz w:val="28"/>
          <w:szCs w:val="28"/>
        </w:rPr>
        <w:t xml:space="preserve">Уполномоченным органом местного самоуправления Петрозаводского городского округа по размещению обобщенной информации об исполнении (ненадлежащем исполнении) депутатами Петрозаводского городского Совета </w:t>
      </w:r>
      <w:r w:rsidR="00E66009" w:rsidRPr="00E66009">
        <w:rPr>
          <w:rFonts w:ascii="Times New Roman" w:hAnsi="Times New Roman" w:cs="Times New Roman"/>
          <w:kern w:val="0"/>
          <w:sz w:val="28"/>
          <w:szCs w:val="28"/>
        </w:rPr>
        <w:t>обязанности, установленной частью 4.2 статьи 12.1 Федерального закона от 25.12.2008 № 273-ФЗ «О противодействии коррупции»,</w:t>
      </w:r>
      <w:r w:rsidR="00E66009" w:rsidRPr="00E66009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E66009">
        <w:rPr>
          <w:rFonts w:ascii="Times New Roman" w:hAnsi="Times New Roman" w:cs="Times New Roman"/>
          <w:kern w:val="0"/>
          <w:sz w:val="28"/>
          <w:szCs w:val="28"/>
        </w:rPr>
        <w:t>на официальных сайтах органов местного самоуправления Петрозаводского городского округа является Петрозаводский городской Совет.</w:t>
      </w:r>
    </w:p>
    <w:p w14:paraId="019048E7" w14:textId="0D72914E" w:rsidR="00D141DA" w:rsidRPr="00D141DA" w:rsidRDefault="00D141DA" w:rsidP="00D141D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3</w:t>
      </w:r>
      <w:r w:rsidRPr="00D141DA">
        <w:rPr>
          <w:rFonts w:ascii="Times New Roman" w:hAnsi="Times New Roman" w:cs="Times New Roman"/>
          <w:kern w:val="0"/>
          <w:sz w:val="28"/>
          <w:szCs w:val="28"/>
        </w:rPr>
        <w:t xml:space="preserve">. Обобщенная информация об исполнении (ненадлежащем исполнении) депутатами Петрозаводского городского Совета </w:t>
      </w:r>
      <w:r w:rsidR="00CE583B" w:rsidRPr="00CE583B">
        <w:rPr>
          <w:rFonts w:ascii="Times New Roman" w:hAnsi="Times New Roman" w:cs="Times New Roman"/>
          <w:kern w:val="0"/>
          <w:sz w:val="28"/>
          <w:szCs w:val="28"/>
        </w:rPr>
        <w:t xml:space="preserve">обязанности, установленной частью 4.2 статьи 12.1 Федерального закона от 25.12.2008 № 273-ФЗ </w:t>
      </w:r>
      <w:r w:rsidR="0015536F"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</w:t>
      </w:r>
      <w:r w:rsidR="00CE583B" w:rsidRPr="00CE583B">
        <w:rPr>
          <w:rFonts w:ascii="Times New Roman" w:hAnsi="Times New Roman" w:cs="Times New Roman"/>
          <w:kern w:val="0"/>
          <w:sz w:val="28"/>
          <w:szCs w:val="28"/>
        </w:rPr>
        <w:t>«О противодействии коррупции»,</w:t>
      </w:r>
      <w:r w:rsidRPr="00D141DA">
        <w:rPr>
          <w:rFonts w:ascii="Times New Roman" w:hAnsi="Times New Roman" w:cs="Times New Roman"/>
          <w:kern w:val="0"/>
          <w:sz w:val="28"/>
          <w:szCs w:val="28"/>
        </w:rPr>
        <w:t xml:space="preserve"> размещается на официальном сайте Петрозаводского городского Совета </w:t>
      </w:r>
      <w:r w:rsidR="0015536F" w:rsidRPr="0015536F">
        <w:rPr>
          <w:rFonts w:ascii="Times New Roman" w:hAnsi="Times New Roman" w:cs="Times New Roman"/>
          <w:kern w:val="0"/>
          <w:sz w:val="28"/>
          <w:szCs w:val="28"/>
        </w:rPr>
        <w:t>(при условии отсутствия в такой информации персональных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лицу)</w:t>
      </w:r>
      <w:r w:rsidR="0015536F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D141DA">
        <w:rPr>
          <w:rFonts w:ascii="Times New Roman" w:hAnsi="Times New Roman" w:cs="Times New Roman"/>
          <w:kern w:val="0"/>
          <w:sz w:val="28"/>
          <w:szCs w:val="28"/>
        </w:rPr>
        <w:t>в порядке, установленном законом Республики Карелия.</w:t>
      </w:r>
    </w:p>
    <w:p w14:paraId="6DD82FBC" w14:textId="6DC20B57" w:rsidR="000F0EC8" w:rsidRPr="00CE583B" w:rsidRDefault="000F0EC8" w:rsidP="000F0EC8">
      <w:pPr>
        <w:tabs>
          <w:tab w:val="left" w:pos="425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E583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Пояснительная записка к проекту решения</w:t>
      </w:r>
    </w:p>
    <w:p w14:paraId="156ED653" w14:textId="30CCAACD" w:rsidR="006506A8" w:rsidRPr="00634116" w:rsidRDefault="00CE583B" w:rsidP="006506A8">
      <w:pPr>
        <w:tabs>
          <w:tab w:val="left" w:pos="425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583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</w:t>
      </w:r>
      <w:r w:rsidRPr="00CE583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Об утверждении Порядка размещения обобщенной информации об исполнении (ненадлежащем исполнении) депутатами Петрозаводского городского Совета обязанности, установленной частью 4.2 статьи 12.1 Федерального закона от 25.12.2008 № 273-ФЗ «О противодействии коррупции», на официальных сайтах органов местного самоуправления Петрозаводского городского округа</w:t>
      </w:r>
      <w:r w:rsidRPr="00CE583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»</w:t>
      </w:r>
    </w:p>
    <w:p w14:paraId="2E7F38C2" w14:textId="77777777" w:rsidR="00CE583B" w:rsidRDefault="00CE583B" w:rsidP="00C90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A58732C" w14:textId="6CD91986" w:rsidR="00C90C65" w:rsidRDefault="00C90C65" w:rsidP="00C90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0C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Настоящий проект вносится на рассмотрение сессии Петрозаводского городского Совета в соответствии с Федеральным законом от 28.12.2025                    № 505-ФЗ «О внесении изменений в отдельные законодательные акты Российской Федерации»</w:t>
      </w:r>
      <w:r w:rsidR="001A12E6" w:rsidRPr="001A12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8A56474" w14:textId="226E6654" w:rsidR="004F7911" w:rsidRDefault="004F7911" w:rsidP="00C90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79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Федеральным закон</w:t>
      </w:r>
      <w:r w:rsidR="000960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ом</w:t>
      </w:r>
      <w:r w:rsidRPr="004F79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 28.12.2025 № 505-ФЗ «О внесении изменений в отдельные законодательные акты Российской Федерации», который вступил в силу с 1 января 2026 года, в Федеральный закон от 25.12.2008 № 273-ФЗ                           «О противодействии коррупции» внесены изменения, в том числе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2DD790B5" w14:textId="6BAB9CB2" w:rsidR="004F7911" w:rsidRDefault="004F7911" w:rsidP="004F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4F79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признана утративш</w:t>
      </w:r>
      <w:r w:rsidR="003C32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ей</w:t>
      </w:r>
      <w:r w:rsidRPr="004F79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силу часть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4.3</w:t>
      </w:r>
      <w:r w:rsidRPr="004F79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статьи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12.1, которая предусматривала размещение </w:t>
      </w:r>
      <w:r w:rsidRPr="004F79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официальных сайтах органов местного самоуправления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</w:t>
      </w:r>
      <w:r w:rsidRPr="004F79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ведени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Pr="004F79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доходах, расходах, об имуществе и обязательствах имущественного характера, представленны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</w:t>
      </w:r>
      <w:r w:rsidRPr="004F79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лицами, замещающими муниципальные должности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649F0316" w14:textId="261A84E5" w:rsidR="004F7911" w:rsidRDefault="004F7911" w:rsidP="004F7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часть 4.2 статьи 12.1 изложена в новой редакции, которая предусматривает, что е</w:t>
      </w:r>
      <w:r w:rsidRPr="004F79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сли иное не установлено федеральным законом, граждане, претендующие на замещение муниципальной должности, и лица, замещающие муниципальные должности,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 высшему должностному лицу субъекта Российской Федерации в порядке, установленном законом субъекта Российской Федерации. Лицо, замещающее муниципальную должность депутата представительного органа муниципального образования, представляет сведения, предусмотренные настоящей частью, в случае возникновения у данного лица оснований для представления сведений о расходах в соответствии с Федеральным законом от 3 декабря 2012 года </w:t>
      </w:r>
      <w:r w:rsidR="003C32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</w:t>
      </w:r>
      <w:r w:rsidR="004B5C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№</w:t>
      </w:r>
      <w:r w:rsidRPr="004F79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230-ФЗ </w:t>
      </w:r>
      <w:r w:rsidR="004B5C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4F79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контроле за соответствием расходов лиц, замещающих государственные должности, и иных лиц их доходам</w:t>
      </w:r>
      <w:r w:rsidR="004B5C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Pr="004F79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Обобщенная информация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обязанности, установленной настоящей частью, размещается на официальных сайтах органов местного самоуправления (при условии отсутствия в такой информации персональных данных, позволяющих идентифицировать соответствующее лицо, и данных, позволяющих индивидуализировать имущество, принадлежащее </w:t>
      </w:r>
      <w:r w:rsidRPr="004F79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соответствующему лицу) в порядке, установленном законом субъекта Российской Федерации.</w:t>
      </w:r>
    </w:p>
    <w:p w14:paraId="030306F0" w14:textId="72452E65" w:rsidR="004F7911" w:rsidRDefault="004B5C79" w:rsidP="00C90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Представленный для рассмотрения проект </w:t>
      </w:r>
      <w:r w:rsidRPr="004B5C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подготовлен в целях приведения муниципальных правовых актов Петрозаводского городского округа в соответствие с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указанными выше положениями </w:t>
      </w:r>
      <w:r w:rsidRPr="004B5C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законодательства Российской Федерации о противодействии коррупции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A22694F" w14:textId="77777777" w:rsidR="004F7911" w:rsidRPr="00C90C65" w:rsidRDefault="004F7911" w:rsidP="00C90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F64BBFC" w14:textId="77777777" w:rsidR="00794D5B" w:rsidRDefault="00794D5B" w:rsidP="006506A8">
      <w:pPr>
        <w:suppressAutoHyphens/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C8023B1" w14:textId="77777777" w:rsidR="00794D5B" w:rsidRPr="00F511A4" w:rsidRDefault="00794D5B" w:rsidP="00794D5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511A4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14:paraId="1AE602FD" w14:textId="77777777" w:rsidR="00794D5B" w:rsidRPr="00F511A4" w:rsidRDefault="00794D5B" w:rsidP="00794D5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511A4">
        <w:rPr>
          <w:rFonts w:ascii="Times New Roman" w:hAnsi="Times New Roman" w:cs="Times New Roman"/>
          <w:sz w:val="28"/>
          <w:szCs w:val="28"/>
        </w:rPr>
        <w:t xml:space="preserve">Петрозаводского городского Совета                                                    Н.И. </w:t>
      </w:r>
      <w:proofErr w:type="spellStart"/>
      <w:r w:rsidRPr="00F511A4">
        <w:rPr>
          <w:rFonts w:ascii="Times New Roman" w:hAnsi="Times New Roman" w:cs="Times New Roman"/>
          <w:sz w:val="28"/>
          <w:szCs w:val="28"/>
        </w:rPr>
        <w:t>Дрейзис</w:t>
      </w:r>
      <w:proofErr w:type="spellEnd"/>
    </w:p>
    <w:p w14:paraId="2DE6EF97" w14:textId="162F11F8" w:rsidR="00480DD7" w:rsidRPr="00634116" w:rsidRDefault="00236E8B"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sectPr w:rsidR="00480DD7" w:rsidRPr="00634116" w:rsidSect="00657836"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6D0B4" w14:textId="77777777" w:rsidR="00F11653" w:rsidRDefault="00F11653">
      <w:pPr>
        <w:spacing w:after="0" w:line="240" w:lineRule="auto"/>
      </w:pPr>
      <w:r>
        <w:separator/>
      </w:r>
    </w:p>
  </w:endnote>
  <w:endnote w:type="continuationSeparator" w:id="0">
    <w:p w14:paraId="125E4F5F" w14:textId="77777777" w:rsidR="00F11653" w:rsidRDefault="00F11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FBDA5" w14:textId="77777777" w:rsidR="00F11653" w:rsidRDefault="00F11653">
      <w:pPr>
        <w:spacing w:after="0" w:line="240" w:lineRule="auto"/>
      </w:pPr>
      <w:r>
        <w:separator/>
      </w:r>
    </w:p>
  </w:footnote>
  <w:footnote w:type="continuationSeparator" w:id="0">
    <w:p w14:paraId="16C5FBD6" w14:textId="77777777" w:rsidR="00F11653" w:rsidRDefault="00F11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</w:rPr>
      <w:id w:val="1963150437"/>
      <w:docPartObj>
        <w:docPartGallery w:val="Page Numbers (Top of Page)"/>
        <w:docPartUnique/>
      </w:docPartObj>
    </w:sdtPr>
    <w:sdtEndPr/>
    <w:sdtContent>
      <w:p w14:paraId="14A6B34A" w14:textId="77777777" w:rsidR="007038E0" w:rsidRPr="00DB42D8" w:rsidRDefault="003C32FC">
        <w:pPr>
          <w:pStyle w:val="a3"/>
          <w:jc w:val="center"/>
          <w:rPr>
            <w:sz w:val="24"/>
          </w:rPr>
        </w:pPr>
      </w:p>
    </w:sdtContent>
  </w:sdt>
  <w:p w14:paraId="5A38D2C8" w14:textId="77777777" w:rsidR="007038E0" w:rsidRDefault="007038E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1853"/>
    <w:multiLevelType w:val="hybridMultilevel"/>
    <w:tmpl w:val="8D323A2A"/>
    <w:lvl w:ilvl="0" w:tplc="2D2422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B36506"/>
    <w:multiLevelType w:val="multilevel"/>
    <w:tmpl w:val="418031FE"/>
    <w:lvl w:ilvl="0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10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26C22D49"/>
    <w:multiLevelType w:val="hybridMultilevel"/>
    <w:tmpl w:val="10F04B7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316E03A4"/>
    <w:multiLevelType w:val="hybridMultilevel"/>
    <w:tmpl w:val="C92E5FE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39232476"/>
    <w:multiLevelType w:val="multilevel"/>
    <w:tmpl w:val="E19017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5" w15:restartNumberingAfterBreak="0">
    <w:nsid w:val="4055348B"/>
    <w:multiLevelType w:val="multilevel"/>
    <w:tmpl w:val="DB168CAE"/>
    <w:lvl w:ilvl="0">
      <w:start w:val="2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383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512969F1"/>
    <w:multiLevelType w:val="multilevel"/>
    <w:tmpl w:val="ED9C02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7" w15:restartNumberingAfterBreak="0">
    <w:nsid w:val="6E910D5C"/>
    <w:multiLevelType w:val="hybridMultilevel"/>
    <w:tmpl w:val="361C2CA6"/>
    <w:lvl w:ilvl="0" w:tplc="94B4262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 w15:restartNumberingAfterBreak="0">
    <w:nsid w:val="718F3C51"/>
    <w:multiLevelType w:val="multilevel"/>
    <w:tmpl w:val="75D2874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 w16cid:durableId="987899042">
    <w:abstractNumId w:val="0"/>
  </w:num>
  <w:num w:numId="2" w16cid:durableId="942614131">
    <w:abstractNumId w:val="5"/>
  </w:num>
  <w:num w:numId="3" w16cid:durableId="1369838122">
    <w:abstractNumId w:val="1"/>
  </w:num>
  <w:num w:numId="4" w16cid:durableId="171145216">
    <w:abstractNumId w:val="6"/>
  </w:num>
  <w:num w:numId="5" w16cid:durableId="408579433">
    <w:abstractNumId w:val="4"/>
  </w:num>
  <w:num w:numId="6" w16cid:durableId="212036752">
    <w:abstractNumId w:val="8"/>
  </w:num>
  <w:num w:numId="7" w16cid:durableId="800004031">
    <w:abstractNumId w:val="2"/>
  </w:num>
  <w:num w:numId="8" w16cid:durableId="767312407">
    <w:abstractNumId w:val="3"/>
  </w:num>
  <w:num w:numId="9" w16cid:durableId="8634416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A8"/>
    <w:rsid w:val="00013236"/>
    <w:rsid w:val="00014B33"/>
    <w:rsid w:val="00027BC2"/>
    <w:rsid w:val="00047A9B"/>
    <w:rsid w:val="0006090E"/>
    <w:rsid w:val="00062FA2"/>
    <w:rsid w:val="00074F6C"/>
    <w:rsid w:val="000960AF"/>
    <w:rsid w:val="00096DEA"/>
    <w:rsid w:val="000A18B3"/>
    <w:rsid w:val="000B15D0"/>
    <w:rsid w:val="000B6922"/>
    <w:rsid w:val="000C2ECE"/>
    <w:rsid w:val="000D5D1B"/>
    <w:rsid w:val="000E397F"/>
    <w:rsid w:val="000F0EC8"/>
    <w:rsid w:val="0010170B"/>
    <w:rsid w:val="001336BB"/>
    <w:rsid w:val="0013770D"/>
    <w:rsid w:val="001413D4"/>
    <w:rsid w:val="0015536F"/>
    <w:rsid w:val="001553D4"/>
    <w:rsid w:val="00170C0B"/>
    <w:rsid w:val="00177CAA"/>
    <w:rsid w:val="00184B5D"/>
    <w:rsid w:val="001932A3"/>
    <w:rsid w:val="001A12E6"/>
    <w:rsid w:val="001C462E"/>
    <w:rsid w:val="001D4A0A"/>
    <w:rsid w:val="001E11E1"/>
    <w:rsid w:val="001E7486"/>
    <w:rsid w:val="001F4556"/>
    <w:rsid w:val="00206682"/>
    <w:rsid w:val="00215297"/>
    <w:rsid w:val="00236E8B"/>
    <w:rsid w:val="00263AA0"/>
    <w:rsid w:val="002721C2"/>
    <w:rsid w:val="002722D1"/>
    <w:rsid w:val="002777B6"/>
    <w:rsid w:val="00277992"/>
    <w:rsid w:val="002912AA"/>
    <w:rsid w:val="00291634"/>
    <w:rsid w:val="00294BF3"/>
    <w:rsid w:val="00296561"/>
    <w:rsid w:val="00297867"/>
    <w:rsid w:val="002C1891"/>
    <w:rsid w:val="002C6990"/>
    <w:rsid w:val="002E08C0"/>
    <w:rsid w:val="002E7492"/>
    <w:rsid w:val="003008EE"/>
    <w:rsid w:val="00303760"/>
    <w:rsid w:val="00315471"/>
    <w:rsid w:val="00320744"/>
    <w:rsid w:val="003272EB"/>
    <w:rsid w:val="00330B09"/>
    <w:rsid w:val="00371193"/>
    <w:rsid w:val="00376DEF"/>
    <w:rsid w:val="00384C27"/>
    <w:rsid w:val="003907E0"/>
    <w:rsid w:val="003943C4"/>
    <w:rsid w:val="003C32FC"/>
    <w:rsid w:val="003D1372"/>
    <w:rsid w:val="003D4CC6"/>
    <w:rsid w:val="003D624F"/>
    <w:rsid w:val="003E0665"/>
    <w:rsid w:val="003E1481"/>
    <w:rsid w:val="003E3651"/>
    <w:rsid w:val="003F2420"/>
    <w:rsid w:val="00417B4D"/>
    <w:rsid w:val="004356D3"/>
    <w:rsid w:val="00453DC6"/>
    <w:rsid w:val="00477393"/>
    <w:rsid w:val="00480DD7"/>
    <w:rsid w:val="004817A2"/>
    <w:rsid w:val="00487AE0"/>
    <w:rsid w:val="00494851"/>
    <w:rsid w:val="004A299F"/>
    <w:rsid w:val="004A617C"/>
    <w:rsid w:val="004B5C79"/>
    <w:rsid w:val="004C0FAD"/>
    <w:rsid w:val="004C13F6"/>
    <w:rsid w:val="004D5B46"/>
    <w:rsid w:val="004D65A5"/>
    <w:rsid w:val="004E6AF6"/>
    <w:rsid w:val="004F0CD6"/>
    <w:rsid w:val="004F5C9F"/>
    <w:rsid w:val="004F7911"/>
    <w:rsid w:val="004F7D09"/>
    <w:rsid w:val="00504B10"/>
    <w:rsid w:val="00511322"/>
    <w:rsid w:val="005216EE"/>
    <w:rsid w:val="00522A5F"/>
    <w:rsid w:val="00531001"/>
    <w:rsid w:val="00536BAF"/>
    <w:rsid w:val="00553980"/>
    <w:rsid w:val="00565239"/>
    <w:rsid w:val="0056780D"/>
    <w:rsid w:val="0057571E"/>
    <w:rsid w:val="0057772A"/>
    <w:rsid w:val="00577A82"/>
    <w:rsid w:val="00580C72"/>
    <w:rsid w:val="005B0346"/>
    <w:rsid w:val="005C144D"/>
    <w:rsid w:val="0060043D"/>
    <w:rsid w:val="00606E4B"/>
    <w:rsid w:val="00625381"/>
    <w:rsid w:val="0062702A"/>
    <w:rsid w:val="00634116"/>
    <w:rsid w:val="006506A8"/>
    <w:rsid w:val="00652FDE"/>
    <w:rsid w:val="00657836"/>
    <w:rsid w:val="00674D0C"/>
    <w:rsid w:val="00676DCF"/>
    <w:rsid w:val="00681474"/>
    <w:rsid w:val="00687139"/>
    <w:rsid w:val="00690458"/>
    <w:rsid w:val="00691B18"/>
    <w:rsid w:val="006A2DE9"/>
    <w:rsid w:val="006A32A2"/>
    <w:rsid w:val="006B1B8A"/>
    <w:rsid w:val="006B53E5"/>
    <w:rsid w:val="006C77FC"/>
    <w:rsid w:val="006D2B1C"/>
    <w:rsid w:val="006D65DE"/>
    <w:rsid w:val="006E0632"/>
    <w:rsid w:val="006F36D2"/>
    <w:rsid w:val="006F6F74"/>
    <w:rsid w:val="007038E0"/>
    <w:rsid w:val="00705B02"/>
    <w:rsid w:val="00710573"/>
    <w:rsid w:val="00722DA0"/>
    <w:rsid w:val="00730658"/>
    <w:rsid w:val="00731EDC"/>
    <w:rsid w:val="00736712"/>
    <w:rsid w:val="007518B6"/>
    <w:rsid w:val="007702DB"/>
    <w:rsid w:val="00770CA6"/>
    <w:rsid w:val="00772655"/>
    <w:rsid w:val="00776310"/>
    <w:rsid w:val="007905BC"/>
    <w:rsid w:val="00790E3A"/>
    <w:rsid w:val="00794D5B"/>
    <w:rsid w:val="00796273"/>
    <w:rsid w:val="007A0E2B"/>
    <w:rsid w:val="007C0275"/>
    <w:rsid w:val="00812133"/>
    <w:rsid w:val="00817C25"/>
    <w:rsid w:val="008328BD"/>
    <w:rsid w:val="00837DCE"/>
    <w:rsid w:val="00851EA2"/>
    <w:rsid w:val="00853493"/>
    <w:rsid w:val="00863C05"/>
    <w:rsid w:val="008658E2"/>
    <w:rsid w:val="00871044"/>
    <w:rsid w:val="00886611"/>
    <w:rsid w:val="0089487A"/>
    <w:rsid w:val="008C78DE"/>
    <w:rsid w:val="008E34FC"/>
    <w:rsid w:val="00911FD6"/>
    <w:rsid w:val="00916FEB"/>
    <w:rsid w:val="00942B9D"/>
    <w:rsid w:val="00951E5E"/>
    <w:rsid w:val="00967475"/>
    <w:rsid w:val="009746FB"/>
    <w:rsid w:val="009834A8"/>
    <w:rsid w:val="009931AD"/>
    <w:rsid w:val="009A3FBB"/>
    <w:rsid w:val="009B1BA9"/>
    <w:rsid w:val="009C633F"/>
    <w:rsid w:val="009D52FC"/>
    <w:rsid w:val="009E45DE"/>
    <w:rsid w:val="009E5D3E"/>
    <w:rsid w:val="009E6761"/>
    <w:rsid w:val="009F63A1"/>
    <w:rsid w:val="009F71F8"/>
    <w:rsid w:val="00A00148"/>
    <w:rsid w:val="00A45BE9"/>
    <w:rsid w:val="00A50384"/>
    <w:rsid w:val="00A5291C"/>
    <w:rsid w:val="00A53162"/>
    <w:rsid w:val="00A53C3F"/>
    <w:rsid w:val="00A84121"/>
    <w:rsid w:val="00A84F8F"/>
    <w:rsid w:val="00A86A6A"/>
    <w:rsid w:val="00A95B44"/>
    <w:rsid w:val="00A97BB4"/>
    <w:rsid w:val="00AA4580"/>
    <w:rsid w:val="00AA4CF3"/>
    <w:rsid w:val="00AC1B55"/>
    <w:rsid w:val="00AC435F"/>
    <w:rsid w:val="00AD4719"/>
    <w:rsid w:val="00AF7760"/>
    <w:rsid w:val="00B026E3"/>
    <w:rsid w:val="00B02E5E"/>
    <w:rsid w:val="00B04315"/>
    <w:rsid w:val="00B0509F"/>
    <w:rsid w:val="00B07F86"/>
    <w:rsid w:val="00B43195"/>
    <w:rsid w:val="00B54BE7"/>
    <w:rsid w:val="00B66081"/>
    <w:rsid w:val="00B673E0"/>
    <w:rsid w:val="00B7216F"/>
    <w:rsid w:val="00B757CB"/>
    <w:rsid w:val="00B803C3"/>
    <w:rsid w:val="00B82430"/>
    <w:rsid w:val="00B85DB4"/>
    <w:rsid w:val="00B8659C"/>
    <w:rsid w:val="00B92BF4"/>
    <w:rsid w:val="00B944F5"/>
    <w:rsid w:val="00BA2145"/>
    <w:rsid w:val="00BA401C"/>
    <w:rsid w:val="00BB08FF"/>
    <w:rsid w:val="00BB1540"/>
    <w:rsid w:val="00BB4243"/>
    <w:rsid w:val="00BB68DF"/>
    <w:rsid w:val="00BD14AD"/>
    <w:rsid w:val="00BF000A"/>
    <w:rsid w:val="00C00E0C"/>
    <w:rsid w:val="00C21695"/>
    <w:rsid w:val="00C3224F"/>
    <w:rsid w:val="00C42212"/>
    <w:rsid w:val="00C42A21"/>
    <w:rsid w:val="00C4426E"/>
    <w:rsid w:val="00C51C6C"/>
    <w:rsid w:val="00C71335"/>
    <w:rsid w:val="00C90C65"/>
    <w:rsid w:val="00CB6821"/>
    <w:rsid w:val="00CB7E70"/>
    <w:rsid w:val="00CC0D59"/>
    <w:rsid w:val="00CC39E1"/>
    <w:rsid w:val="00CC7E42"/>
    <w:rsid w:val="00CD1DEF"/>
    <w:rsid w:val="00CD2889"/>
    <w:rsid w:val="00CE4AD0"/>
    <w:rsid w:val="00CE583B"/>
    <w:rsid w:val="00CF424F"/>
    <w:rsid w:val="00CF6414"/>
    <w:rsid w:val="00D00B45"/>
    <w:rsid w:val="00D0794E"/>
    <w:rsid w:val="00D11834"/>
    <w:rsid w:val="00D141DA"/>
    <w:rsid w:val="00D14F3E"/>
    <w:rsid w:val="00D7495C"/>
    <w:rsid w:val="00D75741"/>
    <w:rsid w:val="00D93358"/>
    <w:rsid w:val="00D961FC"/>
    <w:rsid w:val="00DA456D"/>
    <w:rsid w:val="00DB6ED0"/>
    <w:rsid w:val="00DC6CBA"/>
    <w:rsid w:val="00DF152F"/>
    <w:rsid w:val="00DF17E4"/>
    <w:rsid w:val="00DF6EB4"/>
    <w:rsid w:val="00DF7454"/>
    <w:rsid w:val="00E152D2"/>
    <w:rsid w:val="00E246D9"/>
    <w:rsid w:val="00E362B3"/>
    <w:rsid w:val="00E37F36"/>
    <w:rsid w:val="00E4796F"/>
    <w:rsid w:val="00E53544"/>
    <w:rsid w:val="00E66009"/>
    <w:rsid w:val="00E76EAC"/>
    <w:rsid w:val="00E93388"/>
    <w:rsid w:val="00E94328"/>
    <w:rsid w:val="00EA65DE"/>
    <w:rsid w:val="00EA7350"/>
    <w:rsid w:val="00EC2A8D"/>
    <w:rsid w:val="00EC4C7C"/>
    <w:rsid w:val="00EC5949"/>
    <w:rsid w:val="00ED3D20"/>
    <w:rsid w:val="00ED737C"/>
    <w:rsid w:val="00EE5046"/>
    <w:rsid w:val="00EF06F9"/>
    <w:rsid w:val="00F00FD9"/>
    <w:rsid w:val="00F11653"/>
    <w:rsid w:val="00F37B2E"/>
    <w:rsid w:val="00F400A8"/>
    <w:rsid w:val="00F43A44"/>
    <w:rsid w:val="00F4437C"/>
    <w:rsid w:val="00F53D18"/>
    <w:rsid w:val="00F67ED2"/>
    <w:rsid w:val="00F72B20"/>
    <w:rsid w:val="00F7456F"/>
    <w:rsid w:val="00F849B7"/>
    <w:rsid w:val="00F9151C"/>
    <w:rsid w:val="00FA06C5"/>
    <w:rsid w:val="00FA0A8B"/>
    <w:rsid w:val="00FA1C14"/>
    <w:rsid w:val="00FB448F"/>
    <w:rsid w:val="00FC6F4F"/>
    <w:rsid w:val="00FD30E4"/>
    <w:rsid w:val="00FD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AD4C8"/>
  <w15:chartTrackingRefBased/>
  <w15:docId w15:val="{88CF5677-0BEA-4C0D-BDE8-C089A105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50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506A8"/>
  </w:style>
  <w:style w:type="paragraph" w:styleId="a5">
    <w:name w:val="List Paragraph"/>
    <w:basedOn w:val="a"/>
    <w:uiPriority w:val="34"/>
    <w:qFormat/>
    <w:rsid w:val="006506A8"/>
    <w:pPr>
      <w:ind w:left="720"/>
      <w:contextualSpacing/>
    </w:pPr>
  </w:style>
  <w:style w:type="paragraph" w:customStyle="1" w:styleId="ConsPlusTitle">
    <w:name w:val="ConsPlusTitle"/>
    <w:rsid w:val="006506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794D5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5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Городской Совет</cp:lastModifiedBy>
  <cp:revision>133</cp:revision>
  <cp:lastPrinted>2026-02-11T09:25:00Z</cp:lastPrinted>
  <dcterms:created xsi:type="dcterms:W3CDTF">2025-07-08T11:48:00Z</dcterms:created>
  <dcterms:modified xsi:type="dcterms:W3CDTF">2026-02-11T09:35:00Z</dcterms:modified>
</cp:coreProperties>
</file>