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F780CB" w14:textId="77777777" w:rsidR="007751EA" w:rsidRPr="007751EA" w:rsidRDefault="007751EA" w:rsidP="007751EA">
      <w:pPr>
        <w:spacing w:after="0" w:line="240" w:lineRule="auto"/>
        <w:ind w:left="-567" w:right="-143" w:firstLine="709"/>
        <w:jc w:val="right"/>
        <w:rPr>
          <w:rFonts w:ascii="Times New Roman" w:eastAsia="Times New Roman" w:hAnsi="Times New Roman" w:cs="Times New Roman"/>
          <w:color w:val="000000"/>
          <w:sz w:val="26"/>
          <w:szCs w:val="26"/>
          <w:lang w:eastAsia="ru-RU"/>
        </w:rPr>
      </w:pPr>
      <w:r w:rsidRPr="007751EA">
        <w:rPr>
          <w:rFonts w:ascii="Times New Roman" w:eastAsia="Times New Roman" w:hAnsi="Times New Roman" w:cs="Times New Roman"/>
          <w:color w:val="000000"/>
          <w:sz w:val="26"/>
          <w:szCs w:val="26"/>
          <w:lang w:eastAsia="ru-RU"/>
        </w:rPr>
        <w:t>Приложение</w:t>
      </w:r>
    </w:p>
    <w:p w14:paraId="49148D9D" w14:textId="77777777" w:rsidR="007751EA" w:rsidRPr="007751EA" w:rsidRDefault="007751EA" w:rsidP="007751EA">
      <w:pPr>
        <w:spacing w:after="0" w:line="240" w:lineRule="auto"/>
        <w:ind w:left="-567" w:right="-143" w:firstLine="709"/>
        <w:jc w:val="right"/>
        <w:rPr>
          <w:rFonts w:ascii="Times New Roman" w:eastAsia="Times New Roman" w:hAnsi="Times New Roman" w:cs="Times New Roman"/>
          <w:color w:val="000000"/>
          <w:sz w:val="26"/>
          <w:szCs w:val="26"/>
          <w:lang w:eastAsia="ru-RU"/>
        </w:rPr>
      </w:pPr>
      <w:r w:rsidRPr="007751EA">
        <w:rPr>
          <w:rFonts w:ascii="Times New Roman" w:eastAsia="Times New Roman" w:hAnsi="Times New Roman" w:cs="Times New Roman"/>
          <w:color w:val="000000"/>
          <w:sz w:val="26"/>
          <w:szCs w:val="26"/>
          <w:lang w:eastAsia="ru-RU"/>
        </w:rPr>
        <w:t>к Решению</w:t>
      </w:r>
    </w:p>
    <w:p w14:paraId="34899DC5" w14:textId="77777777" w:rsidR="007751EA" w:rsidRPr="007751EA" w:rsidRDefault="007751EA" w:rsidP="007751EA">
      <w:pPr>
        <w:spacing w:after="0" w:line="240" w:lineRule="auto"/>
        <w:ind w:left="-567" w:right="-143" w:firstLine="709"/>
        <w:jc w:val="right"/>
        <w:rPr>
          <w:rFonts w:ascii="Times New Roman" w:eastAsia="Times New Roman" w:hAnsi="Times New Roman" w:cs="Times New Roman"/>
          <w:color w:val="000000"/>
          <w:sz w:val="26"/>
          <w:szCs w:val="26"/>
          <w:lang w:eastAsia="ru-RU"/>
        </w:rPr>
      </w:pPr>
      <w:r w:rsidRPr="007751EA">
        <w:rPr>
          <w:rFonts w:ascii="Times New Roman" w:eastAsia="Times New Roman" w:hAnsi="Times New Roman" w:cs="Times New Roman"/>
          <w:color w:val="000000"/>
          <w:sz w:val="26"/>
          <w:szCs w:val="26"/>
          <w:lang w:eastAsia="ru-RU"/>
        </w:rPr>
        <w:t>Петрозаводского городского Совета</w:t>
      </w:r>
    </w:p>
    <w:p w14:paraId="17C375B9" w14:textId="40E64010" w:rsidR="007751EA" w:rsidRDefault="007751EA" w:rsidP="007751EA">
      <w:pPr>
        <w:spacing w:after="0" w:line="240" w:lineRule="auto"/>
        <w:ind w:left="-567" w:right="-143" w:firstLine="709"/>
        <w:jc w:val="right"/>
        <w:rPr>
          <w:rFonts w:ascii="Times New Roman" w:eastAsia="Times New Roman" w:hAnsi="Times New Roman" w:cs="Times New Roman"/>
          <w:color w:val="000000"/>
          <w:sz w:val="26"/>
          <w:szCs w:val="26"/>
          <w:lang w:eastAsia="ru-RU"/>
        </w:rPr>
      </w:pPr>
      <w:r w:rsidRPr="007751EA">
        <w:rPr>
          <w:rFonts w:ascii="Times New Roman" w:eastAsia="Times New Roman" w:hAnsi="Times New Roman" w:cs="Times New Roman"/>
          <w:color w:val="000000"/>
          <w:sz w:val="26"/>
          <w:szCs w:val="26"/>
          <w:lang w:eastAsia="ru-RU"/>
        </w:rPr>
        <w:t>от _____________ № ______________</w:t>
      </w:r>
    </w:p>
    <w:p w14:paraId="5C348785" w14:textId="77777777" w:rsidR="007751EA" w:rsidRDefault="007751EA" w:rsidP="007751EA">
      <w:pPr>
        <w:spacing w:after="0" w:line="240" w:lineRule="auto"/>
        <w:ind w:left="-567" w:right="-143" w:firstLine="709"/>
        <w:jc w:val="right"/>
        <w:rPr>
          <w:rFonts w:ascii="Times New Roman" w:eastAsia="Times New Roman" w:hAnsi="Times New Roman" w:cs="Times New Roman"/>
          <w:color w:val="000000"/>
          <w:sz w:val="26"/>
          <w:szCs w:val="26"/>
          <w:lang w:eastAsia="ru-RU"/>
        </w:rPr>
      </w:pPr>
    </w:p>
    <w:p w14:paraId="762608D3" w14:textId="6E60EF26" w:rsidR="002E61E7" w:rsidRDefault="00B923F8" w:rsidP="00AD39BF">
      <w:pPr>
        <w:spacing w:after="0" w:line="240" w:lineRule="auto"/>
        <w:ind w:left="-567" w:right="-143" w:firstLine="709"/>
        <w:jc w:val="both"/>
        <w:rPr>
          <w:rFonts w:ascii="Times New Roman" w:eastAsia="Times New Roman" w:hAnsi="Times New Roman" w:cs="Times New Roman"/>
          <w:color w:val="000000"/>
          <w:sz w:val="26"/>
          <w:szCs w:val="26"/>
          <w:lang w:eastAsia="ru-RU"/>
        </w:rPr>
      </w:pPr>
      <w:r w:rsidRPr="00B923F8">
        <w:rPr>
          <w:rFonts w:ascii="Times New Roman" w:eastAsia="Times New Roman" w:hAnsi="Times New Roman" w:cs="Times New Roman"/>
          <w:color w:val="000000"/>
          <w:sz w:val="26"/>
          <w:szCs w:val="26"/>
          <w:lang w:eastAsia="ru-RU"/>
        </w:rPr>
        <w:t>Основные направления деятельности Администрации Петрозаводского городского округа в 2025 году формировались в соответствии с Указом Президента Российской Федерации от 07.05.2024 № 309 «О национальных целях развития Российской Федерации на период до 2030 года и на перспективу до 2036 года»</w:t>
      </w:r>
      <w:r w:rsidR="002E61E7" w:rsidRPr="002E61E7">
        <w:rPr>
          <w:rFonts w:ascii="Times New Roman" w:eastAsia="Times New Roman" w:hAnsi="Times New Roman" w:cs="Times New Roman"/>
          <w:color w:val="000000"/>
          <w:sz w:val="26"/>
          <w:szCs w:val="26"/>
          <w:lang w:eastAsia="ru-RU"/>
        </w:rPr>
        <w:t>, переданными Федеральным законом от 06.10.2003  № 131-ФЗ «Об общих принципах организации местного самоуправления в Российской Федерации» полномочиями по решению вопросов местного значения, а также в соответствии с Уставом Петрозаводского городского округа.</w:t>
      </w:r>
    </w:p>
    <w:p w14:paraId="77F6E8BC" w14:textId="079EE78F" w:rsidR="005403B2" w:rsidRPr="00C134E1" w:rsidRDefault="005403B2" w:rsidP="00AD39BF">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Для определения приоритетов и формирования механизмов достижения целей</w:t>
      </w:r>
      <w:r w:rsidR="00485ED9" w:rsidRPr="00C134E1">
        <w:rPr>
          <w:rFonts w:ascii="Times New Roman" w:eastAsia="Times New Roman" w:hAnsi="Times New Roman" w:cs="Times New Roman"/>
          <w:color w:val="000000"/>
          <w:sz w:val="26"/>
          <w:szCs w:val="26"/>
          <w:lang w:eastAsia="ru-RU"/>
        </w:rPr>
        <w:t xml:space="preserve"> </w:t>
      </w:r>
      <w:r w:rsidR="00AD39BF" w:rsidRPr="00C134E1">
        <w:rPr>
          <w:rFonts w:ascii="Times New Roman" w:eastAsia="Times New Roman" w:hAnsi="Times New Roman" w:cs="Times New Roman"/>
          <w:color w:val="000000"/>
          <w:sz w:val="26"/>
          <w:szCs w:val="26"/>
          <w:lang w:eastAsia="ru-RU"/>
        </w:rPr>
        <w:t xml:space="preserve">                    </w:t>
      </w:r>
      <w:r w:rsidR="00485ED9" w:rsidRPr="00C134E1">
        <w:rPr>
          <w:rFonts w:ascii="Times New Roman" w:eastAsia="Times New Roman" w:hAnsi="Times New Roman" w:cs="Times New Roman"/>
          <w:color w:val="000000"/>
          <w:sz w:val="26"/>
          <w:szCs w:val="26"/>
          <w:lang w:eastAsia="ru-RU"/>
        </w:rPr>
        <w:t xml:space="preserve">и </w:t>
      </w:r>
      <w:r w:rsidRPr="00C134E1">
        <w:rPr>
          <w:rFonts w:ascii="Times New Roman" w:eastAsia="Times New Roman" w:hAnsi="Times New Roman" w:cs="Times New Roman"/>
          <w:color w:val="000000"/>
          <w:sz w:val="26"/>
          <w:szCs w:val="26"/>
          <w:lang w:eastAsia="ru-RU"/>
        </w:rPr>
        <w:t>задач социально-экономического развития города</w:t>
      </w:r>
      <w:r w:rsidR="00485ED9" w:rsidRPr="00C134E1">
        <w:rPr>
          <w:rFonts w:ascii="Times New Roman" w:eastAsia="Times New Roman" w:hAnsi="Times New Roman" w:cs="Times New Roman"/>
          <w:color w:val="000000"/>
          <w:sz w:val="26"/>
          <w:szCs w:val="26"/>
          <w:lang w:eastAsia="ru-RU"/>
        </w:rPr>
        <w:t>,</w:t>
      </w:r>
      <w:r w:rsidRPr="00C134E1">
        <w:rPr>
          <w:rFonts w:ascii="Times New Roman" w:eastAsia="Times New Roman" w:hAnsi="Times New Roman" w:cs="Times New Roman"/>
          <w:color w:val="000000"/>
          <w:sz w:val="26"/>
          <w:szCs w:val="26"/>
          <w:lang w:eastAsia="ru-RU"/>
        </w:rPr>
        <w:t xml:space="preserve"> согласно положениям Федерального закона от 28.06.2014 № 172-ФЗ «О стратегическом планировании в Российской Федерации» на территории Петрозаводского городского округа </w:t>
      </w:r>
      <w:r w:rsidR="00AD39BF" w:rsidRPr="00C134E1">
        <w:rPr>
          <w:rFonts w:ascii="Times New Roman" w:eastAsia="Times New Roman" w:hAnsi="Times New Roman" w:cs="Times New Roman"/>
          <w:color w:val="000000"/>
          <w:sz w:val="26"/>
          <w:szCs w:val="26"/>
          <w:lang w:eastAsia="ru-RU"/>
        </w:rPr>
        <w:t>в</w:t>
      </w:r>
      <w:r w:rsidRPr="00C134E1">
        <w:rPr>
          <w:rFonts w:ascii="Times New Roman" w:eastAsia="Times New Roman" w:hAnsi="Times New Roman" w:cs="Times New Roman"/>
          <w:color w:val="000000"/>
          <w:sz w:val="26"/>
          <w:szCs w:val="26"/>
          <w:lang w:eastAsia="ru-RU"/>
        </w:rPr>
        <w:t xml:space="preserve"> декабре 2025 года Решением Петрозаводского городского Совета утверждена Стратегия </w:t>
      </w:r>
      <w:r w:rsidR="00AD39BF" w:rsidRPr="00C134E1">
        <w:rPr>
          <w:rFonts w:ascii="Times New Roman" w:eastAsia="Times New Roman" w:hAnsi="Times New Roman" w:cs="Times New Roman"/>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 xml:space="preserve">социально-экономического развития Петрозаводского городского округа на период </w:t>
      </w:r>
      <w:r w:rsidR="00AD39BF" w:rsidRPr="00C134E1">
        <w:rPr>
          <w:rFonts w:ascii="Times New Roman" w:eastAsia="Times New Roman" w:hAnsi="Times New Roman" w:cs="Times New Roman"/>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до 2030 года и на перспективу до 2034 года</w:t>
      </w:r>
      <w:r w:rsidR="004547D6">
        <w:rPr>
          <w:rFonts w:ascii="Times New Roman" w:eastAsia="Times New Roman" w:hAnsi="Times New Roman" w:cs="Times New Roman"/>
          <w:color w:val="000000"/>
          <w:sz w:val="26"/>
          <w:szCs w:val="26"/>
          <w:lang w:eastAsia="ru-RU"/>
        </w:rPr>
        <w:t xml:space="preserve"> (далее  - </w:t>
      </w:r>
      <w:r w:rsidR="004547D6" w:rsidRPr="004547D6">
        <w:rPr>
          <w:rFonts w:ascii="Times New Roman" w:eastAsia="Times New Roman" w:hAnsi="Times New Roman" w:cs="Times New Roman"/>
          <w:color w:val="000000"/>
          <w:sz w:val="26"/>
          <w:szCs w:val="26"/>
          <w:lang w:eastAsia="ru-RU"/>
        </w:rPr>
        <w:t>Стратегия</w:t>
      </w:r>
      <w:r w:rsidR="004547D6">
        <w:rPr>
          <w:rFonts w:ascii="Times New Roman" w:eastAsia="Times New Roman" w:hAnsi="Times New Roman" w:cs="Times New Roman"/>
          <w:color w:val="000000"/>
          <w:sz w:val="26"/>
          <w:szCs w:val="26"/>
          <w:lang w:eastAsia="ru-RU"/>
        </w:rPr>
        <w:t>)</w:t>
      </w:r>
      <w:r w:rsidRPr="00C134E1">
        <w:rPr>
          <w:rFonts w:ascii="Times New Roman" w:eastAsia="Times New Roman" w:hAnsi="Times New Roman" w:cs="Times New Roman"/>
          <w:color w:val="000000"/>
          <w:sz w:val="26"/>
          <w:szCs w:val="26"/>
          <w:lang w:eastAsia="ru-RU"/>
        </w:rPr>
        <w:t>.</w:t>
      </w:r>
    </w:p>
    <w:p w14:paraId="564B6DFB" w14:textId="74292085"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 xml:space="preserve">Для понимания основных тенденций развития Петрозаводска при участии Карельского филиала Российской академии народного хозяйства и государственной службы проведен анализ основных демографических, социальных и экономических показателей. </w:t>
      </w:r>
    </w:p>
    <w:p w14:paraId="26C70F6D" w14:textId="5D0F7D0B"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В рамках мероприятий по разработке Стратегии проведены опросы жителей</w:t>
      </w:r>
      <w:r w:rsidR="00B162F0" w:rsidRPr="00C134E1">
        <w:rPr>
          <w:rFonts w:ascii="Times New Roman" w:eastAsia="Times New Roman" w:hAnsi="Times New Roman" w:cs="Times New Roman"/>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 xml:space="preserve"> и предпринимателей города, в том числе посредством платформы обратной связи ПОС.Госуслуги. Целью опросов было выявление принципиального видения текущего положения и перспектив развития Петрозаводска глазами жителей. </w:t>
      </w:r>
    </w:p>
    <w:p w14:paraId="3DA788E3" w14:textId="16769313"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 xml:space="preserve">С учетом мнения респондентов сформулирована основная стратегическая цель развития Петрозаводска – это обеспечение стабильного улучшения условий жизни </w:t>
      </w:r>
      <w:r w:rsidR="00E242F9" w:rsidRPr="00C134E1">
        <w:rPr>
          <w:rFonts w:ascii="Times New Roman" w:eastAsia="Times New Roman" w:hAnsi="Times New Roman" w:cs="Times New Roman"/>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и деятельности горожан за счет развития социальной сферы, повышени</w:t>
      </w:r>
      <w:r w:rsidR="00485ED9" w:rsidRPr="00C134E1">
        <w:rPr>
          <w:rFonts w:ascii="Times New Roman" w:eastAsia="Times New Roman" w:hAnsi="Times New Roman" w:cs="Times New Roman"/>
          <w:color w:val="000000"/>
          <w:sz w:val="26"/>
          <w:szCs w:val="26"/>
          <w:lang w:eastAsia="ru-RU"/>
        </w:rPr>
        <w:t>я</w:t>
      </w:r>
      <w:r w:rsidRPr="00C134E1">
        <w:rPr>
          <w:rFonts w:ascii="Times New Roman" w:eastAsia="Times New Roman" w:hAnsi="Times New Roman" w:cs="Times New Roman"/>
          <w:color w:val="000000"/>
          <w:sz w:val="26"/>
          <w:szCs w:val="26"/>
          <w:lang w:eastAsia="ru-RU"/>
        </w:rPr>
        <w:t xml:space="preserve"> комфортности проживания, развития конкурентоспособной экономики и сохранения экологического благополучия.</w:t>
      </w:r>
    </w:p>
    <w:p w14:paraId="5F3B4075" w14:textId="3F8E079B"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Достижение указанной цели будет обеспечено за счет реализации мероприятий</w:t>
      </w:r>
      <w:r w:rsidR="00E242F9" w:rsidRPr="00C134E1">
        <w:rPr>
          <w:rFonts w:ascii="Times New Roman" w:eastAsia="Times New Roman" w:hAnsi="Times New Roman" w:cs="Times New Roman"/>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 xml:space="preserve"> по шести направлениям, по каждому из которых определены цели и задачи</w:t>
      </w:r>
      <w:r w:rsidR="00485ED9" w:rsidRPr="00C134E1">
        <w:rPr>
          <w:rFonts w:ascii="Times New Roman" w:eastAsia="Times New Roman" w:hAnsi="Times New Roman" w:cs="Times New Roman"/>
          <w:color w:val="000000"/>
          <w:sz w:val="26"/>
          <w:szCs w:val="26"/>
          <w:lang w:eastAsia="ru-RU"/>
        </w:rPr>
        <w:t>:</w:t>
      </w:r>
    </w:p>
    <w:p w14:paraId="7F24BA17" w14:textId="3C31243E"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1) комплексное устойчивое развитие территории за счет развития городской транспортной сети и транс</w:t>
      </w:r>
      <w:r w:rsidR="008E586E">
        <w:rPr>
          <w:rFonts w:ascii="Times New Roman" w:eastAsia="Times New Roman" w:hAnsi="Times New Roman" w:cs="Times New Roman"/>
          <w:color w:val="000000"/>
          <w:sz w:val="26"/>
          <w:szCs w:val="26"/>
          <w:lang w:eastAsia="ru-RU"/>
        </w:rPr>
        <w:t xml:space="preserve">портного обслуживания, а также </w:t>
      </w:r>
      <w:r w:rsidR="008E586E" w:rsidRPr="008E586E">
        <w:rPr>
          <w:rFonts w:ascii="Times New Roman" w:eastAsia="Times New Roman" w:hAnsi="Times New Roman" w:cs="Times New Roman"/>
          <w:color w:val="000000"/>
          <w:sz w:val="26"/>
          <w:szCs w:val="26"/>
          <w:lang w:eastAsia="ru-RU"/>
        </w:rPr>
        <w:t>обеспечения устойчивого             и сбалансированного р</w:t>
      </w:r>
      <w:r w:rsidR="008E586E">
        <w:rPr>
          <w:rFonts w:ascii="Times New Roman" w:eastAsia="Times New Roman" w:hAnsi="Times New Roman" w:cs="Times New Roman"/>
          <w:color w:val="000000"/>
          <w:sz w:val="26"/>
          <w:szCs w:val="26"/>
          <w:lang w:eastAsia="ru-RU"/>
        </w:rPr>
        <w:t>азвития городского пространства;</w:t>
      </w:r>
    </w:p>
    <w:p w14:paraId="3F0412A5" w14:textId="77777777"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2) улучшение инфраструктуры для жизни за счет обеспечения петрозаводчан социально значимой инфраструктурой нового качества, соответствующей новым градостроительным решениям;</w:t>
      </w:r>
    </w:p>
    <w:p w14:paraId="1A4C1B63" w14:textId="503CA641"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3) социальное развитие – реализация мероприятий, направленных на развитие муниципальной системы образования, физической культуры</w:t>
      </w:r>
      <w:r w:rsidR="009325E0">
        <w:rPr>
          <w:rFonts w:ascii="Times New Roman" w:eastAsia="Times New Roman" w:hAnsi="Times New Roman" w:cs="Times New Roman"/>
          <w:color w:val="000000"/>
          <w:sz w:val="26"/>
          <w:szCs w:val="26"/>
          <w:lang w:eastAsia="ru-RU"/>
        </w:rPr>
        <w:t>,</w:t>
      </w:r>
      <w:r w:rsidRPr="00C134E1">
        <w:rPr>
          <w:rFonts w:ascii="Times New Roman" w:eastAsia="Times New Roman" w:hAnsi="Times New Roman" w:cs="Times New Roman"/>
          <w:color w:val="000000"/>
          <w:sz w:val="26"/>
          <w:szCs w:val="26"/>
          <w:lang w:eastAsia="ru-RU"/>
        </w:rPr>
        <w:t xml:space="preserve"> спорта, культуры </w:t>
      </w:r>
      <w:r w:rsidR="00E242F9" w:rsidRPr="00C134E1">
        <w:rPr>
          <w:rFonts w:ascii="Times New Roman" w:eastAsia="Times New Roman" w:hAnsi="Times New Roman" w:cs="Times New Roman"/>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и укрепление общественного здоровья;</w:t>
      </w:r>
    </w:p>
    <w:p w14:paraId="74C35777" w14:textId="77777777"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4) повышение экологической устойчивости и улучшение качества городской среды;</w:t>
      </w:r>
    </w:p>
    <w:p w14:paraId="04FF5A68" w14:textId="61FD6A01"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bookmarkStart w:id="0" w:name="_Hlk200124902"/>
      <w:r w:rsidRPr="00C134E1">
        <w:rPr>
          <w:rFonts w:ascii="Times New Roman" w:eastAsia="Times New Roman" w:hAnsi="Times New Roman" w:cs="Times New Roman"/>
          <w:color w:val="000000"/>
          <w:sz w:val="26"/>
          <w:szCs w:val="26"/>
          <w:lang w:eastAsia="ru-RU"/>
        </w:rPr>
        <w:t>5) создание благоприятного инвестиционного климата для развития предпринимательства, повышение конкурентоспособности</w:t>
      </w:r>
      <w:r w:rsidR="00E242F9" w:rsidRPr="00C134E1">
        <w:rPr>
          <w:rFonts w:ascii="Times New Roman" w:eastAsia="Times New Roman" w:hAnsi="Times New Roman" w:cs="Times New Roman"/>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продукции на локальном, национальном и зарубежных рынках;</w:t>
      </w:r>
      <w:bookmarkEnd w:id="0"/>
    </w:p>
    <w:p w14:paraId="533C0A18" w14:textId="5E8A9BF1"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lastRenderedPageBreak/>
        <w:t>6) формирование открытого, успешно развивающегося гражданского общества за счет повышения общественной активности населения</w:t>
      </w:r>
      <w:r w:rsidR="00485ED9" w:rsidRPr="00C134E1">
        <w:rPr>
          <w:rFonts w:ascii="Times New Roman" w:eastAsia="Times New Roman" w:hAnsi="Times New Roman" w:cs="Times New Roman"/>
          <w:color w:val="000000"/>
          <w:sz w:val="26"/>
          <w:szCs w:val="26"/>
          <w:lang w:eastAsia="ru-RU"/>
        </w:rPr>
        <w:t>,</w:t>
      </w:r>
      <w:r w:rsidRPr="00C134E1">
        <w:rPr>
          <w:rFonts w:ascii="Times New Roman" w:eastAsia="Times New Roman" w:hAnsi="Times New Roman" w:cs="Times New Roman"/>
          <w:color w:val="000000"/>
          <w:sz w:val="26"/>
          <w:szCs w:val="26"/>
          <w:lang w:eastAsia="ru-RU"/>
        </w:rPr>
        <w:t xml:space="preserve"> в том числе путем поддержки общественного самоуправления и общественных инициатив.</w:t>
      </w:r>
    </w:p>
    <w:p w14:paraId="29D9AEDF" w14:textId="33B9FD00" w:rsidR="00E242F9" w:rsidRPr="00C134E1" w:rsidRDefault="00E242F9" w:rsidP="00E242F9">
      <w:pPr>
        <w:spacing w:after="0" w:line="0" w:lineRule="atLeast"/>
        <w:ind w:left="-567" w:right="-143" w:firstLine="709"/>
        <w:jc w:val="both"/>
        <w:rPr>
          <w:rFonts w:ascii="Times New Roman" w:eastAsia="Times New Roman" w:hAnsi="Times New Roman" w:cs="Times New Roman"/>
          <w:color w:val="000000"/>
          <w:sz w:val="26"/>
          <w:szCs w:val="26"/>
          <w:lang w:eastAsia="ru-RU"/>
        </w:rPr>
      </w:pPr>
      <w:r w:rsidRPr="00C134E1">
        <w:rPr>
          <w:rFonts w:ascii="Times New Roman" w:eastAsia="Times New Roman" w:hAnsi="Times New Roman" w:cs="Times New Roman"/>
          <w:color w:val="000000"/>
          <w:sz w:val="26"/>
          <w:szCs w:val="26"/>
          <w:lang w:eastAsia="ru-RU"/>
        </w:rPr>
        <w:t>В</w:t>
      </w:r>
      <w:r w:rsidR="005403B2" w:rsidRPr="00C134E1">
        <w:rPr>
          <w:rFonts w:ascii="Times New Roman" w:eastAsia="Times New Roman" w:hAnsi="Times New Roman" w:cs="Times New Roman"/>
          <w:color w:val="000000"/>
          <w:sz w:val="26"/>
          <w:szCs w:val="26"/>
          <w:lang w:eastAsia="ru-RU"/>
        </w:rPr>
        <w:t xml:space="preserve"> Стратегии определены ключевые проекты, реализация которых обеспечит достижение конкурентных преимуществ города для жителей, бизнеса и гостей.</w:t>
      </w:r>
    </w:p>
    <w:p w14:paraId="4BA6A7CD" w14:textId="45DC9291" w:rsidR="00E242F9" w:rsidRPr="00C134E1" w:rsidRDefault="00E242F9" w:rsidP="00E242F9">
      <w:pPr>
        <w:spacing w:after="0" w:line="0" w:lineRule="atLeast"/>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 xml:space="preserve">Несмотря на сложную ситуацию, связанную с внешнеполитическим давлением на Российскую Федерацию, в экономике </w:t>
      </w:r>
      <w:bookmarkStart w:id="1" w:name="_Hlk221633229"/>
      <w:r w:rsidRPr="00C134E1">
        <w:rPr>
          <w:rFonts w:ascii="Times New Roman" w:eastAsia="Times New Roman" w:hAnsi="Times New Roman" w:cs="Times New Roman"/>
          <w:color w:val="000000"/>
          <w:sz w:val="26"/>
          <w:szCs w:val="26"/>
          <w:lang w:eastAsia="ru-RU"/>
        </w:rPr>
        <w:t>Петрозаводского городского округа</w:t>
      </w:r>
      <w:bookmarkEnd w:id="1"/>
      <w:r w:rsidR="00722582">
        <w:rPr>
          <w:rFonts w:ascii="Times New Roman" w:eastAsia="Times New Roman" w:hAnsi="Times New Roman" w:cs="Times New Roman"/>
          <w:color w:val="000000"/>
          <w:sz w:val="26"/>
          <w:szCs w:val="26"/>
          <w:lang w:eastAsia="ru-RU"/>
        </w:rPr>
        <w:t xml:space="preserve">   в </w:t>
      </w:r>
      <w:r w:rsidRPr="00C134E1">
        <w:rPr>
          <w:rFonts w:ascii="Times New Roman" w:eastAsia="Times New Roman" w:hAnsi="Times New Roman" w:cs="Times New Roman"/>
          <w:color w:val="000000"/>
          <w:sz w:val="26"/>
          <w:szCs w:val="26"/>
          <w:lang w:eastAsia="ru-RU"/>
        </w:rPr>
        <w:t>2025 году отмечается динамика по ряду социально-экономических показателей.</w:t>
      </w:r>
    </w:p>
    <w:p w14:paraId="66DE641A" w14:textId="77777777" w:rsidR="00E242F9" w:rsidRPr="00C134E1" w:rsidRDefault="00E242F9" w:rsidP="00E242F9">
      <w:pPr>
        <w:spacing w:after="0" w:line="0" w:lineRule="atLeast"/>
        <w:ind w:left="-567" w:firstLine="709"/>
        <w:jc w:val="both"/>
        <w:rPr>
          <w:rFonts w:ascii="Times New Roman" w:eastAsia="Calibri" w:hAnsi="Times New Roman" w:cs="Times New Roman"/>
          <w:sz w:val="26"/>
          <w:szCs w:val="26"/>
        </w:rPr>
      </w:pPr>
      <w:r w:rsidRPr="00C134E1">
        <w:rPr>
          <w:rFonts w:ascii="Times New Roman" w:eastAsia="Calibri" w:hAnsi="Times New Roman" w:cs="Times New Roman"/>
          <w:sz w:val="26"/>
          <w:szCs w:val="26"/>
        </w:rPr>
        <w:t>В 2025 году зафиксирован рост по следующим экономическим показателям:</w:t>
      </w:r>
    </w:p>
    <w:p w14:paraId="7F78AC59" w14:textId="78FB7352" w:rsidR="00E242F9" w:rsidRPr="00C134E1" w:rsidRDefault="00E242F9" w:rsidP="001D592C">
      <w:pPr>
        <w:widowControl w:val="0"/>
        <w:spacing w:after="0" w:line="0" w:lineRule="atLeast"/>
        <w:ind w:left="-567" w:right="-141" w:firstLine="709"/>
        <w:jc w:val="both"/>
        <w:rPr>
          <w:rFonts w:ascii="Times New Roman" w:eastAsia="Times New Roman" w:hAnsi="Times New Roman" w:cs="Times New Roman"/>
          <w:sz w:val="26"/>
          <w:szCs w:val="26"/>
          <w:lang w:eastAsia="ru-RU"/>
        </w:rPr>
      </w:pPr>
      <w:r w:rsidRPr="00C134E1">
        <w:rPr>
          <w:rFonts w:ascii="Times New Roman" w:eastAsia="Calibri" w:hAnsi="Times New Roman" w:cs="Times New Roman"/>
          <w:sz w:val="26"/>
          <w:szCs w:val="26"/>
        </w:rPr>
        <w:t xml:space="preserve">– </w:t>
      </w:r>
      <w:r w:rsidRPr="00C134E1">
        <w:rPr>
          <w:rFonts w:ascii="Times New Roman" w:eastAsia="Times New Roman" w:hAnsi="Times New Roman" w:cs="Times New Roman"/>
          <w:sz w:val="26"/>
          <w:szCs w:val="26"/>
          <w:lang w:eastAsia="ru-RU"/>
        </w:rPr>
        <w:t>оборот организаций всех видов деятельности (по крупным и средним организациям) составил 238,2 млрд руб. (рост на 19%);</w:t>
      </w:r>
    </w:p>
    <w:p w14:paraId="5378D3E2" w14:textId="77777777" w:rsidR="00E242F9" w:rsidRPr="00C134E1" w:rsidRDefault="00E242F9" w:rsidP="00E242F9">
      <w:pPr>
        <w:widowControl w:val="0"/>
        <w:spacing w:after="0" w:line="0" w:lineRule="atLeast"/>
        <w:ind w:left="-567" w:right="-141" w:firstLine="709"/>
        <w:jc w:val="both"/>
        <w:rPr>
          <w:rFonts w:ascii="Times New Roman" w:eastAsia="Times New Roman" w:hAnsi="Times New Roman" w:cs="Times New Roman"/>
          <w:sz w:val="26"/>
          <w:szCs w:val="26"/>
          <w:lang w:eastAsia="ru-RU"/>
        </w:rPr>
      </w:pPr>
      <w:r w:rsidRPr="00C134E1">
        <w:rPr>
          <w:rFonts w:ascii="Times New Roman" w:eastAsia="Calibri" w:hAnsi="Times New Roman" w:cs="Times New Roman"/>
          <w:sz w:val="26"/>
          <w:szCs w:val="26"/>
        </w:rPr>
        <w:t xml:space="preserve">– </w:t>
      </w:r>
      <w:r w:rsidRPr="00C134E1">
        <w:rPr>
          <w:rFonts w:ascii="Times New Roman" w:eastAsia="Times New Roman" w:hAnsi="Times New Roman" w:cs="Times New Roman"/>
          <w:sz w:val="26"/>
          <w:szCs w:val="26"/>
          <w:lang w:eastAsia="ru-RU"/>
        </w:rPr>
        <w:t>объем отгруженных товаров собственного производства, выполненных работ и услуг собственными силами составил 60,2 млрд руб. (рост на 6,9%);</w:t>
      </w:r>
    </w:p>
    <w:p w14:paraId="5D656130" w14:textId="77777777" w:rsidR="00E242F9" w:rsidRPr="00C134E1" w:rsidRDefault="00E242F9" w:rsidP="00E242F9">
      <w:pPr>
        <w:widowControl w:val="0"/>
        <w:spacing w:after="0" w:line="0" w:lineRule="atLeast"/>
        <w:ind w:left="-567" w:right="-141" w:firstLine="709"/>
        <w:jc w:val="both"/>
        <w:rPr>
          <w:rFonts w:ascii="Times New Roman" w:eastAsia="Times New Roman" w:hAnsi="Times New Roman" w:cs="Times New Roman"/>
          <w:sz w:val="26"/>
          <w:szCs w:val="26"/>
          <w:lang w:eastAsia="ru-RU"/>
        </w:rPr>
      </w:pPr>
      <w:r w:rsidRPr="00C134E1">
        <w:rPr>
          <w:rFonts w:ascii="Times New Roman" w:eastAsia="Times New Roman" w:hAnsi="Times New Roman" w:cs="Times New Roman"/>
          <w:sz w:val="26"/>
          <w:szCs w:val="26"/>
          <w:lang w:eastAsia="ru-RU"/>
        </w:rPr>
        <w:t>– оборот общественного питания составил 2,0 млрд руб. (рост на 26,8%);</w:t>
      </w:r>
    </w:p>
    <w:p w14:paraId="154E5159" w14:textId="77777777" w:rsidR="00E242F9" w:rsidRPr="00C134E1" w:rsidRDefault="00E242F9" w:rsidP="00E242F9">
      <w:pPr>
        <w:widowControl w:val="0"/>
        <w:spacing w:after="0" w:line="0" w:lineRule="atLeast"/>
        <w:ind w:left="-567" w:right="-141" w:firstLine="709"/>
        <w:jc w:val="both"/>
        <w:rPr>
          <w:rFonts w:ascii="Times New Roman" w:eastAsia="Times New Roman" w:hAnsi="Times New Roman" w:cs="Times New Roman"/>
          <w:sz w:val="26"/>
          <w:szCs w:val="26"/>
          <w:lang w:eastAsia="ru-RU"/>
        </w:rPr>
      </w:pPr>
      <w:r w:rsidRPr="00C134E1">
        <w:rPr>
          <w:rFonts w:ascii="Times New Roman" w:eastAsia="Times New Roman" w:hAnsi="Times New Roman" w:cs="Times New Roman"/>
          <w:sz w:val="26"/>
          <w:szCs w:val="26"/>
          <w:lang w:eastAsia="ru-RU"/>
        </w:rPr>
        <w:t>– наблюдается рост средней номинальной начисленной заработной платы работников крупных и средних организаций города. За период январь-сентябрь 2025 года она составила 87,4 тыс. руб. (рост на 12,1%).</w:t>
      </w:r>
    </w:p>
    <w:p w14:paraId="78936DD0" w14:textId="1BC09027" w:rsidR="00E242F9" w:rsidRPr="00C134E1" w:rsidRDefault="00E242F9" w:rsidP="00E242F9">
      <w:pPr>
        <w:widowControl w:val="0"/>
        <w:spacing w:after="0" w:line="0" w:lineRule="atLeast"/>
        <w:ind w:left="-567" w:right="-141" w:firstLine="709"/>
        <w:jc w:val="both"/>
        <w:rPr>
          <w:rFonts w:ascii="Times New Roman" w:eastAsia="Calibri" w:hAnsi="Times New Roman" w:cs="Times New Roman"/>
          <w:sz w:val="26"/>
          <w:szCs w:val="26"/>
        </w:rPr>
      </w:pPr>
      <w:r w:rsidRPr="00C134E1">
        <w:rPr>
          <w:rFonts w:ascii="Times New Roman" w:eastAsia="Calibri" w:hAnsi="Times New Roman" w:cs="Times New Roman"/>
          <w:sz w:val="26"/>
          <w:szCs w:val="26"/>
        </w:rPr>
        <w:t>– о</w:t>
      </w:r>
      <w:r w:rsidRPr="00C134E1">
        <w:rPr>
          <w:rFonts w:ascii="Times New Roman" w:eastAsia="Times New Roman" w:hAnsi="Times New Roman" w:cs="Times New Roman"/>
          <w:sz w:val="26"/>
          <w:szCs w:val="26"/>
          <w:lang w:eastAsia="ru-RU"/>
        </w:rPr>
        <w:t>бъем инвестиций по крупным и средним предприятиям за январь-сентябрь           2025 года составил 16,5 млрд рублей, что на 15,8% больше, чем за аналогичный период 2024 года в сопоставимых ценах. Объем инвестиций по субъектам малого предпринимательства за январь-сентябрь 2025 года составил 7,4 млрд руб., что на 16,4% больше, чем за аналогичный период 2024 года в сопоставимых ценах.</w:t>
      </w:r>
    </w:p>
    <w:p w14:paraId="73252800" w14:textId="2A0325E0" w:rsidR="001D592C" w:rsidRPr="00C134E1" w:rsidRDefault="00E242F9" w:rsidP="001D592C">
      <w:pPr>
        <w:widowControl w:val="0"/>
        <w:spacing w:after="0" w:line="240" w:lineRule="auto"/>
        <w:ind w:left="-567" w:right="-142" w:firstLine="709"/>
        <w:jc w:val="both"/>
        <w:rPr>
          <w:rFonts w:ascii="Times New Roman" w:eastAsia="Calibri" w:hAnsi="Times New Roman" w:cs="Times New Roman"/>
          <w:sz w:val="26"/>
          <w:szCs w:val="26"/>
        </w:rPr>
      </w:pPr>
      <w:r w:rsidRPr="00C134E1">
        <w:rPr>
          <w:rFonts w:ascii="Times New Roman" w:eastAsia="Calibri" w:hAnsi="Times New Roman" w:cs="Times New Roman"/>
          <w:sz w:val="26"/>
          <w:szCs w:val="26"/>
        </w:rPr>
        <w:t xml:space="preserve">Один из ключевых факторов, влияющих на дальнейшее развитие города, </w:t>
      </w:r>
      <w:r w:rsidR="001D592C" w:rsidRPr="00C134E1">
        <w:rPr>
          <w:rFonts w:ascii="Times New Roman" w:eastAsia="Calibri" w:hAnsi="Times New Roman" w:cs="Times New Roman"/>
          <w:sz w:val="26"/>
          <w:szCs w:val="26"/>
        </w:rPr>
        <w:t>–</w:t>
      </w:r>
      <w:r w:rsidRPr="00C134E1">
        <w:rPr>
          <w:rFonts w:ascii="Times New Roman" w:eastAsia="Calibri" w:hAnsi="Times New Roman" w:cs="Times New Roman"/>
          <w:sz w:val="26"/>
          <w:szCs w:val="26"/>
        </w:rPr>
        <w:t xml:space="preserve"> привлечение инвестиций.</w:t>
      </w:r>
    </w:p>
    <w:p w14:paraId="61167E5A" w14:textId="5C7CB329" w:rsidR="005403B2" w:rsidRPr="00C134E1" w:rsidRDefault="005403B2" w:rsidP="001D592C">
      <w:pPr>
        <w:widowControl w:val="0"/>
        <w:spacing w:after="0" w:line="240" w:lineRule="auto"/>
        <w:ind w:left="-567" w:right="-142" w:firstLine="709"/>
        <w:jc w:val="both"/>
        <w:rPr>
          <w:rFonts w:ascii="Times New Roman" w:eastAsia="Calibri" w:hAnsi="Times New Roman" w:cs="Times New Roman"/>
          <w:sz w:val="26"/>
          <w:szCs w:val="26"/>
        </w:rPr>
      </w:pPr>
      <w:r w:rsidRPr="00C134E1">
        <w:rPr>
          <w:rFonts w:ascii="Times New Roman" w:eastAsia="Times New Roman" w:hAnsi="Times New Roman" w:cs="Times New Roman"/>
          <w:color w:val="000000"/>
          <w:sz w:val="26"/>
          <w:szCs w:val="26"/>
          <w:lang w:eastAsia="ru-RU"/>
        </w:rPr>
        <w:t>Повышение инвестиционной привлекательности Петрозаводска является стратегической задачей Администрации</w:t>
      </w:r>
      <w:r w:rsidR="001D592C" w:rsidRPr="00C134E1">
        <w:rPr>
          <w:rFonts w:ascii="Times New Roman" w:eastAsia="Times New Roman" w:hAnsi="Times New Roman" w:cs="Times New Roman"/>
          <w:color w:val="000000"/>
          <w:sz w:val="26"/>
          <w:szCs w:val="26"/>
          <w:lang w:eastAsia="ru-RU"/>
        </w:rPr>
        <w:t xml:space="preserve"> Петрозаводского городско</w:t>
      </w:r>
      <w:r w:rsidR="00D50480">
        <w:rPr>
          <w:rFonts w:ascii="Times New Roman" w:eastAsia="Times New Roman" w:hAnsi="Times New Roman" w:cs="Times New Roman"/>
          <w:color w:val="000000"/>
          <w:sz w:val="26"/>
          <w:szCs w:val="26"/>
          <w:lang w:eastAsia="ru-RU"/>
        </w:rPr>
        <w:t>го округа (далее – Администрация</w:t>
      </w:r>
      <w:r w:rsidR="001D592C" w:rsidRPr="00C134E1">
        <w:rPr>
          <w:rFonts w:ascii="Times New Roman" w:eastAsia="Times New Roman" w:hAnsi="Times New Roman" w:cs="Times New Roman"/>
          <w:color w:val="000000"/>
          <w:sz w:val="26"/>
          <w:szCs w:val="26"/>
          <w:lang w:eastAsia="ru-RU"/>
        </w:rPr>
        <w:t>)</w:t>
      </w:r>
      <w:r w:rsidRPr="00C134E1">
        <w:rPr>
          <w:rFonts w:ascii="Times New Roman" w:eastAsia="Times New Roman" w:hAnsi="Times New Roman" w:cs="Times New Roman"/>
          <w:color w:val="000000"/>
          <w:sz w:val="26"/>
          <w:szCs w:val="26"/>
          <w:lang w:eastAsia="ru-RU"/>
        </w:rPr>
        <w:t>. В целях создания благоприятного инвестиционного климата</w:t>
      </w:r>
      <w:r w:rsidR="001D592C" w:rsidRPr="00C134E1">
        <w:rPr>
          <w:rFonts w:ascii="Times New Roman" w:eastAsia="Times New Roman" w:hAnsi="Times New Roman" w:cs="Times New Roman"/>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 xml:space="preserve"> на территории города обеспечивается взаимодействие Администрации с хозяйствующими субъектами всех форм собственности.</w:t>
      </w:r>
    </w:p>
    <w:p w14:paraId="36FA3EB4" w14:textId="0971AA3D" w:rsidR="005403B2" w:rsidRPr="00C134E1" w:rsidRDefault="005403B2" w:rsidP="001D592C">
      <w:pPr>
        <w:spacing w:after="0" w:line="240" w:lineRule="auto"/>
        <w:ind w:left="-567" w:right="-142"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В ходе реализации инвестиционных проектов в 2025 году на территории городского округа создано и модернизировано 2433 рабочих места</w:t>
      </w:r>
      <w:r w:rsidR="004331B8" w:rsidRPr="00C134E1">
        <w:rPr>
          <w:rFonts w:ascii="Times New Roman" w:eastAsia="Times New Roman" w:hAnsi="Times New Roman" w:cs="Times New Roman"/>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 xml:space="preserve">(2429 новых </w:t>
      </w:r>
      <w:r w:rsidR="001D592C" w:rsidRPr="00C134E1">
        <w:rPr>
          <w:rFonts w:ascii="Times New Roman" w:eastAsia="Times New Roman" w:hAnsi="Times New Roman" w:cs="Times New Roman"/>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и 4 модернизированных).</w:t>
      </w:r>
    </w:p>
    <w:p w14:paraId="39444A78" w14:textId="6A702843" w:rsidR="005403B2" w:rsidRPr="00C134E1" w:rsidRDefault="005403B2" w:rsidP="001D592C">
      <w:pPr>
        <w:spacing w:after="0" w:line="240" w:lineRule="auto"/>
        <w:ind w:left="-567" w:right="-142"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Наиболее крупные инвестиционные проекты:</w:t>
      </w:r>
    </w:p>
    <w:p w14:paraId="0BE9B796" w14:textId="4EAD35BD"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 xml:space="preserve">1. Во исполнение поручения Президента Российской Федерации В.В. Путина </w:t>
      </w:r>
      <w:r w:rsidR="004331B8" w:rsidRPr="00C134E1">
        <w:rPr>
          <w:rFonts w:ascii="Times New Roman" w:eastAsia="Times New Roman" w:hAnsi="Times New Roman" w:cs="Times New Roman"/>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от 13.03.2019 № Пр-441 ведется работа по реализации проекта глубокой модернизации</w:t>
      </w:r>
      <w:r w:rsidR="004331B8" w:rsidRPr="00C134E1">
        <w:rPr>
          <w:rFonts w:ascii="Times New Roman" w:eastAsia="Times New Roman" w:hAnsi="Times New Roman" w:cs="Times New Roman"/>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 xml:space="preserve"> АО «Онежский судостроительно-судоремонтный завод» (далее – АО «ОССЗ</w:t>
      </w:r>
      <w:r w:rsidR="00A4681E" w:rsidRPr="00C134E1">
        <w:rPr>
          <w:rFonts w:ascii="Times New Roman" w:eastAsia="Times New Roman" w:hAnsi="Times New Roman" w:cs="Times New Roman"/>
          <w:color w:val="000000"/>
          <w:sz w:val="26"/>
          <w:szCs w:val="26"/>
          <w:lang w:eastAsia="ru-RU"/>
        </w:rPr>
        <w:t>»</w:t>
      </w:r>
      <w:r w:rsidRPr="00C134E1">
        <w:rPr>
          <w:rFonts w:ascii="Times New Roman" w:eastAsia="Times New Roman" w:hAnsi="Times New Roman" w:cs="Times New Roman"/>
          <w:color w:val="000000"/>
          <w:sz w:val="26"/>
          <w:szCs w:val="26"/>
          <w:lang w:eastAsia="ru-RU"/>
        </w:rPr>
        <w:t xml:space="preserve">). </w:t>
      </w:r>
      <w:r w:rsidR="004331B8" w:rsidRPr="00C134E1">
        <w:rPr>
          <w:rFonts w:ascii="Times New Roman" w:eastAsia="Times New Roman" w:hAnsi="Times New Roman" w:cs="Times New Roman"/>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 xml:space="preserve">АО «ОССЗ» включено в федеральный перечень системообразующих предприятий российской экономики. Завод реализует масштабный инвестиционный проект по созданию первой в стране цифровой верфи. </w:t>
      </w:r>
      <w:r w:rsidR="001D592C" w:rsidRPr="00C134E1">
        <w:rPr>
          <w:rFonts w:ascii="Times New Roman" w:eastAsia="Times New Roman" w:hAnsi="Times New Roman" w:cs="Times New Roman"/>
          <w:color w:val="000000"/>
          <w:sz w:val="26"/>
          <w:szCs w:val="26"/>
          <w:lang w:eastAsia="ru-RU"/>
        </w:rPr>
        <w:t>П</w:t>
      </w:r>
      <w:r w:rsidRPr="00C134E1">
        <w:rPr>
          <w:rFonts w:ascii="Times New Roman" w:eastAsia="Times New Roman" w:hAnsi="Times New Roman" w:cs="Times New Roman"/>
          <w:color w:val="000000"/>
          <w:sz w:val="26"/>
          <w:szCs w:val="26"/>
          <w:lang w:eastAsia="ru-RU"/>
        </w:rPr>
        <w:t xml:space="preserve">редусматривается строительство новых производственных мощностей, внедрение средств автоматизации и роботизации производства, новейших систем качества, организация работы интегрированной информационной системы управления цифрового производства для обеспечения эффективной работы основных производственных мощностей АО «ОССЗ» и управления предприятием в целом, что позволит увеличить мощности по обработке металла </w:t>
      </w:r>
      <w:r w:rsidR="001D592C" w:rsidRPr="00C134E1">
        <w:rPr>
          <w:rFonts w:ascii="Times New Roman" w:eastAsia="Times New Roman" w:hAnsi="Times New Roman" w:cs="Times New Roman"/>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в корпусообрабатывающем производстве до</w:t>
      </w:r>
      <w:r w:rsidR="004331B8" w:rsidRPr="00C134E1">
        <w:rPr>
          <w:rFonts w:ascii="Times New Roman" w:eastAsia="Times New Roman" w:hAnsi="Times New Roman" w:cs="Times New Roman"/>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 xml:space="preserve"> 10 тысяч тонн в год. </w:t>
      </w:r>
    </w:p>
    <w:p w14:paraId="2034AEBD" w14:textId="24D11196"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 xml:space="preserve">В 2025 году завершен </w:t>
      </w:r>
      <w:r w:rsidR="00A4681E" w:rsidRPr="00C134E1">
        <w:rPr>
          <w:rFonts w:ascii="Times New Roman" w:eastAsia="Times New Roman" w:hAnsi="Times New Roman" w:cs="Times New Roman"/>
          <w:color w:val="000000"/>
          <w:sz w:val="26"/>
          <w:szCs w:val="26"/>
          <w:lang w:eastAsia="ru-RU"/>
        </w:rPr>
        <w:t>первый</w:t>
      </w:r>
      <w:r w:rsidRPr="00C134E1">
        <w:rPr>
          <w:rFonts w:ascii="Times New Roman" w:eastAsia="Times New Roman" w:hAnsi="Times New Roman" w:cs="Times New Roman"/>
          <w:color w:val="000000"/>
          <w:sz w:val="26"/>
          <w:szCs w:val="26"/>
          <w:lang w:eastAsia="ru-RU"/>
        </w:rPr>
        <w:t xml:space="preserve"> этап строительства</w:t>
      </w:r>
      <w:r w:rsidR="00A1006A" w:rsidRPr="00C134E1">
        <w:rPr>
          <w:rFonts w:ascii="Times New Roman" w:eastAsia="Times New Roman" w:hAnsi="Times New Roman" w:cs="Times New Roman"/>
          <w:color w:val="000000"/>
          <w:sz w:val="26"/>
          <w:szCs w:val="26"/>
          <w:lang w:eastAsia="ru-RU"/>
        </w:rPr>
        <w:t>.</w:t>
      </w:r>
      <w:r w:rsidRPr="00C134E1">
        <w:rPr>
          <w:rFonts w:ascii="Times New Roman" w:eastAsia="Times New Roman" w:hAnsi="Times New Roman" w:cs="Times New Roman"/>
          <w:color w:val="000000"/>
          <w:sz w:val="26"/>
          <w:szCs w:val="26"/>
          <w:lang w:eastAsia="ru-RU"/>
        </w:rPr>
        <w:t xml:space="preserve"> Объем инвестиций </w:t>
      </w:r>
      <w:r w:rsidR="00A4681E" w:rsidRPr="00C134E1">
        <w:rPr>
          <w:rFonts w:ascii="Times New Roman" w:eastAsia="Times New Roman" w:hAnsi="Times New Roman" w:cs="Times New Roman"/>
          <w:color w:val="000000"/>
          <w:sz w:val="26"/>
          <w:szCs w:val="26"/>
          <w:lang w:eastAsia="ru-RU"/>
        </w:rPr>
        <w:t xml:space="preserve">– </w:t>
      </w:r>
      <w:r w:rsidR="004331B8" w:rsidRPr="00C134E1">
        <w:rPr>
          <w:rFonts w:ascii="Times New Roman" w:eastAsia="Times New Roman" w:hAnsi="Times New Roman" w:cs="Times New Roman"/>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 xml:space="preserve">6 млрд 342,5 млн рублей, в том числе 6,2 млрд рублей в рамках государственной программы Российской Федерации «Развитие судостроения и техники для освоения </w:t>
      </w:r>
      <w:r w:rsidRPr="00C134E1">
        <w:rPr>
          <w:rFonts w:ascii="Times New Roman" w:eastAsia="Times New Roman" w:hAnsi="Times New Roman" w:cs="Times New Roman"/>
          <w:color w:val="000000"/>
          <w:sz w:val="26"/>
          <w:szCs w:val="26"/>
          <w:lang w:eastAsia="ru-RU"/>
        </w:rPr>
        <w:lastRenderedPageBreak/>
        <w:t xml:space="preserve">шельфовых месторождений». Новые цеха АО «ОССЗ» предназначены для строительства сухогрузов, в том числе смешанного типа «река-море», судов технического флота </w:t>
      </w:r>
      <w:r w:rsidR="00A1006A" w:rsidRPr="00C134E1">
        <w:rPr>
          <w:rFonts w:ascii="Times New Roman" w:eastAsia="Times New Roman" w:hAnsi="Times New Roman" w:cs="Times New Roman"/>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 xml:space="preserve">и буксиров, включая суда ледового класса. </w:t>
      </w:r>
    </w:p>
    <w:p w14:paraId="202059CF" w14:textId="171D8BDA" w:rsidR="005403B2" w:rsidRPr="00C134E1" w:rsidRDefault="005403B2" w:rsidP="002622F9">
      <w:pPr>
        <w:shd w:val="clear" w:color="auto" w:fill="FFFFFF"/>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В 2025 году началась реализация второго этапа, в ходе</w:t>
      </w:r>
      <w:r w:rsidRPr="00C134E1">
        <w:rPr>
          <w:rFonts w:ascii="Times New Roman" w:eastAsia="Times New Roman" w:hAnsi="Times New Roman" w:cs="Times New Roman"/>
          <w:b/>
          <w:bCs/>
          <w:color w:val="000000"/>
          <w:sz w:val="26"/>
          <w:szCs w:val="26"/>
          <w:lang w:eastAsia="ru-RU"/>
        </w:rPr>
        <w:t> </w:t>
      </w:r>
      <w:r w:rsidRPr="00C134E1">
        <w:rPr>
          <w:rFonts w:ascii="Times New Roman" w:eastAsia="Times New Roman" w:hAnsi="Times New Roman" w:cs="Times New Roman"/>
          <w:color w:val="000000"/>
          <w:sz w:val="26"/>
          <w:szCs w:val="26"/>
          <w:lang w:eastAsia="ru-RU"/>
        </w:rPr>
        <w:t>которого производственные мощности предприятия будут существенно увеличены.</w:t>
      </w:r>
      <w:r w:rsidRPr="00C134E1">
        <w:rPr>
          <w:rFonts w:ascii="Times New Roman" w:eastAsia="Times New Roman" w:hAnsi="Times New Roman" w:cs="Times New Roman"/>
          <w:b/>
          <w:bCs/>
          <w:color w:val="000000"/>
          <w:sz w:val="26"/>
          <w:szCs w:val="26"/>
          <w:lang w:eastAsia="ru-RU"/>
        </w:rPr>
        <w:t> </w:t>
      </w:r>
      <w:r w:rsidRPr="00C134E1">
        <w:rPr>
          <w:rFonts w:ascii="Times New Roman" w:eastAsia="Times New Roman" w:hAnsi="Times New Roman" w:cs="Times New Roman"/>
          <w:color w:val="000000"/>
          <w:sz w:val="26"/>
          <w:szCs w:val="26"/>
          <w:lang w:eastAsia="ru-RU"/>
        </w:rPr>
        <w:t xml:space="preserve">Объем инвестиций </w:t>
      </w:r>
      <w:r w:rsidR="00A4681E" w:rsidRPr="00C134E1">
        <w:rPr>
          <w:rFonts w:ascii="Times New Roman" w:eastAsia="Times New Roman" w:hAnsi="Times New Roman" w:cs="Times New Roman"/>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более</w:t>
      </w:r>
      <w:r w:rsidR="004331B8" w:rsidRPr="00C134E1">
        <w:rPr>
          <w:rFonts w:ascii="Times New Roman" w:eastAsia="Times New Roman" w:hAnsi="Times New Roman" w:cs="Times New Roman"/>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 xml:space="preserve"> 2 млрд рублей, в том числе 202 млн</w:t>
      </w:r>
      <w:r w:rsidRPr="00C134E1">
        <w:rPr>
          <w:rFonts w:ascii="Times New Roman" w:eastAsia="Times New Roman" w:hAnsi="Times New Roman" w:cs="Times New Roman"/>
          <w:b/>
          <w:bCs/>
          <w:color w:val="000000"/>
          <w:sz w:val="26"/>
          <w:szCs w:val="26"/>
          <w:lang w:eastAsia="ru-RU"/>
        </w:rPr>
        <w:t> </w:t>
      </w:r>
      <w:r w:rsidRPr="00C134E1">
        <w:rPr>
          <w:rFonts w:ascii="Times New Roman" w:eastAsia="Times New Roman" w:hAnsi="Times New Roman" w:cs="Times New Roman"/>
          <w:color w:val="000000"/>
          <w:sz w:val="26"/>
          <w:szCs w:val="26"/>
          <w:lang w:eastAsia="ru-RU"/>
        </w:rPr>
        <w:t>рублей – собственные средства предприятия.</w:t>
      </w:r>
      <w:r w:rsidR="00A1006A" w:rsidRPr="00C134E1">
        <w:rPr>
          <w:rFonts w:ascii="Times New Roman" w:eastAsia="Times New Roman" w:hAnsi="Times New Roman" w:cs="Times New Roman"/>
          <w:color w:val="000000"/>
          <w:sz w:val="26"/>
          <w:szCs w:val="26"/>
          <w:lang w:eastAsia="ru-RU"/>
        </w:rPr>
        <w:t xml:space="preserve"> Будет создано более 500 высокопроизводительных рабочих мест.</w:t>
      </w:r>
    </w:p>
    <w:p w14:paraId="7184A264" w14:textId="23842CE3"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2. В рамках проекта по созданию первого в Российской Федерации Центра компетенции по производству мелкогабаритных отливок для машиностроени</w:t>
      </w:r>
      <w:r w:rsidR="00A4681E" w:rsidRPr="00C134E1">
        <w:rPr>
          <w:rFonts w:ascii="Times New Roman" w:eastAsia="Times New Roman" w:hAnsi="Times New Roman" w:cs="Times New Roman"/>
          <w:color w:val="000000"/>
          <w:sz w:val="26"/>
          <w:szCs w:val="26"/>
          <w:lang w:eastAsia="ru-RU"/>
        </w:rPr>
        <w:t>я</w:t>
      </w:r>
      <w:r w:rsidRPr="00C134E1">
        <w:rPr>
          <w:rFonts w:ascii="Times New Roman" w:eastAsia="Times New Roman" w:hAnsi="Times New Roman" w:cs="Times New Roman"/>
          <w:color w:val="000000"/>
          <w:sz w:val="26"/>
          <w:szCs w:val="26"/>
          <w:lang w:eastAsia="ru-RU"/>
        </w:rPr>
        <w:t xml:space="preserve"> ООО «Литейный завод «Петрозаводскмаш» в 2023 году начал производство двигателей и запчастей к ним. Проектом предусматривается освоение, постановка на производство и выпуск изделий в специализированных направлениях для железнодорожной отрасли (литые чугунные компоненты дизельных двигателей), целлюлозно-бумажной промышленности (валы бумагоделательных машин), судостроительной отрасли (детали основных и вспомогательных силовых установок судов)</w:t>
      </w:r>
      <w:r w:rsidR="00031A1B" w:rsidRPr="00C134E1">
        <w:rPr>
          <w:rFonts w:ascii="Times New Roman" w:eastAsia="Times New Roman" w:hAnsi="Times New Roman" w:cs="Times New Roman"/>
          <w:color w:val="000000"/>
          <w:sz w:val="26"/>
          <w:szCs w:val="26"/>
          <w:lang w:eastAsia="ru-RU"/>
        </w:rPr>
        <w:t>,</w:t>
      </w:r>
      <w:r w:rsidRPr="00C134E1">
        <w:rPr>
          <w:rFonts w:ascii="Times New Roman" w:eastAsia="Times New Roman" w:hAnsi="Times New Roman" w:cs="Times New Roman"/>
          <w:color w:val="000000"/>
          <w:sz w:val="26"/>
          <w:szCs w:val="26"/>
          <w:lang w:eastAsia="ru-RU"/>
        </w:rPr>
        <w:t xml:space="preserve"> ветроэнергетики (компоненты ветроэнергетических установок). </w:t>
      </w:r>
    </w:p>
    <w:p w14:paraId="0856D470" w14:textId="4DEBBB51"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Реализация проекта позволит переформатировать завод, создав современное научно-производственное предприятие с полным циклом производства от идеи до серийного выпуска чугунных отливок из всех известных видов чугуна</w:t>
      </w:r>
      <w:r w:rsidR="00031A1B" w:rsidRPr="00C134E1">
        <w:rPr>
          <w:rFonts w:ascii="Times New Roman" w:eastAsia="Times New Roman" w:hAnsi="Times New Roman" w:cs="Times New Roman"/>
          <w:color w:val="000000"/>
          <w:sz w:val="26"/>
          <w:szCs w:val="26"/>
          <w:lang w:eastAsia="ru-RU"/>
        </w:rPr>
        <w:t>.</w:t>
      </w:r>
      <w:r w:rsidRPr="00C134E1">
        <w:rPr>
          <w:rFonts w:ascii="Times New Roman" w:eastAsia="Times New Roman" w:hAnsi="Times New Roman" w:cs="Times New Roman"/>
          <w:color w:val="000000"/>
          <w:sz w:val="26"/>
          <w:szCs w:val="26"/>
          <w:lang w:eastAsia="ru-RU"/>
        </w:rPr>
        <w:t xml:space="preserve"> </w:t>
      </w:r>
      <w:r w:rsidR="00031A1B" w:rsidRPr="00C134E1">
        <w:rPr>
          <w:rFonts w:ascii="Times New Roman" w:eastAsia="Times New Roman" w:hAnsi="Times New Roman" w:cs="Times New Roman"/>
          <w:color w:val="000000"/>
          <w:sz w:val="26"/>
          <w:szCs w:val="26"/>
          <w:lang w:eastAsia="ru-RU"/>
        </w:rPr>
        <w:t>Это</w:t>
      </w:r>
      <w:r w:rsidRPr="00C134E1">
        <w:rPr>
          <w:rFonts w:ascii="Times New Roman" w:eastAsia="Times New Roman" w:hAnsi="Times New Roman" w:cs="Times New Roman"/>
          <w:color w:val="000000"/>
          <w:sz w:val="26"/>
          <w:szCs w:val="26"/>
          <w:lang w:eastAsia="ru-RU"/>
        </w:rPr>
        <w:t xml:space="preserve"> обеспечит потребность литейных предприятий Российской Федерации в передаче новых технологий, проведении научных исследований, обучении и переподготовке кадров, а также позволит гарантировать определенный уровень качества готовой продукции, способствуя расширению рынков ее сбыта.</w:t>
      </w:r>
    </w:p>
    <w:p w14:paraId="062074C7" w14:textId="6F66B3D6"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Планируемый объем инвестиций составляет 3,8 млрд рублей, в том числе за счет заемных средств по линии федерального Фонда развития промышленности в размере</w:t>
      </w:r>
      <w:r w:rsidR="004331B8" w:rsidRPr="00C134E1">
        <w:rPr>
          <w:rFonts w:ascii="Times New Roman" w:eastAsia="Times New Roman" w:hAnsi="Times New Roman" w:cs="Times New Roman"/>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 xml:space="preserve"> 2,4 млрд рублей.</w:t>
      </w:r>
    </w:p>
    <w:p w14:paraId="262CB097" w14:textId="77777777"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В 2025 году ООО «Литейный завод «Петрозаводскмаш» открыло новую производственную площадку для предварительной механической обработки подвесок и крышек для блоков двигателей, что обеспечит высокое качество продукции, оперативность, экономическую эффективность и технологическую независимость.</w:t>
      </w:r>
    </w:p>
    <w:p w14:paraId="1B7F5079" w14:textId="2206FA80"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 xml:space="preserve">С 2019 по 2025 год предприятие увеличило номенклатуру производства в 2 раза. </w:t>
      </w:r>
    </w:p>
    <w:p w14:paraId="7E3EED99" w14:textId="0C75CED5"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 xml:space="preserve">В планах завода в 2026 году </w:t>
      </w:r>
      <w:r w:rsidR="00031A1B" w:rsidRPr="00C134E1">
        <w:rPr>
          <w:rFonts w:ascii="Times New Roman" w:eastAsia="Times New Roman" w:hAnsi="Times New Roman" w:cs="Times New Roman"/>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открытие нового участка формовки блоков и запуск грузоподъемного оборудования.</w:t>
      </w:r>
    </w:p>
    <w:p w14:paraId="4F2DF6E6" w14:textId="00C4B34E"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3. Филиал АО «АЭМ-технологии» «Петрозаводскмаш» продолжает реализацию инвестиционного проекта «Поддержание производственных мощностей АО «АЭМ-технологии» на территории Петрозаводского филиала. Вторая очередь». Срок реализации</w:t>
      </w:r>
      <w:r w:rsidR="00031A1B" w:rsidRPr="00C134E1">
        <w:rPr>
          <w:rFonts w:ascii="Times New Roman" w:eastAsia="Times New Roman" w:hAnsi="Times New Roman" w:cs="Times New Roman"/>
          <w:color w:val="000000"/>
          <w:sz w:val="26"/>
          <w:szCs w:val="26"/>
          <w:lang w:eastAsia="ru-RU"/>
        </w:rPr>
        <w:t>:</w:t>
      </w:r>
      <w:r w:rsidRPr="00C134E1">
        <w:rPr>
          <w:rFonts w:ascii="Times New Roman" w:eastAsia="Times New Roman" w:hAnsi="Times New Roman" w:cs="Times New Roman"/>
          <w:color w:val="000000"/>
          <w:sz w:val="26"/>
          <w:szCs w:val="26"/>
          <w:lang w:eastAsia="ru-RU"/>
        </w:rPr>
        <w:t xml:space="preserve"> 2024 – 2027 годы.</w:t>
      </w:r>
    </w:p>
    <w:p w14:paraId="3165BA2F" w14:textId="7231B525"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 xml:space="preserve">Предприятие </w:t>
      </w:r>
      <w:r w:rsidR="00A1006A" w:rsidRPr="00C134E1">
        <w:rPr>
          <w:rFonts w:ascii="Times New Roman" w:eastAsia="Times New Roman" w:hAnsi="Times New Roman" w:cs="Times New Roman"/>
          <w:color w:val="000000"/>
          <w:sz w:val="26"/>
          <w:szCs w:val="26"/>
          <w:lang w:eastAsia="ru-RU"/>
        </w:rPr>
        <w:t>д</w:t>
      </w:r>
      <w:r w:rsidRPr="00C134E1">
        <w:rPr>
          <w:rFonts w:ascii="Times New Roman" w:eastAsia="Times New Roman" w:hAnsi="Times New Roman" w:cs="Times New Roman"/>
          <w:color w:val="000000"/>
          <w:sz w:val="26"/>
          <w:szCs w:val="26"/>
          <w:lang w:eastAsia="ru-RU"/>
        </w:rPr>
        <w:t>ля четырех строящихся в Китайской Народной Республике энергоблоков АЭС «Тяньвань» и «Сюйдапу» изготовил</w:t>
      </w:r>
      <w:r w:rsidR="00031A1B" w:rsidRPr="00C134E1">
        <w:rPr>
          <w:rFonts w:ascii="Times New Roman" w:eastAsia="Times New Roman" w:hAnsi="Times New Roman" w:cs="Times New Roman"/>
          <w:color w:val="000000"/>
          <w:sz w:val="26"/>
          <w:szCs w:val="26"/>
          <w:lang w:eastAsia="ru-RU"/>
        </w:rPr>
        <w:t>о</w:t>
      </w:r>
      <w:r w:rsidRPr="00C134E1">
        <w:rPr>
          <w:rFonts w:ascii="Times New Roman" w:eastAsia="Times New Roman" w:hAnsi="Times New Roman" w:cs="Times New Roman"/>
          <w:color w:val="000000"/>
          <w:sz w:val="26"/>
          <w:szCs w:val="26"/>
          <w:lang w:eastAsia="ru-RU"/>
        </w:rPr>
        <w:t xml:space="preserve"> и отгрузил</w:t>
      </w:r>
      <w:r w:rsidR="00031A1B" w:rsidRPr="00C134E1">
        <w:rPr>
          <w:rFonts w:ascii="Times New Roman" w:eastAsia="Times New Roman" w:hAnsi="Times New Roman" w:cs="Times New Roman"/>
          <w:color w:val="000000"/>
          <w:sz w:val="26"/>
          <w:szCs w:val="26"/>
          <w:lang w:eastAsia="ru-RU"/>
        </w:rPr>
        <w:t>о</w:t>
      </w:r>
      <w:r w:rsidRPr="00C134E1">
        <w:rPr>
          <w:rFonts w:ascii="Times New Roman" w:eastAsia="Times New Roman" w:hAnsi="Times New Roman" w:cs="Times New Roman"/>
          <w:color w:val="000000"/>
          <w:sz w:val="26"/>
          <w:szCs w:val="26"/>
          <w:lang w:eastAsia="ru-RU"/>
        </w:rPr>
        <w:t xml:space="preserve"> коллекторы первого контура, комплекты корпусов главных циркуляционных насосов, главные циркуляционные трубопроводы, емкости системы безопасности.</w:t>
      </w:r>
    </w:p>
    <w:p w14:paraId="26A474BE" w14:textId="27F77088"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4. Системообразующее предприятие</w:t>
      </w:r>
      <w:r w:rsidRPr="00C134E1">
        <w:rPr>
          <w:rFonts w:ascii="Times New Roman" w:eastAsia="Times New Roman" w:hAnsi="Times New Roman" w:cs="Times New Roman"/>
          <w:b/>
          <w:bCs/>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ООО «Амкодор-Онего» реализует проект по созданию первого в современной истории России импортозамещающего производства по выпуску высокотехнологичной, конкурентоспособной на мировых рынках лесозаготовительной техники в рамках Специального инвестиционного</w:t>
      </w:r>
      <w:r w:rsidR="00D50480">
        <w:rPr>
          <w:rFonts w:ascii="Times New Roman" w:eastAsia="Times New Roman" w:hAnsi="Times New Roman" w:cs="Times New Roman"/>
          <w:color w:val="000000"/>
          <w:sz w:val="26"/>
          <w:szCs w:val="26"/>
          <w:lang w:eastAsia="ru-RU"/>
        </w:rPr>
        <w:t xml:space="preserve"> </w:t>
      </w:r>
      <w:r w:rsidR="00E23E0C">
        <w:rPr>
          <w:rFonts w:ascii="Times New Roman" w:eastAsia="Times New Roman" w:hAnsi="Times New Roman" w:cs="Times New Roman"/>
          <w:color w:val="000000"/>
          <w:sz w:val="26"/>
          <w:szCs w:val="26"/>
          <w:lang w:eastAsia="ru-RU"/>
        </w:rPr>
        <w:t>контракта</w:t>
      </w:r>
      <w:r w:rsidRPr="00C134E1">
        <w:rPr>
          <w:rFonts w:ascii="Times New Roman" w:eastAsia="Times New Roman" w:hAnsi="Times New Roman" w:cs="Times New Roman"/>
          <w:color w:val="000000"/>
          <w:sz w:val="26"/>
          <w:szCs w:val="26"/>
          <w:lang w:eastAsia="ru-RU"/>
        </w:rPr>
        <w:t xml:space="preserve">, заключенного с Министерством промышленности и торговли Российской Федерации, Правительством Республики Карелия. Техника будет соответствовать требованиям международных стандартов в области безопасности труда, эргономики, противопожарной </w:t>
      </w:r>
      <w:r w:rsidRPr="00C134E1">
        <w:rPr>
          <w:rFonts w:ascii="Times New Roman" w:eastAsia="Times New Roman" w:hAnsi="Times New Roman" w:cs="Times New Roman"/>
          <w:color w:val="000000"/>
          <w:sz w:val="26"/>
          <w:szCs w:val="26"/>
          <w:lang w:eastAsia="ru-RU"/>
        </w:rPr>
        <w:lastRenderedPageBreak/>
        <w:t>безопасности, требованиям лесной сертификации в области охраны окружающей среды. Завод предполагает выпускать в год не менее 370 единиц лесных машин.</w:t>
      </w:r>
    </w:p>
    <w:p w14:paraId="0E1F646F" w14:textId="565A9EC4"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Срок реализации проекта</w:t>
      </w:r>
      <w:r w:rsidR="00031A1B" w:rsidRPr="00C134E1">
        <w:rPr>
          <w:rFonts w:ascii="Times New Roman" w:eastAsia="Times New Roman" w:hAnsi="Times New Roman" w:cs="Times New Roman"/>
          <w:color w:val="000000"/>
          <w:sz w:val="26"/>
          <w:szCs w:val="26"/>
          <w:lang w:eastAsia="ru-RU"/>
        </w:rPr>
        <w:t>:</w:t>
      </w:r>
      <w:r w:rsidRPr="00C134E1">
        <w:rPr>
          <w:rFonts w:ascii="Times New Roman" w:eastAsia="Times New Roman" w:hAnsi="Times New Roman" w:cs="Times New Roman"/>
          <w:color w:val="000000"/>
          <w:sz w:val="26"/>
          <w:szCs w:val="26"/>
          <w:lang w:eastAsia="ru-RU"/>
        </w:rPr>
        <w:t xml:space="preserve"> 2019–2028 гг. Стоимость проекта более 15 млрд рублей. В ходе реализации инвестиционного проекта планируется создание 378 рабочих мест.</w:t>
      </w:r>
      <w:r w:rsidRPr="00C134E1">
        <w:rPr>
          <w:rFonts w:ascii="Times New Roman" w:eastAsia="Times New Roman" w:hAnsi="Times New Roman" w:cs="Times New Roman"/>
          <w:color w:val="FF0000"/>
          <w:sz w:val="26"/>
          <w:szCs w:val="26"/>
          <w:lang w:eastAsia="ru-RU"/>
        </w:rPr>
        <w:t> </w:t>
      </w:r>
    </w:p>
    <w:p w14:paraId="655CADC5" w14:textId="0A21CA26"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В 2025 году ООО «Амкодор-Онего» собрал</w:t>
      </w:r>
      <w:r w:rsidR="00031A1B" w:rsidRPr="00C134E1">
        <w:rPr>
          <w:rFonts w:ascii="Times New Roman" w:eastAsia="Times New Roman" w:hAnsi="Times New Roman" w:cs="Times New Roman"/>
          <w:color w:val="000000"/>
          <w:sz w:val="26"/>
          <w:szCs w:val="26"/>
          <w:lang w:eastAsia="ru-RU"/>
        </w:rPr>
        <w:t>о</w:t>
      </w:r>
      <w:r w:rsidRPr="00C134E1">
        <w:rPr>
          <w:rFonts w:ascii="Times New Roman" w:eastAsia="Times New Roman" w:hAnsi="Times New Roman" w:cs="Times New Roman"/>
          <w:color w:val="000000"/>
          <w:sz w:val="26"/>
          <w:szCs w:val="26"/>
          <w:lang w:eastAsia="ru-RU"/>
        </w:rPr>
        <w:t xml:space="preserve"> новую модель форвардера </w:t>
      </w:r>
      <w:r w:rsidR="003F118C" w:rsidRPr="00C134E1">
        <w:rPr>
          <w:rFonts w:ascii="Times New Roman" w:eastAsia="Times New Roman" w:hAnsi="Times New Roman" w:cs="Times New Roman"/>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(AMKODOR FF 1681</w:t>
      </w:r>
      <w:r w:rsidR="00A1006A" w:rsidRPr="00C134E1">
        <w:rPr>
          <w:rFonts w:ascii="Times New Roman" w:eastAsia="Times New Roman" w:hAnsi="Times New Roman" w:cs="Times New Roman"/>
          <w:color w:val="000000"/>
          <w:sz w:val="26"/>
          <w:szCs w:val="26"/>
          <w:lang w:eastAsia="ru-RU"/>
        </w:rPr>
        <w:t>). В настоящее время тестовые испытания проходят                                                на Сегежском ЦБК.</w:t>
      </w:r>
    </w:p>
    <w:p w14:paraId="2F83484B" w14:textId="77777777"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С учетом санкционных ограничений, затронувших поставки импортных комплектующих и оборудования, при поддержке Правительства Республики Карелия предприятие в конце года завершило работу по изменению параметров специального инвестиционного контракта, предусматривающих корректировку номенклатуры выпускаемой техники и ее количества. Межведомственной комиссией Минпромторга России внесение изменений в СПИК поддержано.</w:t>
      </w:r>
    </w:p>
    <w:p w14:paraId="5A792409" w14:textId="77777777"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Также за 2025 год предприятием получена федеральная поддержка по линии Минпромторга России на сумму 230 млн рублей.</w:t>
      </w:r>
    </w:p>
    <w:p w14:paraId="74684F59" w14:textId="5B569C1E"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5.</w:t>
      </w:r>
      <w:r w:rsidRPr="00C134E1">
        <w:rPr>
          <w:rFonts w:ascii="Times New Roman" w:eastAsia="Times New Roman" w:hAnsi="Times New Roman" w:cs="Times New Roman"/>
          <w:b/>
          <w:bCs/>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 xml:space="preserve">ООО «Инженерный центр «ЭФЭР» в 2025 году завершил первый этап инвестиционного проекта «Создание цифрового производства Завода пожарных роботов» по реконструкции сборочного производства. В 2026 году планируется завершение второго этапа проекта – реконструкция испытательного полигона. В рамках проекта создается современный высокотехнологичный производственный комплекс с максимальной цифровизацией процессов, включая проектирование, разработку изделий, </w:t>
      </w:r>
      <w:r w:rsidR="00A1006A" w:rsidRPr="00C134E1">
        <w:rPr>
          <w:rFonts w:ascii="Times New Roman" w:eastAsia="Times New Roman" w:hAnsi="Times New Roman" w:cs="Times New Roman"/>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 xml:space="preserve">их технологическую проработку, испытания и выпуск на обрабатывающих центрах </w:t>
      </w:r>
      <w:r w:rsidR="009325E0" w:rsidRPr="009325E0">
        <w:rPr>
          <w:rFonts w:ascii="Times New Roman" w:eastAsia="Times New Roman" w:hAnsi="Times New Roman" w:cs="Times New Roman"/>
          <w:color w:val="000000"/>
          <w:sz w:val="26"/>
          <w:szCs w:val="26"/>
          <w:lang w:eastAsia="ru-RU"/>
        </w:rPr>
        <w:t xml:space="preserve"> числовым программным управлением (далее – ЧПУ)</w:t>
      </w:r>
      <w:r w:rsidRPr="00C134E1">
        <w:rPr>
          <w:rFonts w:ascii="Times New Roman" w:eastAsia="Times New Roman" w:hAnsi="Times New Roman" w:cs="Times New Roman"/>
          <w:color w:val="000000"/>
          <w:sz w:val="26"/>
          <w:szCs w:val="26"/>
          <w:lang w:eastAsia="ru-RU"/>
        </w:rPr>
        <w:t xml:space="preserve"> инновационной продукции, отвечающей требованиям международных стандартов качества. </w:t>
      </w:r>
    </w:p>
    <w:p w14:paraId="60B9009E" w14:textId="4C322E73"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6.</w:t>
      </w:r>
      <w:r w:rsidRPr="00C134E1">
        <w:rPr>
          <w:rFonts w:ascii="Times New Roman" w:eastAsia="Times New Roman" w:hAnsi="Times New Roman" w:cs="Times New Roman"/>
          <w:b/>
          <w:bCs/>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ООО «НПП «Прорыв» реализует проект «Развитие опережающих технологий прогноза устойчивости объектов электроэнергетики в эксплуатации при электромагнитных воздействиях на базе разработки и производства нового испытательного и измерительного оборудования» с общим объемом инвестиций</w:t>
      </w:r>
      <w:r w:rsidR="003F118C" w:rsidRPr="00C134E1">
        <w:rPr>
          <w:rFonts w:ascii="Times New Roman" w:eastAsia="Times New Roman" w:hAnsi="Times New Roman" w:cs="Times New Roman"/>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 xml:space="preserve"> 600 млн рублей.</w:t>
      </w:r>
    </w:p>
    <w:p w14:paraId="34598DD5" w14:textId="0EF4E0DF"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 xml:space="preserve">В 2025 году началось строительство нового производственного комплекса, </w:t>
      </w:r>
      <w:r w:rsidR="00A1006A" w:rsidRPr="00C134E1">
        <w:rPr>
          <w:rFonts w:ascii="Times New Roman" w:eastAsia="Times New Roman" w:hAnsi="Times New Roman" w:cs="Times New Roman"/>
          <w:color w:val="000000"/>
          <w:sz w:val="26"/>
          <w:szCs w:val="26"/>
          <w:lang w:eastAsia="ru-RU"/>
        </w:rPr>
        <w:t xml:space="preserve">                             </w:t>
      </w:r>
      <w:r w:rsidRPr="00C134E1">
        <w:rPr>
          <w:rFonts w:ascii="Times New Roman" w:eastAsia="Times New Roman" w:hAnsi="Times New Roman" w:cs="Times New Roman"/>
          <w:color w:val="222222"/>
          <w:sz w:val="26"/>
          <w:szCs w:val="26"/>
          <w:lang w:eastAsia="ru-RU"/>
        </w:rPr>
        <w:t xml:space="preserve">в котором будут функционировать автоматическая сборочная линия, станки с ЧПУ, испытательная лаборатория, конструкторско-технологические отделы и другое. Новый проект позволит увеличить </w:t>
      </w:r>
      <w:r w:rsidRPr="00C134E1">
        <w:rPr>
          <w:rFonts w:ascii="Times New Roman" w:eastAsia="Times New Roman" w:hAnsi="Times New Roman" w:cs="Times New Roman"/>
          <w:color w:val="000000"/>
          <w:sz w:val="26"/>
          <w:szCs w:val="26"/>
          <w:lang w:eastAsia="ru-RU"/>
        </w:rPr>
        <w:t>количество и ассортимент выпускаемой продукции</w:t>
      </w:r>
      <w:r w:rsidRPr="00C134E1">
        <w:rPr>
          <w:rFonts w:ascii="Times New Roman" w:eastAsia="Times New Roman" w:hAnsi="Times New Roman" w:cs="Times New Roman"/>
          <w:color w:val="222222"/>
          <w:sz w:val="26"/>
          <w:szCs w:val="26"/>
          <w:lang w:eastAsia="ru-RU"/>
        </w:rPr>
        <w:t xml:space="preserve"> и создать новые рабочие места. Завершение строительства планируется в 2026 году.</w:t>
      </w:r>
    </w:p>
    <w:p w14:paraId="6AA2F573" w14:textId="05CF0116"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7.</w:t>
      </w:r>
      <w:r w:rsidRPr="00C134E1">
        <w:rPr>
          <w:rFonts w:ascii="Times New Roman" w:eastAsia="Times New Roman" w:hAnsi="Times New Roman" w:cs="Times New Roman"/>
          <w:b/>
          <w:bCs/>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ООО «Русский Лесной Альянс»</w:t>
      </w:r>
      <w:r w:rsidRPr="00C134E1">
        <w:rPr>
          <w:rFonts w:ascii="Times New Roman" w:eastAsia="Times New Roman" w:hAnsi="Times New Roman" w:cs="Times New Roman"/>
          <w:b/>
          <w:bCs/>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в 2025 году</w:t>
      </w:r>
      <w:r w:rsidRPr="00C134E1">
        <w:rPr>
          <w:rFonts w:ascii="Times New Roman" w:eastAsia="Times New Roman" w:hAnsi="Times New Roman" w:cs="Times New Roman"/>
          <w:b/>
          <w:bCs/>
          <w:color w:val="000000"/>
          <w:sz w:val="26"/>
          <w:szCs w:val="26"/>
          <w:lang w:eastAsia="ru-RU"/>
        </w:rPr>
        <w:t> </w:t>
      </w:r>
      <w:r w:rsidRPr="00C134E1">
        <w:rPr>
          <w:rFonts w:ascii="Times New Roman" w:eastAsia="Times New Roman" w:hAnsi="Times New Roman" w:cs="Times New Roman"/>
          <w:color w:val="000000"/>
          <w:sz w:val="26"/>
          <w:szCs w:val="26"/>
          <w:lang w:eastAsia="ru-RU"/>
        </w:rPr>
        <w:t>начал реализацию инвестиционного проекта по строительству лесопильного цеха. Стоимость инвестиционного проекта – </w:t>
      </w:r>
      <w:r w:rsidR="00EA5AD9" w:rsidRPr="00C134E1">
        <w:rPr>
          <w:rFonts w:ascii="Times New Roman" w:eastAsia="Times New Roman" w:hAnsi="Times New Roman" w:cs="Times New Roman"/>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 xml:space="preserve">2,5 млрд руб. Объем переработки оставит до 200 тыс. кубометров готовой продукции в год. </w:t>
      </w:r>
    </w:p>
    <w:p w14:paraId="08AF2B27" w14:textId="16AEB247"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 xml:space="preserve">8. В 2025 году состоялся запуск первого этапа проекта ООО «Крона» «Завод интерьерных элементов «Томицы-2» – производственной линии по выпуску мебельного щита. Запуск второго этапа проекта – производство древесно-полимерного композита </w:t>
      </w:r>
      <w:r w:rsidR="00031A1B" w:rsidRPr="00C134E1">
        <w:rPr>
          <w:rFonts w:ascii="Times New Roman" w:eastAsia="Times New Roman" w:hAnsi="Times New Roman" w:cs="Times New Roman"/>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запланирован на 1 квартал 2026 года.</w:t>
      </w:r>
    </w:p>
    <w:p w14:paraId="431719A3" w14:textId="77777777"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9.</w:t>
      </w:r>
      <w:r w:rsidRPr="00C134E1">
        <w:rPr>
          <w:rFonts w:ascii="Times New Roman" w:eastAsia="Times New Roman" w:hAnsi="Times New Roman" w:cs="Times New Roman"/>
          <w:b/>
          <w:bCs/>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ООО «Технокип» планирует реализацию инвестиционного проекта «ТЕХНОПАРК: Центр промышленных разработок и производства «Технодар», включающего строительство современного высокотехнологичного промышленного комплекса на базе действующего производства ГК «Технодар» и вывод на рынок широкого ассортимента контрольно-измерительных приборов в форме самостоятельных продуктов.</w:t>
      </w:r>
    </w:p>
    <w:p w14:paraId="683F4AF8" w14:textId="779AAD5A"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lastRenderedPageBreak/>
        <w:t xml:space="preserve">10. В 2026 году планируется начало строительства нового технопарка </w:t>
      </w:r>
      <w:r w:rsidRPr="00D50480">
        <w:rPr>
          <w:rFonts w:ascii="Times New Roman" w:eastAsia="Times New Roman" w:hAnsi="Times New Roman" w:cs="Times New Roman"/>
          <w:bCs/>
          <w:color w:val="000000"/>
          <w:sz w:val="26"/>
          <w:szCs w:val="26"/>
          <w:lang w:eastAsia="ru-RU"/>
        </w:rPr>
        <w:t>«Биотех»,</w:t>
      </w:r>
      <w:r w:rsidRPr="00C134E1">
        <w:rPr>
          <w:rFonts w:ascii="Times New Roman" w:eastAsia="Times New Roman" w:hAnsi="Times New Roman" w:cs="Times New Roman"/>
          <w:color w:val="000000"/>
          <w:sz w:val="26"/>
          <w:szCs w:val="26"/>
          <w:lang w:eastAsia="ru-RU"/>
        </w:rPr>
        <w:t xml:space="preserve"> </w:t>
      </w:r>
      <w:r w:rsidR="00A1006A" w:rsidRPr="00C134E1">
        <w:rPr>
          <w:rFonts w:ascii="Times New Roman" w:eastAsia="Times New Roman" w:hAnsi="Times New Roman" w:cs="Times New Roman"/>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 xml:space="preserve">по которому в 2025 году экспертной группой Минэкономразвития Российской Федерации одобрена заявка Республики Карелия на получение субсидии из бюджета Российской Федерации на его строительство. Новый технопарк будет построен рядом с действующим технопарком пищевой промышленности, срок ввода </w:t>
      </w:r>
      <w:r w:rsidR="005502E2" w:rsidRPr="00C134E1">
        <w:rPr>
          <w:rFonts w:ascii="Times New Roman" w:eastAsia="Times New Roman" w:hAnsi="Times New Roman" w:cs="Times New Roman"/>
          <w:color w:val="000000"/>
          <w:sz w:val="26"/>
          <w:szCs w:val="26"/>
          <w:lang w:eastAsia="ru-RU"/>
        </w:rPr>
        <w:t>–</w:t>
      </w:r>
      <w:r w:rsidRPr="00C134E1">
        <w:rPr>
          <w:rFonts w:ascii="Times New Roman" w:eastAsia="Times New Roman" w:hAnsi="Times New Roman" w:cs="Times New Roman"/>
          <w:color w:val="000000"/>
          <w:sz w:val="26"/>
          <w:szCs w:val="26"/>
          <w:lang w:eastAsia="ru-RU"/>
        </w:rPr>
        <w:t xml:space="preserve"> 2027 год.  Технопарк «Биотех» будет создан для поддержки проектов обрабатывающей промышленности.</w:t>
      </w:r>
    </w:p>
    <w:p w14:paraId="5F2BF43E" w14:textId="210DD2B8"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Развитию туризма в Петрозаводске будут содействовать следующие инвестиционные проекты:</w:t>
      </w:r>
    </w:p>
    <w:p w14:paraId="3445DACC" w14:textId="341C1696"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 xml:space="preserve">1. Открытие в августе 2025 года апарт-отеля «Тайвас». Объем инвестиций </w:t>
      </w:r>
      <w:r w:rsidR="00A1006A" w:rsidRPr="00C134E1">
        <w:rPr>
          <w:rFonts w:ascii="Times New Roman" w:eastAsia="Times New Roman" w:hAnsi="Times New Roman" w:cs="Times New Roman"/>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 xml:space="preserve">по проекту составил 667 млн рублей. Номерной фонд отеля </w:t>
      </w:r>
      <w:r w:rsidR="005502E2" w:rsidRPr="00C134E1">
        <w:rPr>
          <w:rFonts w:ascii="Times New Roman" w:eastAsia="Times New Roman" w:hAnsi="Times New Roman" w:cs="Times New Roman"/>
          <w:color w:val="000000"/>
          <w:sz w:val="26"/>
          <w:szCs w:val="26"/>
          <w:lang w:eastAsia="ru-RU"/>
        </w:rPr>
        <w:t>–</w:t>
      </w:r>
      <w:r w:rsidR="003F118C" w:rsidRPr="00C134E1">
        <w:rPr>
          <w:rFonts w:ascii="Times New Roman" w:eastAsia="Times New Roman" w:hAnsi="Times New Roman" w:cs="Times New Roman"/>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88 номеров.</w:t>
      </w:r>
    </w:p>
    <w:p w14:paraId="0C0EDF60" w14:textId="7B6B4DE8"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2. Проект по строительству туристического комплекса «Järvi club» с развитой инфраструктурой в район</w:t>
      </w:r>
      <w:r w:rsidR="005502E2" w:rsidRPr="00C134E1">
        <w:rPr>
          <w:rFonts w:ascii="Times New Roman" w:eastAsia="Times New Roman" w:hAnsi="Times New Roman" w:cs="Times New Roman"/>
          <w:color w:val="000000"/>
          <w:sz w:val="26"/>
          <w:szCs w:val="26"/>
          <w:lang w:eastAsia="ru-RU"/>
        </w:rPr>
        <w:t>ах, прилегающих</w:t>
      </w:r>
      <w:r w:rsidRPr="00C134E1">
        <w:rPr>
          <w:rFonts w:ascii="Times New Roman" w:eastAsia="Times New Roman" w:hAnsi="Times New Roman" w:cs="Times New Roman"/>
          <w:color w:val="000000"/>
          <w:sz w:val="26"/>
          <w:szCs w:val="26"/>
          <w:lang w:eastAsia="ru-RU"/>
        </w:rPr>
        <w:t xml:space="preserve"> к Петрозаводску</w:t>
      </w:r>
      <w:r w:rsidR="005502E2" w:rsidRPr="00C134E1">
        <w:rPr>
          <w:rFonts w:ascii="Times New Roman" w:eastAsia="Times New Roman" w:hAnsi="Times New Roman" w:cs="Times New Roman"/>
          <w:color w:val="000000"/>
          <w:sz w:val="26"/>
          <w:szCs w:val="26"/>
          <w:lang w:eastAsia="ru-RU"/>
        </w:rPr>
        <w:t>. Он</w:t>
      </w:r>
      <w:r w:rsidRPr="00C134E1">
        <w:rPr>
          <w:rFonts w:ascii="Times New Roman" w:eastAsia="Times New Roman" w:hAnsi="Times New Roman" w:cs="Times New Roman"/>
          <w:color w:val="000000"/>
          <w:sz w:val="26"/>
          <w:szCs w:val="26"/>
          <w:lang w:eastAsia="ru-RU"/>
        </w:rPr>
        <w:t xml:space="preserve"> позволит дополнительно привлечь туристов и создать рабочие места.</w:t>
      </w:r>
      <w:r w:rsidR="005502E2" w:rsidRPr="00C134E1">
        <w:rPr>
          <w:rFonts w:ascii="Times New Roman" w:eastAsia="Times New Roman" w:hAnsi="Times New Roman" w:cs="Times New Roman"/>
          <w:sz w:val="24"/>
          <w:szCs w:val="24"/>
          <w:lang w:eastAsia="ru-RU"/>
        </w:rPr>
        <w:t xml:space="preserve"> </w:t>
      </w:r>
      <w:r w:rsidRPr="00C134E1">
        <w:rPr>
          <w:rFonts w:ascii="Times New Roman" w:eastAsia="Times New Roman" w:hAnsi="Times New Roman" w:cs="Times New Roman"/>
          <w:color w:val="000000"/>
          <w:sz w:val="26"/>
          <w:szCs w:val="26"/>
          <w:lang w:eastAsia="ru-RU"/>
        </w:rPr>
        <w:t>В результате реализации проекта будет создан многофункциональный объект, включающий в себя конгресс</w:t>
      </w:r>
      <w:r w:rsidR="009325E0">
        <w:rPr>
          <w:rFonts w:ascii="Times New Roman" w:eastAsia="Times New Roman" w:hAnsi="Times New Roman" w:cs="Times New Roman"/>
          <w:color w:val="000000"/>
          <w:sz w:val="26"/>
          <w:szCs w:val="26"/>
          <w:lang w:eastAsia="ru-RU"/>
        </w:rPr>
        <w:t>-</w:t>
      </w:r>
      <w:r w:rsidRPr="00C134E1">
        <w:rPr>
          <w:rFonts w:ascii="Times New Roman" w:eastAsia="Times New Roman" w:hAnsi="Times New Roman" w:cs="Times New Roman"/>
          <w:color w:val="000000"/>
          <w:sz w:val="26"/>
          <w:szCs w:val="26"/>
          <w:lang w:eastAsia="ru-RU"/>
        </w:rPr>
        <w:t>отель, общественный центр</w:t>
      </w:r>
      <w:r w:rsidR="005502E2" w:rsidRPr="00C134E1">
        <w:rPr>
          <w:rFonts w:ascii="Times New Roman" w:eastAsia="Times New Roman" w:hAnsi="Times New Roman" w:cs="Times New Roman"/>
          <w:color w:val="000000"/>
          <w:sz w:val="26"/>
          <w:szCs w:val="26"/>
          <w:lang w:eastAsia="ru-RU"/>
        </w:rPr>
        <w:t>,</w:t>
      </w:r>
      <w:r w:rsidRPr="00C134E1">
        <w:rPr>
          <w:rFonts w:ascii="Times New Roman" w:eastAsia="Times New Roman" w:hAnsi="Times New Roman" w:cs="Times New Roman"/>
          <w:color w:val="000000"/>
          <w:sz w:val="26"/>
          <w:szCs w:val="26"/>
          <w:lang w:eastAsia="ru-RU"/>
        </w:rPr>
        <w:t xml:space="preserve"> детский клуб, банный комплекс</w:t>
      </w:r>
      <w:r w:rsidR="005502E2" w:rsidRPr="00C134E1">
        <w:rPr>
          <w:rFonts w:ascii="Times New Roman" w:eastAsia="Times New Roman" w:hAnsi="Times New Roman" w:cs="Times New Roman"/>
          <w:color w:val="000000"/>
          <w:sz w:val="26"/>
          <w:szCs w:val="26"/>
          <w:lang w:eastAsia="ru-RU"/>
        </w:rPr>
        <w:t>,</w:t>
      </w:r>
      <w:r w:rsidRPr="00C134E1">
        <w:rPr>
          <w:rFonts w:ascii="Times New Roman" w:eastAsia="Times New Roman" w:hAnsi="Times New Roman" w:cs="Times New Roman"/>
          <w:color w:val="000000"/>
          <w:sz w:val="26"/>
          <w:szCs w:val="26"/>
          <w:lang w:eastAsia="ru-RU"/>
        </w:rPr>
        <w:t xml:space="preserve"> спа-центр, термальный комплекс</w:t>
      </w:r>
      <w:r w:rsidR="005502E2" w:rsidRPr="00C134E1">
        <w:rPr>
          <w:rFonts w:ascii="Times New Roman" w:eastAsia="Times New Roman" w:hAnsi="Times New Roman" w:cs="Times New Roman"/>
          <w:color w:val="000000"/>
          <w:sz w:val="26"/>
          <w:szCs w:val="26"/>
          <w:lang w:eastAsia="ru-RU"/>
        </w:rPr>
        <w:t xml:space="preserve"> и</w:t>
      </w:r>
      <w:r w:rsidRPr="00C134E1">
        <w:rPr>
          <w:rFonts w:ascii="Times New Roman" w:eastAsia="Times New Roman" w:hAnsi="Times New Roman" w:cs="Times New Roman"/>
          <w:color w:val="000000"/>
          <w:sz w:val="26"/>
          <w:szCs w:val="26"/>
          <w:lang w:eastAsia="ru-RU"/>
        </w:rPr>
        <w:t xml:space="preserve"> живописный парк </w:t>
      </w:r>
      <w:r w:rsidR="00A1006A" w:rsidRPr="00C134E1">
        <w:rPr>
          <w:rFonts w:ascii="Times New Roman" w:eastAsia="Times New Roman" w:hAnsi="Times New Roman" w:cs="Times New Roman"/>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с малыми архитектурными формами. Конференц-зал общей вместимостью до 900 человек с переговорными помещениями позвол</w:t>
      </w:r>
      <w:r w:rsidR="005502E2" w:rsidRPr="00C134E1">
        <w:rPr>
          <w:rFonts w:ascii="Times New Roman" w:eastAsia="Times New Roman" w:hAnsi="Times New Roman" w:cs="Times New Roman"/>
          <w:color w:val="000000"/>
          <w:sz w:val="26"/>
          <w:szCs w:val="26"/>
          <w:lang w:eastAsia="ru-RU"/>
        </w:rPr>
        <w:t>и</w:t>
      </w:r>
      <w:r w:rsidRPr="00C134E1">
        <w:rPr>
          <w:rFonts w:ascii="Times New Roman" w:eastAsia="Times New Roman" w:hAnsi="Times New Roman" w:cs="Times New Roman"/>
          <w:color w:val="000000"/>
          <w:sz w:val="26"/>
          <w:szCs w:val="26"/>
          <w:lang w:eastAsia="ru-RU"/>
        </w:rPr>
        <w:t>т проводить деловые и культурные мероприятия высокого уровня.</w:t>
      </w:r>
    </w:p>
    <w:p w14:paraId="319C2245" w14:textId="692A5652" w:rsidR="005403B2" w:rsidRPr="00C134E1" w:rsidRDefault="005403B2" w:rsidP="002622F9">
      <w:pPr>
        <w:tabs>
          <w:tab w:val="left" w:pos="-567"/>
          <w:tab w:val="left" w:pos="284"/>
        </w:tabs>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 xml:space="preserve">Сроки реализации </w:t>
      </w:r>
      <w:r w:rsidR="005502E2" w:rsidRPr="00C134E1">
        <w:rPr>
          <w:rFonts w:ascii="Times New Roman" w:eastAsia="Times New Roman" w:hAnsi="Times New Roman" w:cs="Times New Roman"/>
          <w:color w:val="000000"/>
          <w:sz w:val="26"/>
          <w:szCs w:val="26"/>
          <w:lang w:eastAsia="ru-RU"/>
        </w:rPr>
        <w:t>проекта</w:t>
      </w:r>
      <w:r w:rsidR="00D50480">
        <w:rPr>
          <w:rFonts w:ascii="Times New Roman" w:eastAsia="Times New Roman" w:hAnsi="Times New Roman" w:cs="Times New Roman"/>
          <w:color w:val="000000"/>
          <w:sz w:val="26"/>
          <w:szCs w:val="26"/>
          <w:lang w:eastAsia="ru-RU"/>
        </w:rPr>
        <w:t>: 2025–</w:t>
      </w:r>
      <w:r w:rsidRPr="00C134E1">
        <w:rPr>
          <w:rFonts w:ascii="Times New Roman" w:eastAsia="Times New Roman" w:hAnsi="Times New Roman" w:cs="Times New Roman"/>
          <w:color w:val="000000"/>
          <w:sz w:val="26"/>
          <w:szCs w:val="26"/>
          <w:lang w:eastAsia="ru-RU"/>
        </w:rPr>
        <w:t>2029 гг. Объем инвестиций составит</w:t>
      </w:r>
      <w:r w:rsidR="00EA5AD9" w:rsidRPr="00C134E1">
        <w:rPr>
          <w:rFonts w:ascii="Times New Roman" w:eastAsia="Times New Roman" w:hAnsi="Times New Roman" w:cs="Times New Roman"/>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 xml:space="preserve"> 2,4 млрд рублей.</w:t>
      </w:r>
    </w:p>
    <w:p w14:paraId="4DDB73FA" w14:textId="345C1B20" w:rsidR="005403B2" w:rsidRPr="00C134E1" w:rsidRDefault="00D05ED9" w:rsidP="002622F9">
      <w:pPr>
        <w:tabs>
          <w:tab w:val="left" w:pos="-567"/>
          <w:tab w:val="left" w:pos="284"/>
        </w:tabs>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 xml:space="preserve">3. </w:t>
      </w:r>
      <w:r w:rsidR="005403B2" w:rsidRPr="00C134E1">
        <w:rPr>
          <w:rFonts w:ascii="Times New Roman" w:eastAsia="Times New Roman" w:hAnsi="Times New Roman" w:cs="Times New Roman"/>
          <w:color w:val="000000"/>
          <w:sz w:val="26"/>
          <w:szCs w:val="26"/>
          <w:lang w:eastAsia="ru-RU"/>
        </w:rPr>
        <w:t>Проект по строительству парка «Савин Наволок». Будущий парк будет представлять собой ряд взаимосвязанных объектов с разным функциональным назначением: экскурсионно-познавательные и спортивно-развлекательные локации, пешеходные маршруты.</w:t>
      </w:r>
    </w:p>
    <w:p w14:paraId="76FD1F86" w14:textId="15BFE9A2" w:rsidR="005403B2" w:rsidRPr="00C134E1" w:rsidRDefault="008E586E" w:rsidP="002622F9">
      <w:pPr>
        <w:tabs>
          <w:tab w:val="left" w:pos="-567"/>
          <w:tab w:val="left" w:pos="284"/>
        </w:tabs>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 xml:space="preserve">Особый акцент – </w:t>
      </w:r>
      <w:r w:rsidR="005403B2" w:rsidRPr="00C134E1">
        <w:rPr>
          <w:rFonts w:ascii="Times New Roman" w:eastAsia="Times New Roman" w:hAnsi="Times New Roman" w:cs="Times New Roman"/>
          <w:color w:val="000000"/>
          <w:sz w:val="26"/>
          <w:szCs w:val="26"/>
          <w:lang w:eastAsia="ru-RU"/>
        </w:rPr>
        <w:t xml:space="preserve">спортивно-оздоровительное направление: организация веревочного парка, подготовка площадки на открытом воздухе с размещением комплекса для занятий спортом, столов для настольного тенниса и уличных тренажёров </w:t>
      </w:r>
      <w:r w:rsidR="00A1006A" w:rsidRPr="00C134E1">
        <w:rPr>
          <w:rFonts w:ascii="Times New Roman" w:eastAsia="Times New Roman" w:hAnsi="Times New Roman" w:cs="Times New Roman"/>
          <w:color w:val="000000"/>
          <w:sz w:val="26"/>
          <w:szCs w:val="26"/>
          <w:lang w:eastAsia="ru-RU"/>
        </w:rPr>
        <w:t xml:space="preserve">                                      </w:t>
      </w:r>
      <w:r w:rsidR="005403B2" w:rsidRPr="00C134E1">
        <w:rPr>
          <w:rFonts w:ascii="Times New Roman" w:eastAsia="Times New Roman" w:hAnsi="Times New Roman" w:cs="Times New Roman"/>
          <w:color w:val="000000"/>
          <w:sz w:val="26"/>
          <w:szCs w:val="26"/>
          <w:lang w:eastAsia="ru-RU"/>
        </w:rPr>
        <w:t xml:space="preserve">с устройством травмобезопасного покрытия и освещения. Сроки реализации проекта: </w:t>
      </w:r>
      <w:r w:rsidR="00EA5AD9" w:rsidRPr="00C134E1">
        <w:rPr>
          <w:rFonts w:ascii="Times New Roman" w:eastAsia="Times New Roman" w:hAnsi="Times New Roman" w:cs="Times New Roman"/>
          <w:color w:val="000000"/>
          <w:sz w:val="26"/>
          <w:szCs w:val="26"/>
          <w:lang w:eastAsia="ru-RU"/>
        </w:rPr>
        <w:t xml:space="preserve">                </w:t>
      </w:r>
      <w:r w:rsidR="005403B2" w:rsidRPr="00C134E1">
        <w:rPr>
          <w:rFonts w:ascii="Times New Roman" w:eastAsia="Times New Roman" w:hAnsi="Times New Roman" w:cs="Times New Roman"/>
          <w:color w:val="000000"/>
          <w:sz w:val="26"/>
          <w:szCs w:val="26"/>
          <w:lang w:eastAsia="ru-RU"/>
        </w:rPr>
        <w:t>2025 – 2028 гг.</w:t>
      </w:r>
    </w:p>
    <w:p w14:paraId="67AF527C" w14:textId="1FD5F729" w:rsidR="005403B2" w:rsidRPr="00C134E1" w:rsidRDefault="00D05ED9" w:rsidP="002622F9">
      <w:pPr>
        <w:tabs>
          <w:tab w:val="left" w:pos="-567"/>
          <w:tab w:val="left" w:pos="284"/>
        </w:tabs>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4</w:t>
      </w:r>
      <w:r w:rsidR="005403B2" w:rsidRPr="00C134E1">
        <w:rPr>
          <w:rFonts w:ascii="Times New Roman" w:eastAsia="Times New Roman" w:hAnsi="Times New Roman" w:cs="Times New Roman"/>
          <w:color w:val="000000"/>
          <w:sz w:val="26"/>
          <w:szCs w:val="26"/>
          <w:lang w:eastAsia="ru-RU"/>
        </w:rPr>
        <w:t>. ООО «Федоренко Николай Владимирович» в 2025 году начал</w:t>
      </w:r>
      <w:r w:rsidR="005502E2" w:rsidRPr="00C134E1">
        <w:rPr>
          <w:rFonts w:ascii="Times New Roman" w:eastAsia="Times New Roman" w:hAnsi="Times New Roman" w:cs="Times New Roman"/>
          <w:color w:val="000000"/>
          <w:sz w:val="26"/>
          <w:szCs w:val="26"/>
          <w:lang w:eastAsia="ru-RU"/>
        </w:rPr>
        <w:t>о</w:t>
      </w:r>
      <w:r w:rsidR="005403B2" w:rsidRPr="00C134E1">
        <w:rPr>
          <w:rFonts w:ascii="Times New Roman" w:eastAsia="Times New Roman" w:hAnsi="Times New Roman" w:cs="Times New Roman"/>
          <w:color w:val="000000"/>
          <w:sz w:val="26"/>
          <w:szCs w:val="26"/>
          <w:lang w:eastAsia="ru-RU"/>
        </w:rPr>
        <w:t xml:space="preserve"> реализацию проекта «Музей-аквариум Н.В. Федоренко «Рыбы Карелии» по строительству, оборудованию и открытию музея-аквариума, где будут представлены живые экспонаты пресноводных и морских гидробионтов</w:t>
      </w:r>
      <w:r w:rsidR="00A1006A" w:rsidRPr="00C134E1">
        <w:rPr>
          <w:rFonts w:ascii="Times New Roman" w:eastAsia="Times New Roman" w:hAnsi="Times New Roman" w:cs="Times New Roman"/>
          <w:color w:val="000000"/>
          <w:sz w:val="26"/>
          <w:szCs w:val="26"/>
          <w:lang w:eastAsia="ru-RU"/>
        </w:rPr>
        <w:t xml:space="preserve">. </w:t>
      </w:r>
      <w:r w:rsidR="005403B2" w:rsidRPr="00C134E1">
        <w:rPr>
          <w:rFonts w:ascii="Times New Roman" w:eastAsia="Times New Roman" w:hAnsi="Times New Roman" w:cs="Times New Roman"/>
          <w:color w:val="000000"/>
          <w:sz w:val="26"/>
          <w:szCs w:val="26"/>
          <w:lang w:eastAsia="ru-RU"/>
        </w:rPr>
        <w:t>Музей-аквариум станет не только местом досуга жителей и гостей города, но и центром изучения пресноводной и морской флоры и фауны.</w:t>
      </w:r>
    </w:p>
    <w:p w14:paraId="4BFC5429" w14:textId="77777777"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В 2025 году за счет бюджетных средств завершено строительство:</w:t>
      </w:r>
    </w:p>
    <w:p w14:paraId="2A357F10" w14:textId="788418BA"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 xml:space="preserve">– </w:t>
      </w:r>
      <w:r w:rsidR="00A1006A" w:rsidRPr="00C134E1">
        <w:rPr>
          <w:rFonts w:ascii="Times New Roman" w:eastAsia="Times New Roman" w:hAnsi="Times New Roman" w:cs="Times New Roman"/>
          <w:color w:val="000000"/>
          <w:sz w:val="26"/>
          <w:szCs w:val="26"/>
          <w:lang w:eastAsia="ru-RU"/>
        </w:rPr>
        <w:t>г</w:t>
      </w:r>
      <w:r w:rsidRPr="00C134E1">
        <w:rPr>
          <w:rFonts w:ascii="Times New Roman" w:eastAsia="Times New Roman" w:hAnsi="Times New Roman" w:cs="Times New Roman"/>
          <w:color w:val="000000"/>
          <w:sz w:val="26"/>
          <w:szCs w:val="26"/>
          <w:lang w:eastAsia="ru-RU"/>
        </w:rPr>
        <w:t>осударственно</w:t>
      </w:r>
      <w:r w:rsidR="00A325BB" w:rsidRPr="00C134E1">
        <w:rPr>
          <w:rFonts w:ascii="Times New Roman" w:eastAsia="Times New Roman" w:hAnsi="Times New Roman" w:cs="Times New Roman"/>
          <w:color w:val="000000"/>
          <w:sz w:val="26"/>
          <w:szCs w:val="26"/>
          <w:lang w:eastAsia="ru-RU"/>
        </w:rPr>
        <w:t>го</w:t>
      </w:r>
      <w:r w:rsidRPr="00C134E1">
        <w:rPr>
          <w:rFonts w:ascii="Times New Roman" w:eastAsia="Times New Roman" w:hAnsi="Times New Roman" w:cs="Times New Roman"/>
          <w:color w:val="000000"/>
          <w:sz w:val="26"/>
          <w:szCs w:val="26"/>
          <w:lang w:eastAsia="ru-RU"/>
        </w:rPr>
        <w:t xml:space="preserve"> бюджетно</w:t>
      </w:r>
      <w:r w:rsidR="00A325BB" w:rsidRPr="00C134E1">
        <w:rPr>
          <w:rFonts w:ascii="Times New Roman" w:eastAsia="Times New Roman" w:hAnsi="Times New Roman" w:cs="Times New Roman"/>
          <w:color w:val="000000"/>
          <w:sz w:val="26"/>
          <w:szCs w:val="26"/>
          <w:lang w:eastAsia="ru-RU"/>
        </w:rPr>
        <w:t>го</w:t>
      </w:r>
      <w:r w:rsidRPr="00C134E1">
        <w:rPr>
          <w:rFonts w:ascii="Times New Roman" w:eastAsia="Times New Roman" w:hAnsi="Times New Roman" w:cs="Times New Roman"/>
          <w:color w:val="000000"/>
          <w:sz w:val="26"/>
          <w:szCs w:val="26"/>
          <w:lang w:eastAsia="ru-RU"/>
        </w:rPr>
        <w:t xml:space="preserve"> учреждени</w:t>
      </w:r>
      <w:r w:rsidR="00A325BB" w:rsidRPr="00C134E1">
        <w:rPr>
          <w:rFonts w:ascii="Times New Roman" w:eastAsia="Times New Roman" w:hAnsi="Times New Roman" w:cs="Times New Roman"/>
          <w:color w:val="000000"/>
          <w:sz w:val="26"/>
          <w:szCs w:val="26"/>
          <w:lang w:eastAsia="ru-RU"/>
        </w:rPr>
        <w:t>я</w:t>
      </w:r>
      <w:r w:rsidRPr="00C134E1">
        <w:rPr>
          <w:rFonts w:ascii="Times New Roman" w:eastAsia="Times New Roman" w:hAnsi="Times New Roman" w:cs="Times New Roman"/>
          <w:color w:val="000000"/>
          <w:sz w:val="26"/>
          <w:szCs w:val="26"/>
          <w:lang w:eastAsia="ru-RU"/>
        </w:rPr>
        <w:t xml:space="preserve"> здравоохранения РК «Городская поликлиника №</w:t>
      </w:r>
      <w:r w:rsidR="00A1006A" w:rsidRPr="00C134E1">
        <w:rPr>
          <w:rFonts w:ascii="Times New Roman" w:eastAsia="Times New Roman" w:hAnsi="Times New Roman" w:cs="Times New Roman"/>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4»</w:t>
      </w:r>
      <w:r w:rsidR="00D118A4" w:rsidRPr="00C134E1">
        <w:rPr>
          <w:rFonts w:ascii="Times New Roman" w:eastAsia="Times New Roman" w:hAnsi="Times New Roman" w:cs="Times New Roman"/>
          <w:color w:val="000000"/>
          <w:sz w:val="26"/>
          <w:szCs w:val="26"/>
          <w:lang w:eastAsia="ru-RU"/>
        </w:rPr>
        <w:t>;</w:t>
      </w:r>
    </w:p>
    <w:p w14:paraId="61585E4E" w14:textId="15813037"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 xml:space="preserve">– </w:t>
      </w:r>
      <w:r w:rsidR="00D118A4" w:rsidRPr="00C134E1">
        <w:rPr>
          <w:rFonts w:ascii="Times New Roman" w:eastAsia="Times New Roman" w:hAnsi="Times New Roman" w:cs="Times New Roman"/>
          <w:color w:val="000000"/>
          <w:sz w:val="26"/>
          <w:szCs w:val="26"/>
          <w:lang w:eastAsia="ru-RU"/>
        </w:rPr>
        <w:t>з</w:t>
      </w:r>
      <w:r w:rsidRPr="00C134E1">
        <w:rPr>
          <w:rFonts w:ascii="Times New Roman" w:eastAsia="Times New Roman" w:hAnsi="Times New Roman" w:cs="Times New Roman"/>
          <w:color w:val="000000"/>
          <w:sz w:val="26"/>
          <w:szCs w:val="26"/>
          <w:lang w:eastAsia="ru-RU"/>
        </w:rPr>
        <w:t>дани</w:t>
      </w:r>
      <w:r w:rsidR="00A325BB" w:rsidRPr="00C134E1">
        <w:rPr>
          <w:rFonts w:ascii="Times New Roman" w:eastAsia="Times New Roman" w:hAnsi="Times New Roman" w:cs="Times New Roman"/>
          <w:color w:val="000000"/>
          <w:sz w:val="26"/>
          <w:szCs w:val="26"/>
          <w:lang w:eastAsia="ru-RU"/>
        </w:rPr>
        <w:t>я</w:t>
      </w:r>
      <w:r w:rsidRPr="00C134E1">
        <w:rPr>
          <w:rFonts w:ascii="Times New Roman" w:eastAsia="Times New Roman" w:hAnsi="Times New Roman" w:cs="Times New Roman"/>
          <w:color w:val="000000"/>
          <w:sz w:val="26"/>
          <w:szCs w:val="26"/>
          <w:lang w:eastAsia="ru-RU"/>
        </w:rPr>
        <w:t xml:space="preserve"> детского сада на 150 мест в рамках проекта «Комплексный редевелопмент территории в центре Петрозаводска «Петровская слобода».</w:t>
      </w:r>
    </w:p>
    <w:p w14:paraId="24862754" w14:textId="00E67648" w:rsidR="00D118A4" w:rsidRPr="00C134E1" w:rsidRDefault="005403B2" w:rsidP="002622F9">
      <w:pPr>
        <w:spacing w:after="0" w:line="0" w:lineRule="atLeast"/>
        <w:ind w:left="-567" w:right="-143" w:firstLine="709"/>
        <w:jc w:val="both"/>
        <w:rPr>
          <w:rFonts w:ascii="Times New Roman" w:eastAsia="Times New Roman" w:hAnsi="Times New Roman" w:cs="Times New Roman"/>
          <w:color w:val="000000"/>
          <w:sz w:val="26"/>
          <w:szCs w:val="26"/>
          <w:lang w:eastAsia="ru-RU"/>
        </w:rPr>
      </w:pPr>
      <w:r w:rsidRPr="00C134E1">
        <w:rPr>
          <w:rFonts w:ascii="Times New Roman" w:eastAsia="Times New Roman" w:hAnsi="Times New Roman" w:cs="Times New Roman"/>
          <w:color w:val="000000"/>
          <w:sz w:val="26"/>
          <w:szCs w:val="26"/>
          <w:lang w:eastAsia="ru-RU"/>
        </w:rPr>
        <w:t>По поручению Главы Республики Карелия А.О. Парфенчикова для реализации инвестиционных проектов в 2</w:t>
      </w:r>
      <w:r w:rsidR="00A325BB" w:rsidRPr="00C134E1">
        <w:rPr>
          <w:rFonts w:ascii="Times New Roman" w:eastAsia="Times New Roman" w:hAnsi="Times New Roman" w:cs="Times New Roman"/>
          <w:color w:val="000000"/>
          <w:sz w:val="26"/>
          <w:szCs w:val="26"/>
          <w:lang w:eastAsia="ru-RU"/>
        </w:rPr>
        <w:t>024</w:t>
      </w:r>
      <w:r w:rsidRPr="00C134E1">
        <w:rPr>
          <w:rFonts w:ascii="Times New Roman" w:eastAsia="Times New Roman" w:hAnsi="Times New Roman" w:cs="Times New Roman"/>
          <w:color w:val="000000"/>
          <w:sz w:val="26"/>
          <w:szCs w:val="26"/>
          <w:lang w:eastAsia="ru-RU"/>
        </w:rPr>
        <w:t xml:space="preserve"> году внесены изменения в Генеральный план в отношении </w:t>
      </w:r>
      <w:r w:rsidR="00A325BB" w:rsidRPr="00C134E1">
        <w:rPr>
          <w:rFonts w:ascii="Times New Roman" w:eastAsia="Times New Roman" w:hAnsi="Times New Roman" w:cs="Times New Roman"/>
          <w:color w:val="000000"/>
          <w:sz w:val="26"/>
          <w:szCs w:val="26"/>
          <w:lang w:eastAsia="ru-RU"/>
        </w:rPr>
        <w:t>восьми</w:t>
      </w:r>
      <w:r w:rsidRPr="00C134E1">
        <w:rPr>
          <w:rFonts w:ascii="Times New Roman" w:eastAsia="Times New Roman" w:hAnsi="Times New Roman" w:cs="Times New Roman"/>
          <w:color w:val="000000"/>
          <w:sz w:val="26"/>
          <w:szCs w:val="26"/>
          <w:lang w:eastAsia="ru-RU"/>
        </w:rPr>
        <w:t xml:space="preserve"> территорий, в </w:t>
      </w:r>
      <w:r w:rsidR="00A325BB" w:rsidRPr="00C134E1">
        <w:rPr>
          <w:rFonts w:ascii="Times New Roman" w:eastAsia="Times New Roman" w:hAnsi="Times New Roman" w:cs="Times New Roman"/>
          <w:color w:val="000000"/>
          <w:sz w:val="26"/>
          <w:szCs w:val="26"/>
          <w:lang w:eastAsia="ru-RU"/>
        </w:rPr>
        <w:t>2025</w:t>
      </w:r>
      <w:r w:rsidRPr="00C134E1">
        <w:rPr>
          <w:rFonts w:ascii="Times New Roman" w:eastAsia="Times New Roman" w:hAnsi="Times New Roman" w:cs="Times New Roman"/>
          <w:color w:val="000000"/>
          <w:sz w:val="26"/>
          <w:szCs w:val="26"/>
          <w:lang w:eastAsia="ru-RU"/>
        </w:rPr>
        <w:t xml:space="preserve"> году продолжена работа по разработке и утверждению «локального» Генерального плана.</w:t>
      </w:r>
      <w:r w:rsidR="00D118A4" w:rsidRPr="00C134E1">
        <w:rPr>
          <w:rFonts w:ascii="Times New Roman" w:hAnsi="Times New Roman" w:cs="Times New Roman"/>
          <w:color w:val="000000" w:themeColor="text1"/>
          <w:sz w:val="26"/>
          <w:szCs w:val="26"/>
        </w:rPr>
        <w:t xml:space="preserve"> Указанная работа способствует увеличению рабочих мест в рамках реализации инвестиционных проектов.</w:t>
      </w:r>
    </w:p>
    <w:p w14:paraId="1626B9D8" w14:textId="18237D2F" w:rsidR="005403B2" w:rsidRPr="00C134E1" w:rsidRDefault="005403B2" w:rsidP="002622F9">
      <w:pPr>
        <w:spacing w:after="0" w:line="0" w:lineRule="atLeast"/>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 xml:space="preserve"> </w:t>
      </w:r>
    </w:p>
    <w:p w14:paraId="1A673D67" w14:textId="5ACD9FEB" w:rsidR="0056549F" w:rsidRPr="00C134E1" w:rsidRDefault="0056549F" w:rsidP="00D118A4">
      <w:pPr>
        <w:pStyle w:val="a4"/>
        <w:tabs>
          <w:tab w:val="left" w:pos="1276"/>
        </w:tabs>
        <w:ind w:left="-567" w:right="-143" w:firstLine="709"/>
        <w:jc w:val="center"/>
        <w:outlineLvl w:val="0"/>
        <w:rPr>
          <w:rFonts w:ascii="Times New Roman" w:hAnsi="Times New Roman" w:cs="Times New Roman"/>
          <w:b/>
          <w:sz w:val="27"/>
          <w:szCs w:val="27"/>
        </w:rPr>
      </w:pPr>
      <w:r w:rsidRPr="00C134E1">
        <w:rPr>
          <w:rFonts w:ascii="Times New Roman" w:hAnsi="Times New Roman" w:cs="Times New Roman"/>
          <w:b/>
          <w:sz w:val="27"/>
          <w:szCs w:val="27"/>
          <w:lang w:val="en-US"/>
        </w:rPr>
        <w:t>I</w:t>
      </w:r>
      <w:r w:rsidR="000D6C63" w:rsidRPr="00C134E1">
        <w:rPr>
          <w:rFonts w:ascii="Times New Roman" w:hAnsi="Times New Roman" w:cs="Times New Roman"/>
          <w:b/>
          <w:sz w:val="27"/>
          <w:szCs w:val="27"/>
        </w:rPr>
        <w:t>.</w:t>
      </w:r>
      <w:r w:rsidRPr="00C134E1">
        <w:rPr>
          <w:rFonts w:ascii="Times New Roman" w:hAnsi="Times New Roman" w:cs="Times New Roman"/>
          <w:b/>
          <w:sz w:val="27"/>
          <w:szCs w:val="27"/>
        </w:rPr>
        <w:t xml:space="preserve"> Бюджетная политика</w:t>
      </w:r>
    </w:p>
    <w:p w14:paraId="05AB599C" w14:textId="77777777" w:rsidR="009A70A6" w:rsidRPr="004E428A" w:rsidRDefault="003F2C49" w:rsidP="00D118A4">
      <w:pPr>
        <w:pStyle w:val="a4"/>
        <w:tabs>
          <w:tab w:val="left" w:pos="1276"/>
        </w:tabs>
        <w:ind w:left="-567" w:right="-143"/>
        <w:jc w:val="center"/>
        <w:outlineLvl w:val="1"/>
        <w:rPr>
          <w:rFonts w:ascii="Times New Roman" w:hAnsi="Times New Roman" w:cs="Times New Roman"/>
          <w:b/>
          <w:sz w:val="27"/>
          <w:szCs w:val="27"/>
        </w:rPr>
      </w:pPr>
      <w:bookmarkStart w:id="2" w:name="_Toc477426506"/>
      <w:r w:rsidRPr="00C134E1">
        <w:rPr>
          <w:rFonts w:ascii="Times New Roman" w:hAnsi="Times New Roman" w:cs="Times New Roman"/>
          <w:b/>
          <w:sz w:val="27"/>
          <w:szCs w:val="27"/>
        </w:rPr>
        <w:t>Составление, рассмотрение проекта бюджета, утверждение, исполнение и осуществление контроля за исполнением бюджета</w:t>
      </w:r>
      <w:bookmarkEnd w:id="2"/>
    </w:p>
    <w:p w14:paraId="074497BD" w14:textId="77777777" w:rsidR="005403B2" w:rsidRPr="00EA5AD9" w:rsidRDefault="005403B2" w:rsidP="002622F9">
      <w:pPr>
        <w:spacing w:after="0" w:line="240" w:lineRule="auto"/>
        <w:ind w:left="-567" w:right="-143" w:firstLine="709"/>
        <w:jc w:val="both"/>
        <w:rPr>
          <w:rFonts w:ascii="Times New Roman" w:eastAsia="Times New Roman" w:hAnsi="Times New Roman" w:cs="Times New Roman"/>
          <w:sz w:val="26"/>
          <w:szCs w:val="26"/>
          <w:lang w:eastAsia="ru-RU"/>
        </w:rPr>
      </w:pPr>
      <w:r w:rsidRPr="00EA5AD9">
        <w:rPr>
          <w:rFonts w:ascii="Times New Roman" w:eastAsia="Times New Roman" w:hAnsi="Times New Roman" w:cs="Times New Roman"/>
          <w:color w:val="000000"/>
          <w:sz w:val="26"/>
          <w:szCs w:val="26"/>
          <w:lang w:eastAsia="ru-RU"/>
        </w:rPr>
        <w:lastRenderedPageBreak/>
        <w:t>В 2025 году поступление доходов в бюджет Петрозаводского городского округа впервые превысило 14 млрд руб. </w:t>
      </w:r>
    </w:p>
    <w:p w14:paraId="6D7DD90B" w14:textId="502B4F95" w:rsidR="005403B2" w:rsidRPr="00EA5AD9" w:rsidRDefault="005403B2" w:rsidP="002622F9">
      <w:pPr>
        <w:spacing w:after="0" w:line="240" w:lineRule="auto"/>
        <w:ind w:left="-567" w:right="-143" w:firstLine="709"/>
        <w:jc w:val="both"/>
        <w:rPr>
          <w:rFonts w:ascii="Times New Roman" w:eastAsia="Times New Roman" w:hAnsi="Times New Roman" w:cs="Times New Roman"/>
          <w:sz w:val="26"/>
          <w:szCs w:val="26"/>
          <w:lang w:eastAsia="ru-RU"/>
        </w:rPr>
      </w:pPr>
      <w:r w:rsidRPr="00EA5AD9">
        <w:rPr>
          <w:rFonts w:ascii="Times New Roman" w:eastAsia="Times New Roman" w:hAnsi="Times New Roman" w:cs="Times New Roman"/>
          <w:color w:val="000000"/>
          <w:sz w:val="26"/>
          <w:szCs w:val="26"/>
          <w:lang w:eastAsia="ru-RU"/>
        </w:rPr>
        <w:t xml:space="preserve">Общий объем налоговых и неналоговых доходов составил 4 904,1 млн руб.,  с ростом к 2024 году на 15,6 </w:t>
      </w:r>
      <w:r w:rsidR="008E586E">
        <w:rPr>
          <w:rFonts w:ascii="Times New Roman" w:eastAsia="Times New Roman" w:hAnsi="Times New Roman" w:cs="Times New Roman"/>
          <w:color w:val="000000"/>
          <w:sz w:val="26"/>
          <w:szCs w:val="26"/>
          <w:lang w:eastAsia="ru-RU"/>
        </w:rPr>
        <w:t>%</w:t>
      </w:r>
      <w:r w:rsidRPr="00EA5AD9">
        <w:rPr>
          <w:rFonts w:ascii="Times New Roman" w:eastAsia="Times New Roman" w:hAnsi="Times New Roman" w:cs="Times New Roman"/>
          <w:color w:val="000000"/>
          <w:sz w:val="26"/>
          <w:szCs w:val="26"/>
          <w:lang w:eastAsia="ru-RU"/>
        </w:rPr>
        <w:t xml:space="preserve"> или на 661,7 млн руб., при этом в сопоставимых условиях (без учета доходов по транспортной реформе и комплексному развитию территорий) рост доходов составил 880,7 млн руб. или 23,4 </w:t>
      </w:r>
      <w:r w:rsidR="008E586E" w:rsidRPr="008E586E">
        <w:rPr>
          <w:rFonts w:ascii="Times New Roman" w:eastAsia="Times New Roman" w:hAnsi="Times New Roman" w:cs="Times New Roman"/>
          <w:color w:val="000000"/>
          <w:sz w:val="26"/>
          <w:szCs w:val="26"/>
          <w:lang w:eastAsia="ru-RU"/>
        </w:rPr>
        <w:t>%</w:t>
      </w:r>
      <w:r w:rsidRPr="00EA5AD9">
        <w:rPr>
          <w:rFonts w:ascii="Times New Roman" w:eastAsia="Times New Roman" w:hAnsi="Times New Roman" w:cs="Times New Roman"/>
          <w:color w:val="000000"/>
          <w:sz w:val="26"/>
          <w:szCs w:val="26"/>
          <w:lang w:eastAsia="ru-RU"/>
        </w:rPr>
        <w:t xml:space="preserve">.  На рост поступлений оказали влияние как </w:t>
      </w:r>
      <w:r w:rsidR="00F079F5" w:rsidRPr="00EA5AD9">
        <w:rPr>
          <w:rFonts w:ascii="Times New Roman" w:eastAsia="Times New Roman" w:hAnsi="Times New Roman" w:cs="Times New Roman"/>
          <w:color w:val="000000"/>
          <w:sz w:val="26"/>
          <w:szCs w:val="26"/>
          <w:lang w:eastAsia="ru-RU"/>
        </w:rPr>
        <w:t>увеличение</w:t>
      </w:r>
      <w:r w:rsidRPr="00EA5AD9">
        <w:rPr>
          <w:rFonts w:ascii="Times New Roman" w:eastAsia="Times New Roman" w:hAnsi="Times New Roman" w:cs="Times New Roman"/>
          <w:color w:val="000000"/>
          <w:sz w:val="26"/>
          <w:szCs w:val="26"/>
          <w:lang w:eastAsia="ru-RU"/>
        </w:rPr>
        <w:t xml:space="preserve"> налогооблагаемой базы, так и изменение налогового законодательства в 2025 году, а именно: введение прогрессивных ставок по налогу на доходы физических лиц, изменение сроков уплаты по патентам, введение туристического налога, поступление платы в рамках договоров о комплексном развитии территорий жилой застройки и пр</w:t>
      </w:r>
      <w:r w:rsidR="00F079F5" w:rsidRPr="00EA5AD9">
        <w:rPr>
          <w:rFonts w:ascii="Times New Roman" w:eastAsia="Times New Roman" w:hAnsi="Times New Roman" w:cs="Times New Roman"/>
          <w:color w:val="000000"/>
          <w:sz w:val="26"/>
          <w:szCs w:val="26"/>
          <w:lang w:eastAsia="ru-RU"/>
        </w:rPr>
        <w:t>очее</w:t>
      </w:r>
      <w:r w:rsidRPr="00EA5AD9">
        <w:rPr>
          <w:rFonts w:ascii="Times New Roman" w:eastAsia="Times New Roman" w:hAnsi="Times New Roman" w:cs="Times New Roman"/>
          <w:color w:val="000000"/>
          <w:sz w:val="26"/>
          <w:szCs w:val="26"/>
          <w:lang w:eastAsia="ru-RU"/>
        </w:rPr>
        <w:t>.</w:t>
      </w:r>
    </w:p>
    <w:p w14:paraId="0FFC5B5B" w14:textId="15D0384E" w:rsidR="005403B2" w:rsidRPr="00EA5AD9" w:rsidRDefault="005403B2" w:rsidP="002622F9">
      <w:pPr>
        <w:spacing w:after="0" w:line="240" w:lineRule="auto"/>
        <w:ind w:left="-567" w:right="-143" w:firstLine="709"/>
        <w:jc w:val="both"/>
        <w:rPr>
          <w:rFonts w:ascii="Times New Roman" w:eastAsia="Times New Roman" w:hAnsi="Times New Roman" w:cs="Times New Roman"/>
          <w:sz w:val="26"/>
          <w:szCs w:val="26"/>
          <w:lang w:eastAsia="ru-RU"/>
        </w:rPr>
      </w:pPr>
      <w:r w:rsidRPr="00EA5AD9">
        <w:rPr>
          <w:rFonts w:ascii="Times New Roman" w:eastAsia="Times New Roman" w:hAnsi="Times New Roman" w:cs="Times New Roman"/>
          <w:color w:val="000000"/>
          <w:sz w:val="26"/>
          <w:szCs w:val="26"/>
          <w:lang w:eastAsia="ru-RU"/>
        </w:rPr>
        <w:t xml:space="preserve">Значительное увеличение поступлений сложилось по налогу на доходы физических лиц (на 430,4 млн руб.), государственной пошлине (на 93,1 млн руб.) в связи с изменением с 08.09.2024 размеров государственной пошлины, налогу на имущество физических лиц и земельному налогу (совокупно на 69,4 млн руб.), единому сельскохозяйственному налогу (на 65,5 млн руб.), патенту (на 54,0 млн руб.), прочим неналоговым доходам </w:t>
      </w:r>
      <w:r w:rsidR="00EA5AD9">
        <w:rPr>
          <w:rFonts w:ascii="Times New Roman" w:eastAsia="Times New Roman" w:hAnsi="Times New Roman" w:cs="Times New Roman"/>
          <w:color w:val="000000"/>
          <w:sz w:val="26"/>
          <w:szCs w:val="26"/>
          <w:lang w:eastAsia="ru-RU"/>
        </w:rPr>
        <w:t xml:space="preserve">                             </w:t>
      </w:r>
      <w:r w:rsidRPr="00EA5AD9">
        <w:rPr>
          <w:rFonts w:ascii="Times New Roman" w:eastAsia="Times New Roman" w:hAnsi="Times New Roman" w:cs="Times New Roman"/>
          <w:color w:val="000000"/>
          <w:sz w:val="26"/>
          <w:szCs w:val="26"/>
          <w:lang w:eastAsia="ru-RU"/>
        </w:rPr>
        <w:t xml:space="preserve">(на 196,7 млн руб.) в основном за счет крупных разовых поступлений восстановительной стоимости за снос зеленых насаждений, а также платы за право заключения договоров о </w:t>
      </w:r>
      <w:r w:rsidR="00C134E1">
        <w:rPr>
          <w:rFonts w:ascii="Times New Roman" w:eastAsia="Times New Roman" w:hAnsi="Times New Roman" w:cs="Times New Roman"/>
          <w:color w:val="000000"/>
          <w:sz w:val="26"/>
          <w:szCs w:val="26"/>
          <w:lang w:eastAsia="ru-RU"/>
        </w:rPr>
        <w:t>КРТ</w:t>
      </w:r>
      <w:r w:rsidRPr="00EA5AD9">
        <w:rPr>
          <w:rFonts w:ascii="Times New Roman" w:eastAsia="Times New Roman" w:hAnsi="Times New Roman" w:cs="Times New Roman"/>
          <w:color w:val="000000"/>
          <w:sz w:val="26"/>
          <w:szCs w:val="26"/>
          <w:lang w:eastAsia="ru-RU"/>
        </w:rPr>
        <w:t xml:space="preserve"> жилой застройки по пяти территориям, продаже муниципальной земли</w:t>
      </w:r>
      <w:r w:rsidR="002F463C">
        <w:rPr>
          <w:rFonts w:ascii="Times New Roman" w:eastAsia="Times New Roman" w:hAnsi="Times New Roman" w:cs="Times New Roman"/>
          <w:color w:val="000000"/>
          <w:sz w:val="26"/>
          <w:szCs w:val="26"/>
          <w:lang w:eastAsia="ru-RU"/>
        </w:rPr>
        <w:t xml:space="preserve">                                           </w:t>
      </w:r>
      <w:r w:rsidRPr="00EA5AD9">
        <w:rPr>
          <w:rFonts w:ascii="Times New Roman" w:eastAsia="Times New Roman" w:hAnsi="Times New Roman" w:cs="Times New Roman"/>
          <w:color w:val="000000"/>
          <w:sz w:val="26"/>
          <w:szCs w:val="26"/>
          <w:lang w:eastAsia="ru-RU"/>
        </w:rPr>
        <w:t xml:space="preserve"> (на 9,6 млн руб.), аренде муниципального имущества </w:t>
      </w:r>
      <w:r w:rsidR="00EA5AD9">
        <w:rPr>
          <w:rFonts w:ascii="Times New Roman" w:eastAsia="Times New Roman" w:hAnsi="Times New Roman" w:cs="Times New Roman"/>
          <w:color w:val="000000"/>
          <w:sz w:val="26"/>
          <w:szCs w:val="26"/>
          <w:lang w:eastAsia="ru-RU"/>
        </w:rPr>
        <w:t xml:space="preserve"> </w:t>
      </w:r>
      <w:r w:rsidRPr="00EA5AD9">
        <w:rPr>
          <w:rFonts w:ascii="Times New Roman" w:eastAsia="Times New Roman" w:hAnsi="Times New Roman" w:cs="Times New Roman"/>
          <w:color w:val="000000"/>
          <w:sz w:val="26"/>
          <w:szCs w:val="26"/>
          <w:lang w:eastAsia="ru-RU"/>
        </w:rPr>
        <w:t>(на 3,6 млн руб.) и т.д.</w:t>
      </w:r>
    </w:p>
    <w:p w14:paraId="5F497C50" w14:textId="77777777" w:rsidR="005403B2" w:rsidRPr="00EA5AD9" w:rsidRDefault="005403B2" w:rsidP="002622F9">
      <w:pPr>
        <w:spacing w:after="0" w:line="240" w:lineRule="auto"/>
        <w:ind w:left="-567" w:right="-143" w:firstLine="709"/>
        <w:jc w:val="both"/>
        <w:rPr>
          <w:rFonts w:ascii="Times New Roman" w:eastAsia="Times New Roman" w:hAnsi="Times New Roman" w:cs="Times New Roman"/>
          <w:sz w:val="26"/>
          <w:szCs w:val="26"/>
          <w:lang w:eastAsia="ru-RU"/>
        </w:rPr>
      </w:pPr>
      <w:r w:rsidRPr="00EA5AD9">
        <w:rPr>
          <w:rFonts w:ascii="Times New Roman" w:eastAsia="Times New Roman" w:hAnsi="Times New Roman" w:cs="Times New Roman"/>
          <w:color w:val="000000"/>
          <w:sz w:val="26"/>
          <w:szCs w:val="26"/>
          <w:lang w:eastAsia="ru-RU"/>
        </w:rPr>
        <w:t xml:space="preserve">Кроме того, на рост поступлений в 2025 году повлияло введение с 01.01.2025 туристического налога. В бюджет Петрозаводского городского округа по данному налогу поступило 22,6 млн руб. </w:t>
      </w:r>
    </w:p>
    <w:p w14:paraId="2132E321" w14:textId="49DA0BA4" w:rsidR="005403B2" w:rsidRPr="00EA5AD9" w:rsidRDefault="005403B2" w:rsidP="002F463C">
      <w:pPr>
        <w:spacing w:after="0" w:line="240" w:lineRule="auto"/>
        <w:ind w:left="-567" w:right="-143" w:firstLine="709"/>
        <w:jc w:val="both"/>
        <w:rPr>
          <w:rFonts w:ascii="Times New Roman" w:eastAsia="Times New Roman" w:hAnsi="Times New Roman" w:cs="Times New Roman"/>
          <w:color w:val="000000"/>
          <w:sz w:val="26"/>
          <w:szCs w:val="26"/>
          <w:lang w:eastAsia="ru-RU"/>
        </w:rPr>
      </w:pPr>
      <w:r w:rsidRPr="00EA5AD9">
        <w:rPr>
          <w:rFonts w:ascii="Times New Roman" w:eastAsia="Times New Roman" w:hAnsi="Times New Roman" w:cs="Times New Roman"/>
          <w:color w:val="000000"/>
          <w:sz w:val="26"/>
          <w:szCs w:val="26"/>
          <w:lang w:eastAsia="ru-RU"/>
        </w:rPr>
        <w:t xml:space="preserve">Весомый вклад в развитие налогового потенциала городского округа внесли крупнейшие организации, в числе которых – ОАО «РЖД», </w:t>
      </w:r>
      <w:r w:rsidR="0074786E" w:rsidRPr="0074786E">
        <w:rPr>
          <w:rFonts w:ascii="Times New Roman" w:eastAsia="Times New Roman" w:hAnsi="Times New Roman" w:cs="Times New Roman"/>
          <w:color w:val="000000"/>
          <w:sz w:val="26"/>
          <w:szCs w:val="26"/>
          <w:lang w:eastAsia="ru-RU"/>
        </w:rPr>
        <w:t>АО «Инжиниринговая компания «АЭМ-технологии»</w:t>
      </w:r>
      <w:r w:rsidRPr="00EA5AD9">
        <w:rPr>
          <w:rFonts w:ascii="Times New Roman" w:eastAsia="Times New Roman" w:hAnsi="Times New Roman" w:cs="Times New Roman"/>
          <w:color w:val="000000"/>
          <w:sz w:val="26"/>
          <w:szCs w:val="26"/>
          <w:lang w:eastAsia="ru-RU"/>
        </w:rPr>
        <w:t xml:space="preserve">, </w:t>
      </w:r>
      <w:r w:rsidR="0074786E" w:rsidRPr="0074786E">
        <w:rPr>
          <w:rFonts w:ascii="Times New Roman" w:eastAsia="Times New Roman" w:hAnsi="Times New Roman" w:cs="Times New Roman"/>
          <w:color w:val="000000"/>
          <w:sz w:val="26"/>
          <w:szCs w:val="26"/>
          <w:lang w:eastAsia="ru-RU"/>
        </w:rPr>
        <w:t>АО «Тандер»</w:t>
      </w:r>
      <w:r w:rsidRPr="00EA5AD9">
        <w:rPr>
          <w:rFonts w:ascii="Times New Roman" w:eastAsia="Times New Roman" w:hAnsi="Times New Roman" w:cs="Times New Roman"/>
          <w:color w:val="000000"/>
          <w:sz w:val="26"/>
          <w:szCs w:val="26"/>
          <w:lang w:eastAsia="ru-RU"/>
        </w:rPr>
        <w:t>, ПАО «</w:t>
      </w:r>
      <w:r w:rsidR="0074786E" w:rsidRPr="0074786E">
        <w:rPr>
          <w:rFonts w:ascii="Times New Roman" w:eastAsia="Times New Roman" w:hAnsi="Times New Roman" w:cs="Times New Roman"/>
          <w:color w:val="000000"/>
          <w:sz w:val="26"/>
          <w:szCs w:val="26"/>
          <w:lang w:eastAsia="ru-RU"/>
        </w:rPr>
        <w:t>Территориальная генерирующая компания № 1</w:t>
      </w:r>
      <w:r w:rsidR="009F73CD">
        <w:rPr>
          <w:rFonts w:ascii="Times New Roman" w:eastAsia="Times New Roman" w:hAnsi="Times New Roman" w:cs="Times New Roman"/>
          <w:color w:val="000000"/>
          <w:sz w:val="26"/>
          <w:szCs w:val="26"/>
          <w:lang w:eastAsia="ru-RU"/>
        </w:rPr>
        <w:t>», ПАО</w:t>
      </w:r>
      <w:r w:rsidR="0074786E">
        <w:rPr>
          <w:rFonts w:ascii="Times New Roman" w:eastAsia="Times New Roman" w:hAnsi="Times New Roman" w:cs="Times New Roman"/>
          <w:color w:val="000000"/>
          <w:sz w:val="26"/>
          <w:szCs w:val="26"/>
          <w:lang w:eastAsia="ru-RU"/>
        </w:rPr>
        <w:t xml:space="preserve"> «</w:t>
      </w:r>
      <w:r w:rsidR="0074786E" w:rsidRPr="0074786E">
        <w:rPr>
          <w:rFonts w:ascii="Times New Roman" w:eastAsia="Times New Roman" w:hAnsi="Times New Roman" w:cs="Times New Roman"/>
          <w:color w:val="000000"/>
          <w:sz w:val="26"/>
          <w:szCs w:val="26"/>
          <w:lang w:eastAsia="ru-RU"/>
        </w:rPr>
        <w:t>Россети Северо-За</w:t>
      </w:r>
      <w:r w:rsidR="0074786E">
        <w:rPr>
          <w:rFonts w:ascii="Times New Roman" w:eastAsia="Times New Roman" w:hAnsi="Times New Roman" w:cs="Times New Roman"/>
          <w:color w:val="000000"/>
          <w:sz w:val="26"/>
          <w:szCs w:val="26"/>
          <w:lang w:eastAsia="ru-RU"/>
        </w:rPr>
        <w:t>пад</w:t>
      </w:r>
      <w:r w:rsidRPr="00EA5AD9">
        <w:rPr>
          <w:rFonts w:ascii="Times New Roman" w:eastAsia="Times New Roman" w:hAnsi="Times New Roman" w:cs="Times New Roman"/>
          <w:color w:val="000000"/>
          <w:sz w:val="26"/>
          <w:szCs w:val="26"/>
          <w:lang w:eastAsia="ru-RU"/>
        </w:rPr>
        <w:t xml:space="preserve">», </w:t>
      </w:r>
      <w:r w:rsidR="0074786E" w:rsidRPr="0074786E">
        <w:rPr>
          <w:rFonts w:ascii="Times New Roman" w:eastAsia="Times New Roman" w:hAnsi="Times New Roman" w:cs="Times New Roman"/>
          <w:color w:val="000000"/>
          <w:sz w:val="26"/>
          <w:szCs w:val="26"/>
          <w:lang w:eastAsia="ru-RU"/>
        </w:rPr>
        <w:t>АО «Онежский судостроительно-судоремонтный завод»</w:t>
      </w:r>
      <w:r w:rsidR="00EA5AD9">
        <w:rPr>
          <w:rFonts w:ascii="Times New Roman" w:eastAsia="Times New Roman" w:hAnsi="Times New Roman" w:cs="Times New Roman"/>
          <w:color w:val="000000"/>
          <w:sz w:val="26"/>
          <w:szCs w:val="26"/>
          <w:lang w:eastAsia="ru-RU"/>
        </w:rPr>
        <w:t xml:space="preserve">, </w:t>
      </w:r>
      <w:r w:rsidR="0074786E">
        <w:rPr>
          <w:rFonts w:ascii="Times New Roman" w:eastAsia="Times New Roman" w:hAnsi="Times New Roman" w:cs="Times New Roman"/>
          <w:color w:val="000000"/>
          <w:sz w:val="26"/>
          <w:szCs w:val="26"/>
          <w:lang w:eastAsia="ru-RU"/>
        </w:rPr>
        <w:t>ПАО Сбербанк России</w:t>
      </w:r>
      <w:r w:rsidRPr="00EA5AD9">
        <w:rPr>
          <w:rFonts w:ascii="Times New Roman" w:eastAsia="Times New Roman" w:hAnsi="Times New Roman" w:cs="Times New Roman"/>
          <w:color w:val="000000"/>
          <w:sz w:val="26"/>
          <w:szCs w:val="26"/>
          <w:lang w:eastAsia="ru-RU"/>
        </w:rPr>
        <w:t>, ООО «</w:t>
      </w:r>
      <w:r w:rsidR="0074786E" w:rsidRPr="0074786E">
        <w:rPr>
          <w:rFonts w:ascii="Times New Roman" w:eastAsia="Times New Roman" w:hAnsi="Times New Roman" w:cs="Times New Roman"/>
          <w:color w:val="000000"/>
          <w:sz w:val="24"/>
          <w:szCs w:val="26"/>
          <w:lang w:eastAsia="ru-RU"/>
        </w:rPr>
        <w:t>Агроторг</w:t>
      </w:r>
      <w:r w:rsidRPr="00EA5AD9">
        <w:rPr>
          <w:rFonts w:ascii="Times New Roman" w:eastAsia="Times New Roman" w:hAnsi="Times New Roman" w:cs="Times New Roman"/>
          <w:color w:val="000000"/>
          <w:sz w:val="26"/>
          <w:szCs w:val="26"/>
          <w:lang w:eastAsia="ru-RU"/>
        </w:rPr>
        <w:t>», АО «</w:t>
      </w:r>
      <w:r w:rsidR="0074786E" w:rsidRPr="00EA5AD9">
        <w:rPr>
          <w:rFonts w:ascii="Times New Roman" w:eastAsia="Times New Roman" w:hAnsi="Times New Roman" w:cs="Times New Roman"/>
          <w:color w:val="000000"/>
          <w:sz w:val="26"/>
          <w:szCs w:val="26"/>
          <w:lang w:eastAsia="ru-RU"/>
        </w:rPr>
        <w:t>Федеральная пассажирская компания</w:t>
      </w:r>
      <w:r w:rsidRPr="00EA5AD9">
        <w:rPr>
          <w:rFonts w:ascii="Times New Roman" w:eastAsia="Times New Roman" w:hAnsi="Times New Roman" w:cs="Times New Roman"/>
          <w:color w:val="000000"/>
          <w:sz w:val="26"/>
          <w:szCs w:val="26"/>
          <w:lang w:eastAsia="ru-RU"/>
        </w:rPr>
        <w:t>», ООО «</w:t>
      </w:r>
      <w:r w:rsidR="0074786E" w:rsidRPr="00EA5AD9">
        <w:rPr>
          <w:rFonts w:ascii="Times New Roman" w:eastAsia="Times New Roman" w:hAnsi="Times New Roman" w:cs="Times New Roman"/>
          <w:color w:val="000000"/>
          <w:sz w:val="26"/>
          <w:szCs w:val="26"/>
          <w:lang w:eastAsia="ru-RU"/>
        </w:rPr>
        <w:t xml:space="preserve">Литейный завод </w:t>
      </w:r>
      <w:r w:rsidR="008E586E">
        <w:rPr>
          <w:rFonts w:ascii="Times New Roman" w:eastAsia="Times New Roman" w:hAnsi="Times New Roman" w:cs="Times New Roman"/>
          <w:color w:val="000000"/>
          <w:sz w:val="26"/>
          <w:szCs w:val="26"/>
          <w:lang w:eastAsia="ru-RU"/>
        </w:rPr>
        <w:t>«</w:t>
      </w:r>
      <w:r w:rsidR="0074786E">
        <w:rPr>
          <w:rFonts w:ascii="Times New Roman" w:eastAsia="Times New Roman" w:hAnsi="Times New Roman" w:cs="Times New Roman"/>
          <w:color w:val="000000"/>
          <w:sz w:val="26"/>
          <w:szCs w:val="26"/>
          <w:lang w:eastAsia="ru-RU"/>
        </w:rPr>
        <w:t>П</w:t>
      </w:r>
      <w:r w:rsidR="0074786E" w:rsidRPr="00EA5AD9">
        <w:rPr>
          <w:rFonts w:ascii="Times New Roman" w:eastAsia="Times New Roman" w:hAnsi="Times New Roman" w:cs="Times New Roman"/>
          <w:color w:val="000000"/>
          <w:sz w:val="26"/>
          <w:szCs w:val="26"/>
          <w:lang w:eastAsia="ru-RU"/>
        </w:rPr>
        <w:t>етрозаводскмаш</w:t>
      </w:r>
      <w:r w:rsidRPr="00EA5AD9">
        <w:rPr>
          <w:rFonts w:ascii="Times New Roman" w:eastAsia="Times New Roman" w:hAnsi="Times New Roman" w:cs="Times New Roman"/>
          <w:color w:val="000000"/>
          <w:sz w:val="26"/>
          <w:szCs w:val="26"/>
          <w:lang w:eastAsia="ru-RU"/>
        </w:rPr>
        <w:t>»,</w:t>
      </w:r>
      <w:r w:rsidR="0074786E">
        <w:rPr>
          <w:rFonts w:ascii="Times New Roman" w:eastAsia="Times New Roman" w:hAnsi="Times New Roman" w:cs="Times New Roman"/>
          <w:color w:val="000000"/>
          <w:sz w:val="26"/>
          <w:szCs w:val="26"/>
          <w:lang w:eastAsia="ru-RU"/>
        </w:rPr>
        <w:t xml:space="preserve"> </w:t>
      </w:r>
      <w:r w:rsidR="0074786E" w:rsidRPr="00EA5AD9">
        <w:rPr>
          <w:rFonts w:ascii="Times New Roman" w:eastAsia="Times New Roman" w:hAnsi="Times New Roman" w:cs="Times New Roman"/>
          <w:color w:val="000000"/>
          <w:sz w:val="26"/>
          <w:szCs w:val="26"/>
          <w:lang w:eastAsia="ru-RU"/>
        </w:rPr>
        <w:t>Карельский</w:t>
      </w:r>
      <w:r w:rsidRPr="00EA5AD9">
        <w:rPr>
          <w:rFonts w:ascii="Times New Roman" w:eastAsia="Times New Roman" w:hAnsi="Times New Roman" w:cs="Times New Roman"/>
          <w:color w:val="000000"/>
          <w:sz w:val="26"/>
          <w:szCs w:val="26"/>
          <w:lang w:eastAsia="ru-RU"/>
        </w:rPr>
        <w:t xml:space="preserve"> </w:t>
      </w:r>
      <w:r w:rsidR="0074786E" w:rsidRPr="0074786E">
        <w:rPr>
          <w:rFonts w:ascii="Times New Roman" w:eastAsia="Times New Roman" w:hAnsi="Times New Roman" w:cs="Times New Roman"/>
          <w:color w:val="000000"/>
          <w:sz w:val="26"/>
          <w:szCs w:val="26"/>
          <w:lang w:eastAsia="ru-RU"/>
        </w:rPr>
        <w:t>региональный филиал</w:t>
      </w:r>
      <w:r w:rsidRPr="00EA5AD9">
        <w:rPr>
          <w:rFonts w:ascii="Times New Roman" w:eastAsia="Times New Roman" w:hAnsi="Times New Roman" w:cs="Times New Roman"/>
          <w:color w:val="000000"/>
          <w:sz w:val="26"/>
          <w:szCs w:val="26"/>
          <w:lang w:eastAsia="ru-RU"/>
        </w:rPr>
        <w:t>   ОАО «</w:t>
      </w:r>
      <w:r w:rsidR="0074786E" w:rsidRPr="00EA5AD9">
        <w:rPr>
          <w:rFonts w:ascii="Times New Roman" w:eastAsia="Times New Roman" w:hAnsi="Times New Roman" w:cs="Times New Roman"/>
          <w:color w:val="000000"/>
          <w:sz w:val="26"/>
          <w:szCs w:val="26"/>
          <w:lang w:eastAsia="ru-RU"/>
        </w:rPr>
        <w:t>Россельхозбанк</w:t>
      </w:r>
      <w:r w:rsidRPr="00EA5AD9">
        <w:rPr>
          <w:rFonts w:ascii="Times New Roman" w:eastAsia="Times New Roman" w:hAnsi="Times New Roman" w:cs="Times New Roman"/>
          <w:color w:val="000000"/>
          <w:sz w:val="26"/>
          <w:szCs w:val="26"/>
          <w:lang w:eastAsia="ru-RU"/>
        </w:rPr>
        <w:t>» и другие.</w:t>
      </w:r>
    </w:p>
    <w:p w14:paraId="38402934" w14:textId="65B33D5E" w:rsidR="005403B2" w:rsidRPr="00EA5AD9" w:rsidRDefault="005403B2" w:rsidP="002622F9">
      <w:pPr>
        <w:spacing w:after="0" w:line="240" w:lineRule="auto"/>
        <w:ind w:left="-567" w:right="-143" w:firstLine="709"/>
        <w:jc w:val="both"/>
        <w:rPr>
          <w:rFonts w:ascii="Times New Roman" w:eastAsia="Times New Roman" w:hAnsi="Times New Roman" w:cs="Times New Roman"/>
          <w:sz w:val="26"/>
          <w:szCs w:val="26"/>
          <w:lang w:eastAsia="ru-RU"/>
        </w:rPr>
      </w:pPr>
      <w:r w:rsidRPr="00EA5AD9">
        <w:rPr>
          <w:rFonts w:ascii="Times New Roman" w:eastAsia="Times New Roman" w:hAnsi="Times New Roman" w:cs="Times New Roman"/>
          <w:color w:val="000000"/>
          <w:sz w:val="26"/>
          <w:szCs w:val="26"/>
          <w:lang w:eastAsia="ru-RU"/>
        </w:rPr>
        <w:t xml:space="preserve">Межбюджетные трансферты из бюджета Республики Карелия в 2025 году </w:t>
      </w:r>
      <w:r w:rsidR="00F079F5" w:rsidRPr="00EA5AD9">
        <w:rPr>
          <w:rFonts w:ascii="Times New Roman" w:eastAsia="Times New Roman" w:hAnsi="Times New Roman" w:cs="Times New Roman"/>
          <w:color w:val="000000"/>
          <w:sz w:val="26"/>
          <w:szCs w:val="26"/>
          <w:lang w:eastAsia="ru-RU"/>
        </w:rPr>
        <w:t xml:space="preserve">предоставлены </w:t>
      </w:r>
      <w:r w:rsidRPr="00EA5AD9">
        <w:rPr>
          <w:rFonts w:ascii="Times New Roman" w:eastAsia="Times New Roman" w:hAnsi="Times New Roman" w:cs="Times New Roman"/>
          <w:color w:val="000000"/>
          <w:sz w:val="26"/>
          <w:szCs w:val="26"/>
          <w:lang w:eastAsia="ru-RU"/>
        </w:rPr>
        <w:t xml:space="preserve">в объеме 9,3 млрд руб. Наибольший удельный вес в объеме межбюджетных трансфертов занимают субвенции на исполнение переданных полномочий Республики Карелия (54,8 </w:t>
      </w:r>
      <w:r w:rsidR="0074786E">
        <w:rPr>
          <w:rFonts w:ascii="Times New Roman" w:eastAsia="Times New Roman" w:hAnsi="Times New Roman" w:cs="Times New Roman"/>
          <w:color w:val="000000"/>
          <w:sz w:val="26"/>
          <w:szCs w:val="26"/>
          <w:lang w:eastAsia="ru-RU"/>
        </w:rPr>
        <w:t>%</w:t>
      </w:r>
      <w:r w:rsidRPr="00EA5AD9">
        <w:rPr>
          <w:rFonts w:ascii="Times New Roman" w:eastAsia="Times New Roman" w:hAnsi="Times New Roman" w:cs="Times New Roman"/>
          <w:color w:val="000000"/>
          <w:sz w:val="26"/>
          <w:szCs w:val="26"/>
          <w:lang w:eastAsia="ru-RU"/>
        </w:rPr>
        <w:t xml:space="preserve">), субсидии на софинансирование вопросов местного значения </w:t>
      </w:r>
      <w:r w:rsidR="0074786E">
        <w:rPr>
          <w:rFonts w:ascii="Times New Roman" w:eastAsia="Times New Roman" w:hAnsi="Times New Roman" w:cs="Times New Roman"/>
          <w:color w:val="000000"/>
          <w:sz w:val="26"/>
          <w:szCs w:val="26"/>
          <w:lang w:eastAsia="ru-RU"/>
        </w:rPr>
        <w:t xml:space="preserve"> </w:t>
      </w:r>
      <w:r w:rsidRPr="00EA5AD9">
        <w:rPr>
          <w:rFonts w:ascii="Times New Roman" w:eastAsia="Times New Roman" w:hAnsi="Times New Roman" w:cs="Times New Roman"/>
          <w:color w:val="000000"/>
          <w:sz w:val="26"/>
          <w:szCs w:val="26"/>
          <w:lang w:eastAsia="ru-RU"/>
        </w:rPr>
        <w:t xml:space="preserve">(37,6 </w:t>
      </w:r>
      <w:r w:rsidR="0074786E" w:rsidRPr="0074786E">
        <w:rPr>
          <w:rFonts w:ascii="Times New Roman" w:eastAsia="Times New Roman" w:hAnsi="Times New Roman" w:cs="Times New Roman"/>
          <w:color w:val="000000"/>
          <w:sz w:val="26"/>
          <w:szCs w:val="26"/>
          <w:lang w:eastAsia="ru-RU"/>
        </w:rPr>
        <w:t>%</w:t>
      </w:r>
      <w:r w:rsidRPr="00EA5AD9">
        <w:rPr>
          <w:rFonts w:ascii="Times New Roman" w:eastAsia="Times New Roman" w:hAnsi="Times New Roman" w:cs="Times New Roman"/>
          <w:color w:val="000000"/>
          <w:sz w:val="26"/>
          <w:szCs w:val="26"/>
          <w:lang w:eastAsia="ru-RU"/>
        </w:rPr>
        <w:t>), из которых наибольший объем предоставлен на реализацию мероприятий по переселению граждан из аварийного жилищного фонда (1,8 млрд руб.) и модернизацию школьных систем образования (691,8 млн руб.).</w:t>
      </w:r>
    </w:p>
    <w:p w14:paraId="10797CEC" w14:textId="1C9769F2" w:rsidR="005403B2" w:rsidRPr="00EA5AD9" w:rsidRDefault="005403B2" w:rsidP="002622F9">
      <w:pPr>
        <w:spacing w:after="0" w:line="240" w:lineRule="auto"/>
        <w:ind w:left="-567" w:right="-143" w:firstLine="709"/>
        <w:jc w:val="both"/>
        <w:rPr>
          <w:rFonts w:ascii="Times New Roman" w:eastAsia="Times New Roman" w:hAnsi="Times New Roman" w:cs="Times New Roman"/>
          <w:sz w:val="26"/>
          <w:szCs w:val="26"/>
          <w:lang w:eastAsia="ru-RU"/>
        </w:rPr>
      </w:pPr>
      <w:r w:rsidRPr="00EA5AD9">
        <w:rPr>
          <w:rFonts w:ascii="Times New Roman" w:eastAsia="Times New Roman" w:hAnsi="Times New Roman" w:cs="Times New Roman"/>
          <w:color w:val="000000"/>
          <w:sz w:val="26"/>
          <w:szCs w:val="26"/>
          <w:lang w:eastAsia="ru-RU"/>
        </w:rPr>
        <w:t xml:space="preserve">Расходная часть бюджета городского округа составила 13 733,5 млн руб., </w:t>
      </w:r>
      <w:r w:rsidRPr="00EA5AD9">
        <w:rPr>
          <w:rFonts w:ascii="Times New Roman" w:eastAsia="Times New Roman" w:hAnsi="Times New Roman" w:cs="Times New Roman"/>
          <w:color w:val="000000"/>
          <w:sz w:val="26"/>
          <w:szCs w:val="26"/>
          <w:lang w:eastAsia="ru-RU"/>
        </w:rPr>
        <w:br/>
        <w:t xml:space="preserve"> с увеличением к 2024 году на 6,4 </w:t>
      </w:r>
      <w:r w:rsidR="0074786E" w:rsidRPr="0074786E">
        <w:rPr>
          <w:rFonts w:ascii="Times New Roman" w:eastAsia="Times New Roman" w:hAnsi="Times New Roman" w:cs="Times New Roman"/>
          <w:color w:val="000000"/>
          <w:sz w:val="26"/>
          <w:szCs w:val="26"/>
          <w:lang w:eastAsia="ru-RU"/>
        </w:rPr>
        <w:t>%</w:t>
      </w:r>
      <w:r w:rsidRPr="00EA5AD9">
        <w:rPr>
          <w:rFonts w:ascii="Times New Roman" w:eastAsia="Times New Roman" w:hAnsi="Times New Roman" w:cs="Times New Roman"/>
          <w:color w:val="000000"/>
          <w:sz w:val="26"/>
          <w:szCs w:val="26"/>
          <w:lang w:eastAsia="ru-RU"/>
        </w:rPr>
        <w:t xml:space="preserve"> или на 828,9 млн руб. </w:t>
      </w:r>
    </w:p>
    <w:p w14:paraId="1FBA12B9" w14:textId="3B407070" w:rsidR="005403B2" w:rsidRPr="00EA5AD9" w:rsidRDefault="005403B2" w:rsidP="002622F9">
      <w:pPr>
        <w:spacing w:after="0" w:line="254" w:lineRule="auto"/>
        <w:ind w:left="-567" w:right="-143" w:firstLine="709"/>
        <w:jc w:val="both"/>
        <w:rPr>
          <w:rFonts w:ascii="Times New Roman" w:eastAsia="Times New Roman" w:hAnsi="Times New Roman" w:cs="Times New Roman"/>
          <w:sz w:val="26"/>
          <w:szCs w:val="26"/>
          <w:lang w:eastAsia="ru-RU"/>
        </w:rPr>
      </w:pPr>
      <w:r w:rsidRPr="00EA5AD9">
        <w:rPr>
          <w:rFonts w:ascii="Times New Roman" w:eastAsia="Times New Roman" w:hAnsi="Times New Roman" w:cs="Times New Roman"/>
          <w:color w:val="000000"/>
          <w:sz w:val="26"/>
          <w:szCs w:val="26"/>
          <w:lang w:eastAsia="ru-RU"/>
        </w:rPr>
        <w:t xml:space="preserve">Расходы бюджета осуществлялись посредством реализации 13 муниципальных программ и по итогам года составили 13 623,7 млн руб., 65 </w:t>
      </w:r>
      <w:r w:rsidR="0074786E" w:rsidRPr="0074786E">
        <w:rPr>
          <w:rFonts w:ascii="Times New Roman" w:eastAsia="Times New Roman" w:hAnsi="Times New Roman" w:cs="Times New Roman"/>
          <w:color w:val="000000"/>
          <w:sz w:val="26"/>
          <w:szCs w:val="26"/>
          <w:lang w:eastAsia="ru-RU"/>
        </w:rPr>
        <w:t>%</w:t>
      </w:r>
      <w:r w:rsidRPr="00EA5AD9">
        <w:rPr>
          <w:rFonts w:ascii="Times New Roman" w:eastAsia="Times New Roman" w:hAnsi="Times New Roman" w:cs="Times New Roman"/>
          <w:color w:val="000000"/>
          <w:sz w:val="26"/>
          <w:szCs w:val="26"/>
          <w:lang w:eastAsia="ru-RU"/>
        </w:rPr>
        <w:t xml:space="preserve"> от общего объема расходов бюджета составляет финансовое обеспечение муниципальных программ в сферах образования, культуры, физической культуры и спорта, молодежной политики, социальной поддержки населения. Непрограммные н</w:t>
      </w:r>
      <w:r w:rsidR="009F73CD">
        <w:rPr>
          <w:rFonts w:ascii="Times New Roman" w:eastAsia="Times New Roman" w:hAnsi="Times New Roman" w:cs="Times New Roman"/>
          <w:color w:val="000000"/>
          <w:sz w:val="26"/>
          <w:szCs w:val="26"/>
          <w:lang w:eastAsia="ru-RU"/>
        </w:rPr>
        <w:t xml:space="preserve">аправления расходов составили </w:t>
      </w:r>
      <w:r w:rsidR="009F73CD">
        <w:rPr>
          <w:rFonts w:ascii="Times New Roman" w:eastAsia="Times New Roman" w:hAnsi="Times New Roman" w:cs="Times New Roman"/>
          <w:color w:val="000000"/>
          <w:sz w:val="26"/>
          <w:szCs w:val="26"/>
          <w:lang w:eastAsia="ru-RU"/>
        </w:rPr>
        <w:br/>
      </w:r>
      <w:r w:rsidRPr="00EA5AD9">
        <w:rPr>
          <w:rFonts w:ascii="Times New Roman" w:eastAsia="Times New Roman" w:hAnsi="Times New Roman" w:cs="Times New Roman"/>
          <w:color w:val="000000"/>
          <w:sz w:val="26"/>
          <w:szCs w:val="26"/>
          <w:lang w:eastAsia="ru-RU"/>
        </w:rPr>
        <w:t>109,9 млн руб.</w:t>
      </w:r>
    </w:p>
    <w:p w14:paraId="406D0465" w14:textId="77777777" w:rsidR="005403B2" w:rsidRPr="00EA5AD9" w:rsidRDefault="005403B2" w:rsidP="002622F9">
      <w:pPr>
        <w:spacing w:after="0" w:line="240" w:lineRule="auto"/>
        <w:ind w:left="-567" w:right="-143" w:firstLine="709"/>
        <w:jc w:val="both"/>
        <w:rPr>
          <w:rFonts w:ascii="Times New Roman" w:eastAsia="Times New Roman" w:hAnsi="Times New Roman" w:cs="Times New Roman"/>
          <w:sz w:val="26"/>
          <w:szCs w:val="26"/>
          <w:lang w:eastAsia="ru-RU"/>
        </w:rPr>
      </w:pPr>
      <w:r w:rsidRPr="00EA5AD9">
        <w:rPr>
          <w:rFonts w:ascii="Times New Roman" w:eastAsia="Times New Roman" w:hAnsi="Times New Roman" w:cs="Times New Roman"/>
          <w:color w:val="000000"/>
          <w:sz w:val="26"/>
          <w:szCs w:val="26"/>
          <w:lang w:eastAsia="ru-RU"/>
        </w:rPr>
        <w:t>Общий объем средств на оплату труда составил больше половины всех расходов      бюджета –</w:t>
      </w:r>
      <w:r w:rsidRPr="00EA5AD9">
        <w:rPr>
          <w:rFonts w:ascii="Times New Roman" w:eastAsia="Times New Roman" w:hAnsi="Times New Roman" w:cs="Times New Roman"/>
          <w:i/>
          <w:iCs/>
          <w:color w:val="000000"/>
          <w:sz w:val="26"/>
          <w:szCs w:val="26"/>
          <w:lang w:eastAsia="ru-RU"/>
        </w:rPr>
        <w:t> </w:t>
      </w:r>
      <w:r w:rsidRPr="00EA5AD9">
        <w:rPr>
          <w:rFonts w:ascii="Times New Roman" w:eastAsia="Times New Roman" w:hAnsi="Times New Roman" w:cs="Times New Roman"/>
          <w:color w:val="000000"/>
          <w:sz w:val="26"/>
          <w:szCs w:val="26"/>
          <w:lang w:eastAsia="ru-RU"/>
        </w:rPr>
        <w:t>7 094,4 млн руб.</w:t>
      </w:r>
    </w:p>
    <w:p w14:paraId="314E7195" w14:textId="77777777" w:rsidR="005403B2" w:rsidRPr="00EA5AD9" w:rsidRDefault="005403B2" w:rsidP="002622F9">
      <w:pPr>
        <w:spacing w:after="0" w:line="240" w:lineRule="auto"/>
        <w:ind w:left="-567" w:right="-143" w:firstLine="709"/>
        <w:jc w:val="both"/>
        <w:rPr>
          <w:rFonts w:ascii="Times New Roman" w:eastAsia="Times New Roman" w:hAnsi="Times New Roman" w:cs="Times New Roman"/>
          <w:sz w:val="26"/>
          <w:szCs w:val="26"/>
          <w:lang w:eastAsia="ru-RU"/>
        </w:rPr>
      </w:pPr>
      <w:r w:rsidRPr="00EA5AD9">
        <w:rPr>
          <w:rFonts w:ascii="Times New Roman" w:eastAsia="Times New Roman" w:hAnsi="Times New Roman" w:cs="Times New Roman"/>
          <w:color w:val="000000"/>
          <w:sz w:val="26"/>
          <w:szCs w:val="26"/>
          <w:lang w:eastAsia="ru-RU"/>
        </w:rPr>
        <w:t xml:space="preserve">С учетом средств вышестоящих бюджетов в 2025 году обеспечено участие Петрозаводского городского округа в реализации 9 региональных проектов, направленных </w:t>
      </w:r>
      <w:r w:rsidRPr="00EA5AD9">
        <w:rPr>
          <w:rFonts w:ascii="Times New Roman" w:eastAsia="Times New Roman" w:hAnsi="Times New Roman" w:cs="Times New Roman"/>
          <w:color w:val="000000"/>
          <w:sz w:val="26"/>
          <w:szCs w:val="26"/>
          <w:lang w:eastAsia="ru-RU"/>
        </w:rPr>
        <w:lastRenderedPageBreak/>
        <w:t>на достижение национальных целей развития в рамках 4 национальных проектов «Инфраструктура для жизни», «Молодежь и дети», «Семья», «Туризм и гостеприимство», с общим объемом средств 3 330,7 млн руб.</w:t>
      </w:r>
    </w:p>
    <w:p w14:paraId="29682145" w14:textId="1D99C2B5" w:rsidR="005403B2" w:rsidRPr="00EA5AD9" w:rsidRDefault="005403B2" w:rsidP="002622F9">
      <w:pPr>
        <w:spacing w:after="0" w:line="240" w:lineRule="auto"/>
        <w:ind w:left="-567" w:right="-143" w:firstLine="709"/>
        <w:jc w:val="both"/>
        <w:rPr>
          <w:rFonts w:ascii="Times New Roman" w:eastAsia="Times New Roman" w:hAnsi="Times New Roman" w:cs="Times New Roman"/>
          <w:sz w:val="26"/>
          <w:szCs w:val="26"/>
          <w:lang w:eastAsia="ru-RU"/>
        </w:rPr>
      </w:pPr>
      <w:r w:rsidRPr="00EA5AD9">
        <w:rPr>
          <w:rFonts w:ascii="Times New Roman" w:eastAsia="Times New Roman" w:hAnsi="Times New Roman" w:cs="Times New Roman"/>
          <w:color w:val="000000"/>
          <w:sz w:val="26"/>
          <w:szCs w:val="26"/>
          <w:lang w:eastAsia="ru-RU"/>
        </w:rPr>
        <w:t xml:space="preserve">Объем муниципального долга на </w:t>
      </w:r>
      <w:r w:rsidR="002F463C">
        <w:rPr>
          <w:rFonts w:ascii="Times New Roman" w:eastAsia="Times New Roman" w:hAnsi="Times New Roman" w:cs="Times New Roman"/>
          <w:color w:val="000000"/>
          <w:sz w:val="26"/>
          <w:szCs w:val="26"/>
          <w:lang w:eastAsia="ru-RU"/>
        </w:rPr>
        <w:t>01.01.2026</w:t>
      </w:r>
      <w:r w:rsidRPr="00EA5AD9">
        <w:rPr>
          <w:rFonts w:ascii="Times New Roman" w:eastAsia="Times New Roman" w:hAnsi="Times New Roman" w:cs="Times New Roman"/>
          <w:color w:val="000000"/>
          <w:sz w:val="26"/>
          <w:szCs w:val="26"/>
          <w:lang w:eastAsia="ru-RU"/>
        </w:rPr>
        <w:t xml:space="preserve"> составил 1 884,8 млн руб. или </w:t>
      </w:r>
      <w:r w:rsidR="002F463C">
        <w:rPr>
          <w:rFonts w:ascii="Times New Roman" w:eastAsia="Times New Roman" w:hAnsi="Times New Roman" w:cs="Times New Roman"/>
          <w:color w:val="000000"/>
          <w:sz w:val="26"/>
          <w:szCs w:val="26"/>
          <w:lang w:eastAsia="ru-RU"/>
        </w:rPr>
        <w:t xml:space="preserve">                        </w:t>
      </w:r>
      <w:r w:rsidRPr="00EA5AD9">
        <w:rPr>
          <w:rFonts w:ascii="Times New Roman" w:eastAsia="Times New Roman" w:hAnsi="Times New Roman" w:cs="Times New Roman"/>
          <w:color w:val="000000"/>
          <w:sz w:val="26"/>
          <w:szCs w:val="26"/>
          <w:lang w:eastAsia="ru-RU"/>
        </w:rPr>
        <w:t xml:space="preserve">38,4 </w:t>
      </w:r>
      <w:r w:rsidR="00741E7F" w:rsidRPr="00741E7F">
        <w:rPr>
          <w:rFonts w:ascii="Times New Roman" w:eastAsia="Times New Roman" w:hAnsi="Times New Roman" w:cs="Times New Roman"/>
          <w:color w:val="000000"/>
          <w:sz w:val="26"/>
          <w:szCs w:val="26"/>
          <w:lang w:eastAsia="ru-RU"/>
        </w:rPr>
        <w:t>%</w:t>
      </w:r>
      <w:r w:rsidRPr="00EA5AD9">
        <w:rPr>
          <w:rFonts w:ascii="Times New Roman" w:eastAsia="Times New Roman" w:hAnsi="Times New Roman" w:cs="Times New Roman"/>
          <w:color w:val="000000"/>
          <w:sz w:val="26"/>
          <w:szCs w:val="26"/>
          <w:lang w:eastAsia="ru-RU"/>
        </w:rPr>
        <w:t xml:space="preserve"> к объему налоговых и неналоговых доходов. Показатель соотношения муниципального долга к объему налоговых и неналоговых доходов по итогам 2025 года является лучшим за последние 14 лет, что связано как со снижением муниципального долга, так и с ростом доходов. В структуре муниципального долга основную долю (более 58 </w:t>
      </w:r>
      <w:r w:rsidR="00741E7F" w:rsidRPr="00741E7F">
        <w:rPr>
          <w:rFonts w:ascii="Times New Roman" w:eastAsia="Times New Roman" w:hAnsi="Times New Roman" w:cs="Times New Roman"/>
          <w:color w:val="000000"/>
          <w:sz w:val="26"/>
          <w:szCs w:val="26"/>
          <w:lang w:eastAsia="ru-RU"/>
        </w:rPr>
        <w:t>%</w:t>
      </w:r>
      <w:r w:rsidRPr="00EA5AD9">
        <w:rPr>
          <w:rFonts w:ascii="Times New Roman" w:eastAsia="Times New Roman" w:hAnsi="Times New Roman" w:cs="Times New Roman"/>
          <w:color w:val="000000"/>
          <w:sz w:val="26"/>
          <w:szCs w:val="26"/>
          <w:lang w:eastAsia="ru-RU"/>
        </w:rPr>
        <w:t xml:space="preserve">) занимают коммерческие кредиты – 1 099,2 млн руб., оставшаяся часть </w:t>
      </w:r>
      <w:r w:rsidRPr="00EA5AD9">
        <w:rPr>
          <w:rFonts w:ascii="Times New Roman" w:eastAsia="Times New Roman" w:hAnsi="Times New Roman" w:cs="Times New Roman"/>
          <w:color w:val="000000"/>
          <w:sz w:val="26"/>
          <w:szCs w:val="26"/>
          <w:lang w:eastAsia="ru-RU"/>
        </w:rPr>
        <w:br/>
        <w:t> </w:t>
      </w:r>
      <w:r w:rsidR="00F079F5" w:rsidRPr="00EA5AD9">
        <w:rPr>
          <w:rFonts w:ascii="Times New Roman" w:eastAsia="Times New Roman" w:hAnsi="Times New Roman" w:cs="Times New Roman"/>
          <w:color w:val="000000"/>
          <w:sz w:val="26"/>
          <w:szCs w:val="26"/>
          <w:lang w:eastAsia="ru-RU"/>
        </w:rPr>
        <w:t xml:space="preserve">– </w:t>
      </w:r>
      <w:r w:rsidRPr="00EA5AD9">
        <w:rPr>
          <w:rFonts w:ascii="Times New Roman" w:eastAsia="Times New Roman" w:hAnsi="Times New Roman" w:cs="Times New Roman"/>
          <w:color w:val="000000"/>
          <w:sz w:val="26"/>
          <w:szCs w:val="26"/>
          <w:lang w:eastAsia="ru-RU"/>
        </w:rPr>
        <w:t>785,6 млн руб. – это обязательства по бюджетным кредитам.</w:t>
      </w:r>
    </w:p>
    <w:p w14:paraId="1AD11A21" w14:textId="6036E6CD" w:rsidR="005403B2" w:rsidRPr="00EA5AD9" w:rsidRDefault="005403B2" w:rsidP="002622F9">
      <w:pPr>
        <w:spacing w:after="0" w:line="240" w:lineRule="auto"/>
        <w:ind w:left="-567" w:right="-143" w:firstLine="709"/>
        <w:jc w:val="both"/>
        <w:rPr>
          <w:rFonts w:ascii="Times New Roman" w:eastAsia="Times New Roman" w:hAnsi="Times New Roman" w:cs="Times New Roman"/>
          <w:sz w:val="26"/>
          <w:szCs w:val="26"/>
          <w:lang w:eastAsia="ru-RU"/>
        </w:rPr>
      </w:pPr>
      <w:r w:rsidRPr="00EA5AD9">
        <w:rPr>
          <w:rFonts w:ascii="Times New Roman" w:eastAsia="Times New Roman" w:hAnsi="Times New Roman" w:cs="Times New Roman"/>
          <w:color w:val="000000"/>
          <w:sz w:val="26"/>
          <w:szCs w:val="26"/>
          <w:lang w:eastAsia="ru-RU"/>
        </w:rPr>
        <w:t xml:space="preserve">В 2025 году впервые бюджету Петрозаводского городского округа предоставлены из бюджета Республики Карелия бюджетные кредиты на реализацию мероприятий по социально-экономическому развитию территорий в объеме 115,7 млн руб. (под 1,0 </w:t>
      </w:r>
      <w:r w:rsidR="00741E7F" w:rsidRPr="00741E7F">
        <w:rPr>
          <w:rFonts w:ascii="Times New Roman" w:eastAsia="Times New Roman" w:hAnsi="Times New Roman" w:cs="Times New Roman"/>
          <w:color w:val="000000"/>
          <w:sz w:val="26"/>
          <w:szCs w:val="26"/>
          <w:lang w:eastAsia="ru-RU"/>
        </w:rPr>
        <w:t>%</w:t>
      </w:r>
      <w:r w:rsidRPr="00EA5AD9">
        <w:rPr>
          <w:rFonts w:ascii="Times New Roman" w:eastAsia="Times New Roman" w:hAnsi="Times New Roman" w:cs="Times New Roman"/>
          <w:color w:val="000000"/>
          <w:sz w:val="26"/>
          <w:szCs w:val="26"/>
          <w:lang w:eastAsia="ru-RU"/>
        </w:rPr>
        <w:t xml:space="preserve"> годовых, в том числе на приобретение новой спецтехники в размере 105,7 млн руб. и на оборудование контейнерных площадок в размере 10,0 млн руб.).</w:t>
      </w:r>
    </w:p>
    <w:p w14:paraId="6270ACE5" w14:textId="593A3338" w:rsidR="005403B2" w:rsidRPr="00EA5AD9" w:rsidRDefault="005403B2" w:rsidP="002622F9">
      <w:pPr>
        <w:spacing w:after="0" w:line="256" w:lineRule="auto"/>
        <w:ind w:left="-567" w:right="-143" w:firstLine="709"/>
        <w:jc w:val="both"/>
        <w:rPr>
          <w:rFonts w:ascii="Times New Roman" w:eastAsia="Times New Roman" w:hAnsi="Times New Roman" w:cs="Times New Roman"/>
          <w:sz w:val="26"/>
          <w:szCs w:val="26"/>
          <w:lang w:eastAsia="ru-RU"/>
        </w:rPr>
      </w:pPr>
      <w:r w:rsidRPr="00EA5AD9">
        <w:rPr>
          <w:rFonts w:ascii="Times New Roman" w:eastAsia="Times New Roman" w:hAnsi="Times New Roman" w:cs="Times New Roman"/>
          <w:color w:val="000000"/>
          <w:sz w:val="26"/>
          <w:szCs w:val="26"/>
          <w:lang w:eastAsia="ru-RU"/>
        </w:rPr>
        <w:t xml:space="preserve">По итогам года обеспечено стабильное и бесперебойное финансирование мероприятий, предусмотренных бюджетом, обеспечена выплата заработной платы работникам бюджетной сферы за декабрь в декабре, достижение утвержденных целевых показателей заработной платы «указных» категорий работников, оплата страховых взносов, оплата коммунальных платежей муниципальных учреждений и электроэнергии для уличного освещения.  Просроченная кредиторская задолженность бюджета и бюджетных учреждений Петрозаводского городского округа на </w:t>
      </w:r>
      <w:r w:rsidR="002F463C">
        <w:rPr>
          <w:rFonts w:ascii="Times New Roman" w:eastAsia="Times New Roman" w:hAnsi="Times New Roman" w:cs="Times New Roman"/>
          <w:color w:val="000000"/>
          <w:sz w:val="26"/>
          <w:szCs w:val="26"/>
          <w:lang w:eastAsia="ru-RU"/>
        </w:rPr>
        <w:t>31.12.2025</w:t>
      </w:r>
      <w:r w:rsidRPr="00EA5AD9">
        <w:rPr>
          <w:rFonts w:ascii="Times New Roman" w:eastAsia="Times New Roman" w:hAnsi="Times New Roman" w:cs="Times New Roman"/>
          <w:color w:val="000000"/>
          <w:sz w:val="26"/>
          <w:szCs w:val="26"/>
          <w:lang w:eastAsia="ru-RU"/>
        </w:rPr>
        <w:t xml:space="preserve"> отсутствует.</w:t>
      </w:r>
    </w:p>
    <w:p w14:paraId="17A5AB9B" w14:textId="77777777" w:rsidR="005403B2" w:rsidRPr="00EA5AD9" w:rsidRDefault="005403B2" w:rsidP="002622F9">
      <w:pPr>
        <w:spacing w:after="0" w:line="256" w:lineRule="auto"/>
        <w:ind w:left="-567" w:right="-143" w:firstLine="709"/>
        <w:jc w:val="both"/>
        <w:rPr>
          <w:rFonts w:ascii="Times New Roman" w:eastAsia="Times New Roman" w:hAnsi="Times New Roman" w:cs="Times New Roman"/>
          <w:sz w:val="26"/>
          <w:szCs w:val="26"/>
          <w:lang w:eastAsia="ru-RU"/>
        </w:rPr>
      </w:pPr>
      <w:r w:rsidRPr="00EA5AD9">
        <w:rPr>
          <w:rFonts w:ascii="Times New Roman" w:eastAsia="Times New Roman" w:hAnsi="Times New Roman" w:cs="Times New Roman"/>
          <w:color w:val="000000"/>
          <w:sz w:val="26"/>
          <w:szCs w:val="26"/>
          <w:lang w:eastAsia="ru-RU"/>
        </w:rPr>
        <w:t>Соблюдены все установленные бюджетным законодательством критерии и требования.</w:t>
      </w:r>
    </w:p>
    <w:p w14:paraId="40F4D57C" w14:textId="75AF6373" w:rsidR="005403B2" w:rsidRPr="00EA5AD9" w:rsidRDefault="005403B2" w:rsidP="002622F9">
      <w:pPr>
        <w:spacing w:after="0" w:line="256" w:lineRule="auto"/>
        <w:ind w:left="-567" w:right="-143" w:firstLine="709"/>
        <w:jc w:val="both"/>
        <w:rPr>
          <w:rFonts w:ascii="Times New Roman" w:eastAsia="Times New Roman" w:hAnsi="Times New Roman" w:cs="Times New Roman"/>
          <w:sz w:val="26"/>
          <w:szCs w:val="26"/>
          <w:lang w:eastAsia="ru-RU"/>
        </w:rPr>
      </w:pPr>
      <w:r w:rsidRPr="00EA5AD9">
        <w:rPr>
          <w:rFonts w:ascii="Times New Roman" w:eastAsia="Times New Roman" w:hAnsi="Times New Roman" w:cs="Times New Roman"/>
          <w:color w:val="000000"/>
          <w:sz w:val="26"/>
          <w:szCs w:val="26"/>
          <w:lang w:eastAsia="ru-RU"/>
        </w:rPr>
        <w:t>Внешний финансовый контроль за ходом исполнения бюджета осуществлен Контрольно-счетной палатой Петрозаводского городского округа. По результатам ежеквартального проведения экспертно-аналитических мероприятий сделан вывод о соблюдении бюджетного законодательства и достоверности показателей отчетов об исполнении бюджета.</w:t>
      </w:r>
    </w:p>
    <w:p w14:paraId="49CF5308" w14:textId="30CD3081" w:rsidR="006336C9" w:rsidRPr="008E586E" w:rsidRDefault="006336C9" w:rsidP="002622F9">
      <w:pPr>
        <w:tabs>
          <w:tab w:val="left" w:pos="851"/>
        </w:tabs>
        <w:spacing w:after="0" w:line="256" w:lineRule="auto"/>
        <w:ind w:left="-567" w:right="-143" w:firstLine="709"/>
        <w:jc w:val="both"/>
        <w:rPr>
          <w:rFonts w:ascii="Times New Roman" w:eastAsia="Calibri" w:hAnsi="Times New Roman" w:cs="Times New Roman"/>
          <w:color w:val="000000"/>
          <w:sz w:val="26"/>
          <w:szCs w:val="26"/>
          <w:lang w:eastAsia="ru-RU"/>
        </w:rPr>
      </w:pPr>
      <w:r w:rsidRPr="008E586E">
        <w:rPr>
          <w:rFonts w:ascii="Times New Roman" w:eastAsia="Calibri" w:hAnsi="Times New Roman" w:cs="Times New Roman"/>
          <w:color w:val="000000"/>
          <w:sz w:val="26"/>
          <w:szCs w:val="26"/>
          <w:lang w:eastAsia="ru-RU"/>
        </w:rPr>
        <w:t xml:space="preserve">Ежегодно с середины года начинается этап формирования, рассмотрения и утверждения проекта бюджета на очередной финансовый год и плановый период, который регламентирован Положением о бюджетном процессе в Петрозаводском городском округе, утвержденным Решением Петрозаводского городского Совета от 24.09.2009 № 26/33-655, и соответствующими постановлениями Администрации. </w:t>
      </w:r>
    </w:p>
    <w:p w14:paraId="4ACA866D" w14:textId="2583AB59" w:rsidR="00AE2F12" w:rsidRPr="008E586E" w:rsidRDefault="00AE2F12" w:rsidP="002622F9">
      <w:pPr>
        <w:tabs>
          <w:tab w:val="left" w:pos="851"/>
        </w:tabs>
        <w:spacing w:after="0" w:line="256" w:lineRule="auto"/>
        <w:ind w:left="-567" w:right="-143" w:firstLine="709"/>
        <w:jc w:val="both"/>
        <w:rPr>
          <w:rFonts w:ascii="Times New Roman" w:eastAsia="Calibri" w:hAnsi="Times New Roman" w:cs="Times New Roman"/>
          <w:color w:val="000000"/>
          <w:sz w:val="26"/>
          <w:szCs w:val="26"/>
          <w:lang w:eastAsia="ru-RU"/>
        </w:rPr>
      </w:pPr>
      <w:r w:rsidRPr="008E586E">
        <w:rPr>
          <w:rFonts w:ascii="Times New Roman" w:eastAsia="Calibri" w:hAnsi="Times New Roman" w:cs="Times New Roman"/>
          <w:color w:val="000000"/>
          <w:sz w:val="26"/>
          <w:szCs w:val="26"/>
          <w:lang w:eastAsia="ru-RU"/>
        </w:rPr>
        <w:t>Петрозаводским городским Советом бюджет рассматривается и утверждается посредством двух чтений.</w:t>
      </w:r>
    </w:p>
    <w:p w14:paraId="382F68B4" w14:textId="0F80587C" w:rsidR="005403B2" w:rsidRPr="00EA5AD9" w:rsidRDefault="005403B2" w:rsidP="002622F9">
      <w:pPr>
        <w:tabs>
          <w:tab w:val="left" w:pos="851"/>
        </w:tabs>
        <w:spacing w:after="0" w:line="256" w:lineRule="auto"/>
        <w:ind w:left="-567" w:right="-143" w:firstLine="709"/>
        <w:jc w:val="both"/>
        <w:rPr>
          <w:rFonts w:ascii="Times New Roman" w:eastAsia="Times New Roman" w:hAnsi="Times New Roman" w:cs="Times New Roman"/>
          <w:sz w:val="26"/>
          <w:szCs w:val="26"/>
          <w:lang w:eastAsia="ru-RU"/>
        </w:rPr>
      </w:pPr>
      <w:r w:rsidRPr="00EA5AD9">
        <w:rPr>
          <w:rFonts w:ascii="Times New Roman" w:eastAsia="Times New Roman" w:hAnsi="Times New Roman" w:cs="Times New Roman"/>
          <w:color w:val="000000"/>
          <w:sz w:val="26"/>
          <w:szCs w:val="26"/>
          <w:lang w:eastAsia="ru-RU"/>
        </w:rPr>
        <w:t xml:space="preserve">До рассмотрения проекта бюджета Петрозаводского городского округа на 2026 год и на плановый период 2027 и 2028 годов в первом чтении осуществлена его проверка Министерством финансов Республики Карелия и экспертиза Контрольно-счетной палатой Петрозаводского городского округа, о чем получены положительные заключения. </w:t>
      </w:r>
    </w:p>
    <w:p w14:paraId="0DD0A174" w14:textId="77777777" w:rsidR="005403B2" w:rsidRPr="00EA5AD9" w:rsidRDefault="005403B2" w:rsidP="002622F9">
      <w:pPr>
        <w:spacing w:after="0" w:line="256" w:lineRule="auto"/>
        <w:ind w:left="-567" w:right="-143" w:firstLine="709"/>
        <w:jc w:val="both"/>
        <w:rPr>
          <w:rFonts w:ascii="Times New Roman" w:eastAsia="Times New Roman" w:hAnsi="Times New Roman" w:cs="Times New Roman"/>
          <w:sz w:val="26"/>
          <w:szCs w:val="26"/>
          <w:lang w:eastAsia="ru-RU"/>
        </w:rPr>
      </w:pPr>
      <w:r w:rsidRPr="00EA5AD9">
        <w:rPr>
          <w:rFonts w:ascii="Times New Roman" w:eastAsia="Times New Roman" w:hAnsi="Times New Roman" w:cs="Times New Roman"/>
          <w:color w:val="000000"/>
          <w:sz w:val="26"/>
          <w:szCs w:val="26"/>
          <w:lang w:eastAsia="ru-RU"/>
        </w:rPr>
        <w:t xml:space="preserve">Традиционно ознакомление граждан с информацией о бюджете осуществляется посредством разработки и размещения электронной брошюры «Бюджет для граждан», составленной в доступной и наглядной форме, участие граждан в осуществлении бюджетного процесса обеспечено путем проведения публичных слушаний по проекту бюджета и по исполнению бюджета за отчетный год. </w:t>
      </w:r>
    </w:p>
    <w:p w14:paraId="17CE8D60" w14:textId="314094B4" w:rsidR="005403B2" w:rsidRPr="00EA5AD9" w:rsidRDefault="005403B2" w:rsidP="002622F9">
      <w:pPr>
        <w:spacing w:after="0" w:line="256" w:lineRule="auto"/>
        <w:ind w:left="-567" w:right="-143" w:firstLine="709"/>
        <w:jc w:val="both"/>
        <w:rPr>
          <w:rFonts w:ascii="Times New Roman" w:eastAsia="Times New Roman" w:hAnsi="Times New Roman" w:cs="Times New Roman"/>
          <w:sz w:val="26"/>
          <w:szCs w:val="26"/>
          <w:lang w:eastAsia="ru-RU"/>
        </w:rPr>
      </w:pPr>
      <w:r w:rsidRPr="00EA5AD9">
        <w:rPr>
          <w:rFonts w:ascii="Times New Roman" w:eastAsia="Times New Roman" w:hAnsi="Times New Roman" w:cs="Times New Roman"/>
          <w:color w:val="000000"/>
          <w:sz w:val="26"/>
          <w:szCs w:val="26"/>
          <w:lang w:eastAsia="ru-RU"/>
        </w:rPr>
        <w:lastRenderedPageBreak/>
        <w:t>Ко второму чтению депутатами Петрозаводского городского Совета во взаимодействии с Администрацией подготовлено пять поправок с распределением</w:t>
      </w:r>
      <w:r w:rsidR="003F118C" w:rsidRPr="003F118C">
        <w:rPr>
          <w:rFonts w:ascii="Times New Roman" w:eastAsia="Times New Roman" w:hAnsi="Times New Roman" w:cs="Times New Roman"/>
          <w:color w:val="000000"/>
          <w:sz w:val="26"/>
          <w:szCs w:val="26"/>
          <w:lang w:eastAsia="ru-RU"/>
        </w:rPr>
        <w:t xml:space="preserve">              </w:t>
      </w:r>
      <w:r w:rsidRPr="00EA5AD9">
        <w:rPr>
          <w:rFonts w:ascii="Times New Roman" w:eastAsia="Times New Roman" w:hAnsi="Times New Roman" w:cs="Times New Roman"/>
          <w:color w:val="000000"/>
          <w:sz w:val="26"/>
          <w:szCs w:val="26"/>
          <w:lang w:eastAsia="ru-RU"/>
        </w:rPr>
        <w:t xml:space="preserve"> 20 млн руб., зарезервированных на исполнение наказов избирателей, которые приняты при утверждении бюджета Петрозаводского городского округа на 2026 год и на плановый период 2027 и 2028 годов на сессии 19.12.2025.</w:t>
      </w:r>
    </w:p>
    <w:p w14:paraId="6A12521F" w14:textId="77777777" w:rsidR="005403B2" w:rsidRPr="00EA5AD9" w:rsidRDefault="005403B2" w:rsidP="002622F9">
      <w:pPr>
        <w:spacing w:after="0" w:line="256" w:lineRule="auto"/>
        <w:ind w:left="-567" w:right="-143" w:firstLine="709"/>
        <w:jc w:val="both"/>
        <w:rPr>
          <w:rFonts w:ascii="Times New Roman" w:eastAsia="Times New Roman" w:hAnsi="Times New Roman" w:cs="Times New Roman"/>
          <w:sz w:val="26"/>
          <w:szCs w:val="26"/>
          <w:lang w:eastAsia="ru-RU"/>
        </w:rPr>
      </w:pPr>
      <w:r w:rsidRPr="00EA5AD9">
        <w:rPr>
          <w:rFonts w:ascii="Times New Roman" w:eastAsia="Times New Roman" w:hAnsi="Times New Roman" w:cs="Times New Roman"/>
          <w:color w:val="000000"/>
          <w:sz w:val="26"/>
          <w:szCs w:val="26"/>
          <w:lang w:eastAsia="ru-RU"/>
        </w:rPr>
        <w:t>Ежегодно положительные результаты исполнения бюджета отмечаются на региональном уровне.</w:t>
      </w:r>
    </w:p>
    <w:p w14:paraId="5BE55C95" w14:textId="7E5FC95A" w:rsidR="005403B2" w:rsidRPr="00EA5AD9" w:rsidRDefault="005403B2" w:rsidP="002622F9">
      <w:pPr>
        <w:spacing w:after="0" w:line="256" w:lineRule="auto"/>
        <w:ind w:left="-567" w:right="-143" w:firstLine="709"/>
        <w:jc w:val="both"/>
        <w:rPr>
          <w:rFonts w:ascii="Times New Roman" w:eastAsia="Times New Roman" w:hAnsi="Times New Roman" w:cs="Times New Roman"/>
          <w:sz w:val="26"/>
          <w:szCs w:val="26"/>
          <w:lang w:eastAsia="ru-RU"/>
        </w:rPr>
      </w:pPr>
      <w:r w:rsidRPr="00EA5AD9">
        <w:rPr>
          <w:rFonts w:ascii="Times New Roman" w:eastAsia="Times New Roman" w:hAnsi="Times New Roman" w:cs="Times New Roman"/>
          <w:color w:val="000000"/>
          <w:sz w:val="26"/>
          <w:szCs w:val="26"/>
          <w:lang w:eastAsia="ru-RU"/>
        </w:rPr>
        <w:t>В 2025 году Министерством финансов Республики Карелия подведены итоги деятельн</w:t>
      </w:r>
      <w:r w:rsidR="00741E7F">
        <w:rPr>
          <w:rFonts w:ascii="Times New Roman" w:eastAsia="Times New Roman" w:hAnsi="Times New Roman" w:cs="Times New Roman"/>
          <w:color w:val="000000"/>
          <w:sz w:val="26"/>
          <w:szCs w:val="26"/>
          <w:lang w:eastAsia="ru-RU"/>
        </w:rPr>
        <w:t>ости муниципальных образований р</w:t>
      </w:r>
      <w:r w:rsidRPr="00EA5AD9">
        <w:rPr>
          <w:rFonts w:ascii="Times New Roman" w:eastAsia="Times New Roman" w:hAnsi="Times New Roman" w:cs="Times New Roman"/>
          <w:color w:val="000000"/>
          <w:sz w:val="26"/>
          <w:szCs w:val="26"/>
          <w:lang w:eastAsia="ru-RU"/>
        </w:rPr>
        <w:t xml:space="preserve">еспублики по управлению муниципальными финансами за 2024 год. По результатам проведенной оценки Петрозаводский городской округ вновь подтвердил высокое качество управления муниципальными финансами, заняв 1 место в рейтинге муниципальных районов и городских округов Республики Карелия. </w:t>
      </w:r>
    </w:p>
    <w:p w14:paraId="091D9A7F" w14:textId="77777777" w:rsidR="005403B2" w:rsidRPr="00EA5AD9" w:rsidRDefault="005403B2" w:rsidP="002622F9">
      <w:pPr>
        <w:spacing w:after="0" w:line="256" w:lineRule="auto"/>
        <w:ind w:left="-567" w:right="-143" w:firstLine="709"/>
        <w:jc w:val="both"/>
        <w:rPr>
          <w:rFonts w:ascii="Times New Roman" w:eastAsia="Times New Roman" w:hAnsi="Times New Roman" w:cs="Times New Roman"/>
          <w:sz w:val="26"/>
          <w:szCs w:val="26"/>
          <w:lang w:eastAsia="ru-RU"/>
        </w:rPr>
      </w:pPr>
      <w:r w:rsidRPr="00EA5AD9">
        <w:rPr>
          <w:rFonts w:ascii="Times New Roman" w:eastAsia="Times New Roman" w:hAnsi="Times New Roman" w:cs="Times New Roman"/>
          <w:color w:val="000000"/>
          <w:sz w:val="26"/>
          <w:szCs w:val="26"/>
          <w:lang w:eastAsia="ru-RU"/>
        </w:rPr>
        <w:t>Уровень открытости бюджетных данных за 2025 год по результатам оперативной оценки, проведенной Министерством финансов Республики Карелия, также подтвержден со статусом «очень высокий».</w:t>
      </w:r>
    </w:p>
    <w:p w14:paraId="7CABAE72" w14:textId="6BC612B7" w:rsidR="005403B2" w:rsidRPr="000D6C63" w:rsidRDefault="005403B2" w:rsidP="000D6C63">
      <w:pPr>
        <w:tabs>
          <w:tab w:val="left" w:pos="851"/>
        </w:tabs>
        <w:spacing w:after="0" w:line="256" w:lineRule="auto"/>
        <w:ind w:left="-567" w:right="-143" w:firstLine="709"/>
        <w:jc w:val="center"/>
        <w:rPr>
          <w:rFonts w:ascii="Times New Roman" w:eastAsia="Times New Roman" w:hAnsi="Times New Roman" w:cs="Times New Roman"/>
          <w:color w:val="000000"/>
          <w:sz w:val="26"/>
          <w:szCs w:val="26"/>
          <w:lang w:eastAsia="ru-RU"/>
        </w:rPr>
      </w:pPr>
      <w:r w:rsidRPr="00EA5AD9">
        <w:rPr>
          <w:rFonts w:ascii="Times New Roman" w:eastAsia="Times New Roman" w:hAnsi="Times New Roman" w:cs="Times New Roman"/>
          <w:b/>
          <w:bCs/>
          <w:color w:val="000000"/>
          <w:sz w:val="26"/>
          <w:szCs w:val="26"/>
          <w:lang w:eastAsia="ru-RU"/>
        </w:rPr>
        <w:t>Муниципальный внутренний финансовый контроль.</w:t>
      </w:r>
    </w:p>
    <w:p w14:paraId="615054FB" w14:textId="0EA9D547" w:rsidR="005403B2" w:rsidRPr="00EA5AD9" w:rsidRDefault="005403B2" w:rsidP="002622F9">
      <w:pPr>
        <w:spacing w:after="0" w:line="256" w:lineRule="auto"/>
        <w:ind w:left="-567" w:right="-143" w:firstLine="709"/>
        <w:jc w:val="both"/>
        <w:rPr>
          <w:rFonts w:ascii="Times New Roman" w:eastAsia="Times New Roman" w:hAnsi="Times New Roman" w:cs="Times New Roman"/>
          <w:sz w:val="26"/>
          <w:szCs w:val="26"/>
          <w:lang w:eastAsia="ru-RU"/>
        </w:rPr>
      </w:pPr>
      <w:r w:rsidRPr="00EA5AD9">
        <w:rPr>
          <w:rFonts w:ascii="Times New Roman" w:eastAsia="Times New Roman" w:hAnsi="Times New Roman" w:cs="Times New Roman"/>
          <w:color w:val="000000"/>
          <w:sz w:val="26"/>
          <w:szCs w:val="26"/>
          <w:lang w:eastAsia="ru-RU"/>
        </w:rPr>
        <w:t xml:space="preserve">При осуществлении полномочий по внутреннему муниципальному финансовому контролю в 2025 году завершено 3 контрольных мероприятия 2024 года и проведено </w:t>
      </w:r>
      <w:r w:rsidRPr="00EA5AD9">
        <w:rPr>
          <w:rFonts w:ascii="Times New Roman" w:eastAsia="Times New Roman" w:hAnsi="Times New Roman" w:cs="Times New Roman"/>
          <w:color w:val="000000"/>
          <w:sz w:val="26"/>
          <w:szCs w:val="26"/>
          <w:lang w:eastAsia="ru-RU"/>
        </w:rPr>
        <w:br/>
        <w:t xml:space="preserve"> 12 плановых контрольных мероприятий: 3 экспертно-аналитических мероприятия, </w:t>
      </w:r>
      <w:r w:rsidRPr="00EA5AD9">
        <w:rPr>
          <w:rFonts w:ascii="Times New Roman" w:eastAsia="Times New Roman" w:hAnsi="Times New Roman" w:cs="Times New Roman"/>
          <w:color w:val="000000"/>
          <w:sz w:val="26"/>
          <w:szCs w:val="26"/>
          <w:lang w:eastAsia="ru-RU"/>
        </w:rPr>
        <w:br/>
        <w:t> 2 проверки финансово-хозяйственной деятельности муниципальных учреждений,</w:t>
      </w:r>
      <w:r w:rsidRPr="00EA5AD9">
        <w:rPr>
          <w:rFonts w:ascii="Times New Roman" w:eastAsia="Times New Roman" w:hAnsi="Times New Roman" w:cs="Times New Roman"/>
          <w:color w:val="000000"/>
          <w:sz w:val="26"/>
          <w:szCs w:val="26"/>
          <w:lang w:eastAsia="ru-RU"/>
        </w:rPr>
        <w:br/>
        <w:t xml:space="preserve"> 2 проверки осуществления расходов на обеспечение выполнения функций казенного учреждения и их отражение в бюджетном учете и отчетности, 1 проверка использования муниципальным учреждением субсидии на выполнение муниципального задания, </w:t>
      </w:r>
      <w:r w:rsidRPr="00EA5AD9">
        <w:rPr>
          <w:rFonts w:ascii="Times New Roman" w:eastAsia="Times New Roman" w:hAnsi="Times New Roman" w:cs="Times New Roman"/>
          <w:color w:val="000000"/>
          <w:sz w:val="26"/>
          <w:szCs w:val="26"/>
          <w:lang w:eastAsia="ru-RU"/>
        </w:rPr>
        <w:br/>
        <w:t xml:space="preserve"> 4 проверки соблюдения требований законодательства Российской Федерации в сфере закупок для осуществления муниципальных нужд. </w:t>
      </w:r>
      <w:r w:rsidR="002F463C">
        <w:rPr>
          <w:rFonts w:ascii="Times New Roman" w:eastAsia="Times New Roman" w:hAnsi="Times New Roman" w:cs="Times New Roman"/>
          <w:color w:val="000000"/>
          <w:sz w:val="26"/>
          <w:szCs w:val="26"/>
          <w:lang w:eastAsia="ru-RU"/>
        </w:rPr>
        <w:t>П</w:t>
      </w:r>
      <w:r w:rsidRPr="00EA5AD9">
        <w:rPr>
          <w:rFonts w:ascii="Times New Roman" w:eastAsia="Times New Roman" w:hAnsi="Times New Roman" w:cs="Times New Roman"/>
          <w:color w:val="000000"/>
          <w:sz w:val="26"/>
          <w:szCs w:val="26"/>
          <w:lang w:eastAsia="ru-RU"/>
        </w:rPr>
        <w:t>оведено</w:t>
      </w:r>
      <w:r w:rsidR="00EA5AD9">
        <w:rPr>
          <w:rFonts w:ascii="Times New Roman" w:eastAsia="Times New Roman" w:hAnsi="Times New Roman" w:cs="Times New Roman"/>
          <w:color w:val="000000"/>
          <w:sz w:val="26"/>
          <w:szCs w:val="26"/>
          <w:lang w:eastAsia="ru-RU"/>
        </w:rPr>
        <w:t xml:space="preserve">   </w:t>
      </w:r>
      <w:r w:rsidRPr="00EA5AD9">
        <w:rPr>
          <w:rFonts w:ascii="Times New Roman" w:eastAsia="Times New Roman" w:hAnsi="Times New Roman" w:cs="Times New Roman"/>
          <w:color w:val="000000"/>
          <w:sz w:val="26"/>
          <w:szCs w:val="26"/>
          <w:lang w:eastAsia="ru-RU"/>
        </w:rPr>
        <w:t>2 внеплановых контрольных мероприятия: по запросу Федеральной антимонопольной службы России, по информации Министерства финансов Республики Карелия.</w:t>
      </w:r>
    </w:p>
    <w:p w14:paraId="61D90DE7" w14:textId="0CCB3A50" w:rsidR="005403B2" w:rsidRPr="00EA5AD9" w:rsidRDefault="005403B2" w:rsidP="002622F9">
      <w:pPr>
        <w:spacing w:after="0" w:line="256" w:lineRule="auto"/>
        <w:ind w:left="-567" w:right="-143" w:firstLine="709"/>
        <w:jc w:val="both"/>
        <w:rPr>
          <w:rFonts w:ascii="Times New Roman" w:eastAsia="Times New Roman" w:hAnsi="Times New Roman" w:cs="Times New Roman"/>
          <w:sz w:val="26"/>
          <w:szCs w:val="26"/>
          <w:lang w:eastAsia="ru-RU"/>
        </w:rPr>
      </w:pPr>
      <w:r w:rsidRPr="00EA5AD9">
        <w:rPr>
          <w:rFonts w:ascii="Times New Roman" w:eastAsia="Times New Roman" w:hAnsi="Times New Roman" w:cs="Times New Roman"/>
          <w:color w:val="000000"/>
          <w:sz w:val="26"/>
          <w:szCs w:val="26"/>
          <w:lang w:eastAsia="ru-RU"/>
        </w:rPr>
        <w:t>Объем проверенных средств составил 2</w:t>
      </w:r>
      <w:r w:rsidR="00A27C22">
        <w:rPr>
          <w:rFonts w:ascii="Times New Roman" w:eastAsia="Times New Roman" w:hAnsi="Times New Roman" w:cs="Times New Roman"/>
          <w:color w:val="000000"/>
          <w:sz w:val="26"/>
          <w:szCs w:val="26"/>
          <w:lang w:eastAsia="ru-RU"/>
        </w:rPr>
        <w:t>25</w:t>
      </w:r>
      <w:r w:rsidRPr="00EA5AD9">
        <w:rPr>
          <w:rFonts w:ascii="Times New Roman" w:eastAsia="Times New Roman" w:hAnsi="Times New Roman" w:cs="Times New Roman"/>
          <w:color w:val="000000"/>
          <w:sz w:val="26"/>
          <w:szCs w:val="26"/>
          <w:lang w:eastAsia="ru-RU"/>
        </w:rPr>
        <w:t>,</w:t>
      </w:r>
      <w:r w:rsidR="00A27C22">
        <w:rPr>
          <w:rFonts w:ascii="Times New Roman" w:eastAsia="Times New Roman" w:hAnsi="Times New Roman" w:cs="Times New Roman"/>
          <w:color w:val="000000"/>
          <w:sz w:val="26"/>
          <w:szCs w:val="26"/>
          <w:lang w:eastAsia="ru-RU"/>
        </w:rPr>
        <w:t>0</w:t>
      </w:r>
      <w:r w:rsidRPr="00EA5AD9">
        <w:rPr>
          <w:rFonts w:ascii="Times New Roman" w:eastAsia="Times New Roman" w:hAnsi="Times New Roman" w:cs="Times New Roman"/>
          <w:color w:val="000000"/>
          <w:sz w:val="26"/>
          <w:szCs w:val="26"/>
          <w:lang w:eastAsia="ru-RU"/>
        </w:rPr>
        <w:t xml:space="preserve"> млн руб., сумма выявленных нарушений составила </w:t>
      </w:r>
      <w:r w:rsidR="00A27C22">
        <w:rPr>
          <w:rFonts w:ascii="Times New Roman" w:eastAsia="Times New Roman" w:hAnsi="Times New Roman" w:cs="Times New Roman"/>
          <w:color w:val="000000"/>
          <w:sz w:val="26"/>
          <w:szCs w:val="26"/>
          <w:lang w:eastAsia="ru-RU"/>
        </w:rPr>
        <w:t>93,2</w:t>
      </w:r>
      <w:r w:rsidRPr="00EA5AD9">
        <w:rPr>
          <w:rFonts w:ascii="Times New Roman" w:eastAsia="Times New Roman" w:hAnsi="Times New Roman" w:cs="Times New Roman"/>
          <w:color w:val="000000"/>
          <w:sz w:val="26"/>
          <w:szCs w:val="26"/>
          <w:lang w:eastAsia="ru-RU"/>
        </w:rPr>
        <w:t xml:space="preserve"> млн руб. в части требований к бюджетному (бухгалтерскому) учету, в том числе бюджетной, бухгалтерской (финансовой) отчетности; несоблюдения действующего законодательства о контрактной системе в сфере закупок</w:t>
      </w:r>
      <w:r w:rsidR="00EA494E" w:rsidRPr="00EA5AD9">
        <w:rPr>
          <w:rFonts w:ascii="Times New Roman" w:eastAsia="Times New Roman" w:hAnsi="Times New Roman" w:cs="Times New Roman"/>
          <w:color w:val="000000"/>
          <w:sz w:val="26"/>
          <w:szCs w:val="26"/>
          <w:lang w:eastAsia="ru-RU"/>
        </w:rPr>
        <w:t>,</w:t>
      </w:r>
      <w:r w:rsidRPr="00EA5AD9">
        <w:rPr>
          <w:rFonts w:ascii="Times New Roman" w:eastAsia="Times New Roman" w:hAnsi="Times New Roman" w:cs="Times New Roman"/>
          <w:color w:val="000000"/>
          <w:sz w:val="26"/>
          <w:szCs w:val="26"/>
          <w:lang w:eastAsia="ru-RU"/>
        </w:rPr>
        <w:t xml:space="preserve"> в том числе осуществления закупо</w:t>
      </w:r>
      <w:r w:rsidR="00741E7F">
        <w:rPr>
          <w:rFonts w:ascii="Times New Roman" w:eastAsia="Times New Roman" w:hAnsi="Times New Roman" w:cs="Times New Roman"/>
          <w:color w:val="000000"/>
          <w:sz w:val="26"/>
          <w:szCs w:val="26"/>
          <w:lang w:eastAsia="ru-RU"/>
        </w:rPr>
        <w:t xml:space="preserve">к без внесения изменений в план - </w:t>
      </w:r>
      <w:r w:rsidRPr="00EA5AD9">
        <w:rPr>
          <w:rFonts w:ascii="Times New Roman" w:eastAsia="Times New Roman" w:hAnsi="Times New Roman" w:cs="Times New Roman"/>
          <w:color w:val="000000"/>
          <w:sz w:val="26"/>
          <w:szCs w:val="26"/>
          <w:lang w:eastAsia="ru-RU"/>
        </w:rPr>
        <w:t>график закупок, в части размещения информации в реестре контрактов и нарушения сроков размещения в ЕИС</w:t>
      </w:r>
      <w:r w:rsidR="002F463C">
        <w:rPr>
          <w:rFonts w:ascii="Times New Roman" w:eastAsia="Times New Roman" w:hAnsi="Times New Roman" w:cs="Times New Roman"/>
          <w:color w:val="000000"/>
          <w:sz w:val="26"/>
          <w:szCs w:val="26"/>
          <w:lang w:eastAsia="ru-RU"/>
        </w:rPr>
        <w:t xml:space="preserve"> и др.</w:t>
      </w:r>
    </w:p>
    <w:p w14:paraId="5EF74643" w14:textId="39AC5209" w:rsidR="005403B2" w:rsidRPr="00EA5AD9" w:rsidRDefault="005403B2" w:rsidP="002622F9">
      <w:pPr>
        <w:spacing w:after="0" w:line="256" w:lineRule="auto"/>
        <w:ind w:left="-567" w:right="-143" w:firstLine="709"/>
        <w:jc w:val="both"/>
        <w:rPr>
          <w:rFonts w:ascii="Times New Roman" w:eastAsia="Times New Roman" w:hAnsi="Times New Roman" w:cs="Times New Roman"/>
          <w:sz w:val="26"/>
          <w:szCs w:val="26"/>
          <w:lang w:eastAsia="ru-RU"/>
        </w:rPr>
      </w:pPr>
      <w:r w:rsidRPr="00EA5AD9">
        <w:rPr>
          <w:rFonts w:ascii="Times New Roman" w:eastAsia="Times New Roman" w:hAnsi="Times New Roman" w:cs="Times New Roman"/>
          <w:color w:val="000000"/>
          <w:sz w:val="26"/>
          <w:szCs w:val="26"/>
          <w:lang w:eastAsia="ru-RU"/>
        </w:rPr>
        <w:t xml:space="preserve">По результатам контрольных мероприятий объектам контроля выдано </w:t>
      </w:r>
      <w:r w:rsidR="00EA5AD9">
        <w:rPr>
          <w:rFonts w:ascii="Times New Roman" w:eastAsia="Times New Roman" w:hAnsi="Times New Roman" w:cs="Times New Roman"/>
          <w:color w:val="000000"/>
          <w:sz w:val="26"/>
          <w:szCs w:val="26"/>
          <w:lang w:eastAsia="ru-RU"/>
        </w:rPr>
        <w:t xml:space="preserve">                               </w:t>
      </w:r>
      <w:r w:rsidRPr="00EA5AD9">
        <w:rPr>
          <w:rFonts w:ascii="Times New Roman" w:eastAsia="Times New Roman" w:hAnsi="Times New Roman" w:cs="Times New Roman"/>
          <w:color w:val="000000"/>
          <w:sz w:val="26"/>
          <w:szCs w:val="26"/>
          <w:lang w:eastAsia="ru-RU"/>
        </w:rPr>
        <w:t xml:space="preserve">6 представлений, все представления исполнены в 2025 году. </w:t>
      </w:r>
    </w:p>
    <w:p w14:paraId="4F4F4F08" w14:textId="77777777" w:rsidR="005403B2" w:rsidRPr="00EA5AD9" w:rsidRDefault="005403B2" w:rsidP="002622F9">
      <w:pPr>
        <w:spacing w:after="0" w:line="256" w:lineRule="auto"/>
        <w:ind w:left="-567" w:right="-143" w:firstLine="709"/>
        <w:jc w:val="both"/>
        <w:rPr>
          <w:rFonts w:ascii="Times New Roman" w:eastAsia="Times New Roman" w:hAnsi="Times New Roman" w:cs="Times New Roman"/>
          <w:sz w:val="26"/>
          <w:szCs w:val="26"/>
          <w:lang w:eastAsia="ru-RU"/>
        </w:rPr>
      </w:pPr>
      <w:r w:rsidRPr="00EA5AD9">
        <w:rPr>
          <w:rFonts w:ascii="Times New Roman" w:eastAsia="Times New Roman" w:hAnsi="Times New Roman" w:cs="Times New Roman"/>
          <w:color w:val="000000"/>
          <w:sz w:val="26"/>
          <w:szCs w:val="26"/>
          <w:lang w:eastAsia="ru-RU"/>
        </w:rPr>
        <w:t xml:space="preserve">На основании решения, принятого по результатам рассмотрения актов и материалов проверок, при наличии оснований информация направлялась в соответствующие органы по компетенции: в прокуратуру г. Петрозаводска (2 акта проверки), Министерство финансов Республики Карелия (4 акта проверки), УФАС России (1 проверка), ИФНС по </w:t>
      </w:r>
      <w:r w:rsidRPr="00EA5AD9">
        <w:rPr>
          <w:rFonts w:ascii="Times New Roman" w:eastAsia="Times New Roman" w:hAnsi="Times New Roman" w:cs="Times New Roman"/>
          <w:color w:val="000000"/>
          <w:sz w:val="26"/>
          <w:szCs w:val="26"/>
          <w:lang w:eastAsia="ru-RU"/>
        </w:rPr>
        <w:br/>
        <w:t xml:space="preserve"> г. Петрозаводску (1 проверка). </w:t>
      </w:r>
    </w:p>
    <w:p w14:paraId="3097C5D1" w14:textId="11687388" w:rsidR="005403B2" w:rsidRPr="00EA5AD9" w:rsidRDefault="005403B2" w:rsidP="002622F9">
      <w:pPr>
        <w:spacing w:after="0" w:line="256" w:lineRule="auto"/>
        <w:ind w:left="-567" w:right="-143" w:firstLine="709"/>
        <w:jc w:val="both"/>
        <w:rPr>
          <w:rFonts w:ascii="Times New Roman" w:eastAsia="Times New Roman" w:hAnsi="Times New Roman" w:cs="Times New Roman"/>
          <w:sz w:val="26"/>
          <w:szCs w:val="26"/>
          <w:lang w:eastAsia="ru-RU"/>
        </w:rPr>
      </w:pPr>
      <w:r w:rsidRPr="00EA5AD9">
        <w:rPr>
          <w:rFonts w:ascii="Times New Roman" w:eastAsia="Times New Roman" w:hAnsi="Times New Roman" w:cs="Times New Roman"/>
          <w:color w:val="000000"/>
          <w:sz w:val="26"/>
          <w:szCs w:val="26"/>
          <w:lang w:eastAsia="ru-RU"/>
        </w:rPr>
        <w:t xml:space="preserve">В рамках осуществления ведомственного контроля в сфере закупок для муниципальных нужд проведено 3 проверки, 1 проверка со сроком завершения в 2026 году. По результатам проверок объектам контроля направлены </w:t>
      </w:r>
      <w:r w:rsidR="00EA494E" w:rsidRPr="00EA5AD9">
        <w:rPr>
          <w:rFonts w:ascii="Times New Roman" w:eastAsia="Times New Roman" w:hAnsi="Times New Roman" w:cs="Times New Roman"/>
          <w:color w:val="000000"/>
          <w:sz w:val="26"/>
          <w:szCs w:val="26"/>
          <w:lang w:eastAsia="ru-RU"/>
        </w:rPr>
        <w:t>п</w:t>
      </w:r>
      <w:r w:rsidRPr="00EA5AD9">
        <w:rPr>
          <w:rFonts w:ascii="Times New Roman" w:eastAsia="Times New Roman" w:hAnsi="Times New Roman" w:cs="Times New Roman"/>
          <w:color w:val="000000"/>
          <w:sz w:val="26"/>
          <w:szCs w:val="26"/>
          <w:lang w:eastAsia="ru-RU"/>
        </w:rPr>
        <w:t xml:space="preserve">ланы устранения нарушений. </w:t>
      </w:r>
    </w:p>
    <w:p w14:paraId="42C4584F" w14:textId="551EC484" w:rsidR="009A79C3" w:rsidRDefault="005403B2" w:rsidP="000D6C63">
      <w:pPr>
        <w:spacing w:after="0" w:line="256" w:lineRule="auto"/>
        <w:ind w:left="-567" w:right="-143" w:firstLine="709"/>
        <w:jc w:val="both"/>
        <w:rPr>
          <w:rFonts w:ascii="Times New Roman" w:eastAsia="Times New Roman" w:hAnsi="Times New Roman" w:cs="Times New Roman"/>
          <w:color w:val="000000"/>
          <w:sz w:val="26"/>
          <w:szCs w:val="26"/>
          <w:lang w:eastAsia="ru-RU"/>
        </w:rPr>
      </w:pPr>
      <w:r w:rsidRPr="00EA5AD9">
        <w:rPr>
          <w:rFonts w:ascii="Times New Roman" w:eastAsia="Times New Roman" w:hAnsi="Times New Roman" w:cs="Times New Roman"/>
          <w:color w:val="000000"/>
          <w:sz w:val="26"/>
          <w:szCs w:val="26"/>
          <w:lang w:eastAsia="ru-RU"/>
        </w:rPr>
        <w:t xml:space="preserve">По итогам контрольных мероприятий объектами контроля приняты меры по устранению нарушений: внесены изменения в регистры бухгалтерского учета, локальные </w:t>
      </w:r>
      <w:r w:rsidRPr="00EA5AD9">
        <w:rPr>
          <w:rFonts w:ascii="Times New Roman" w:eastAsia="Times New Roman" w:hAnsi="Times New Roman" w:cs="Times New Roman"/>
          <w:color w:val="000000"/>
          <w:sz w:val="26"/>
          <w:szCs w:val="26"/>
          <w:lang w:eastAsia="ru-RU"/>
        </w:rPr>
        <w:lastRenderedPageBreak/>
        <w:t>нормативные акты учреждений, внесены изменения в учетные данные, исправлены ошибки и недочеты в бухгалтерском учете, внесены изменения в планы-графики закупок, проведена работа с ответственными должностными лицами по недопущению нарушений.</w:t>
      </w:r>
      <w:bookmarkStart w:id="3" w:name="_Toc477426507"/>
    </w:p>
    <w:p w14:paraId="33125D27" w14:textId="77777777" w:rsidR="000D6C63" w:rsidRPr="000D6C63" w:rsidRDefault="000D6C63" w:rsidP="000D6C63">
      <w:pPr>
        <w:spacing w:after="0" w:line="256" w:lineRule="auto"/>
        <w:ind w:left="-567" w:right="-143" w:firstLine="709"/>
        <w:jc w:val="both"/>
        <w:rPr>
          <w:rFonts w:ascii="Times New Roman" w:eastAsia="Times New Roman" w:hAnsi="Times New Roman" w:cs="Times New Roman"/>
          <w:sz w:val="26"/>
          <w:szCs w:val="26"/>
          <w:lang w:eastAsia="ru-RU"/>
        </w:rPr>
      </w:pPr>
    </w:p>
    <w:p w14:paraId="2D8BE6AB" w14:textId="7EBDE348" w:rsidR="0049125F" w:rsidRPr="004E428A" w:rsidRDefault="003F2C49" w:rsidP="000D6C63">
      <w:pPr>
        <w:spacing w:line="256" w:lineRule="auto"/>
        <w:ind w:left="-567" w:right="-143" w:firstLine="709"/>
        <w:jc w:val="center"/>
        <w:rPr>
          <w:rFonts w:ascii="Times New Roman" w:hAnsi="Times New Roman" w:cs="Times New Roman"/>
          <w:b/>
          <w:sz w:val="27"/>
          <w:szCs w:val="27"/>
        </w:rPr>
      </w:pPr>
      <w:r w:rsidRPr="004E428A">
        <w:rPr>
          <w:rFonts w:ascii="Times New Roman" w:hAnsi="Times New Roman" w:cs="Times New Roman"/>
          <w:b/>
          <w:sz w:val="27"/>
          <w:szCs w:val="27"/>
        </w:rPr>
        <w:t>Установление, изменение и отмена местных налогов и сборов</w:t>
      </w:r>
      <w:bookmarkEnd w:id="3"/>
    </w:p>
    <w:p w14:paraId="50ABD1AB" w14:textId="77777777" w:rsidR="005403B2" w:rsidRPr="00046C2F" w:rsidRDefault="005403B2" w:rsidP="002622F9">
      <w:pPr>
        <w:spacing w:after="0" w:line="256" w:lineRule="auto"/>
        <w:ind w:left="-567" w:right="-143" w:firstLine="709"/>
        <w:jc w:val="both"/>
        <w:rPr>
          <w:rFonts w:ascii="Times New Roman" w:eastAsia="Times New Roman" w:hAnsi="Times New Roman" w:cs="Times New Roman"/>
          <w:sz w:val="26"/>
          <w:szCs w:val="26"/>
          <w:lang w:eastAsia="ru-RU"/>
        </w:rPr>
      </w:pPr>
      <w:r w:rsidRPr="00046C2F">
        <w:rPr>
          <w:rFonts w:ascii="Times New Roman" w:eastAsia="Times New Roman" w:hAnsi="Times New Roman" w:cs="Times New Roman"/>
          <w:color w:val="000000"/>
          <w:sz w:val="26"/>
          <w:szCs w:val="26"/>
          <w:lang w:eastAsia="ru-RU"/>
        </w:rPr>
        <w:t>В течение 2025 года на территории Петрозаводского городского округа установление и/или отмена местных налогов и сборов не производились.</w:t>
      </w:r>
    </w:p>
    <w:p w14:paraId="6A977C63" w14:textId="4BF3ECBF" w:rsidR="005403B2" w:rsidRPr="00046C2F" w:rsidRDefault="005403B2" w:rsidP="002622F9">
      <w:pPr>
        <w:spacing w:after="0" w:line="256" w:lineRule="auto"/>
        <w:ind w:left="-567" w:right="-143" w:firstLine="709"/>
        <w:jc w:val="both"/>
        <w:rPr>
          <w:rFonts w:ascii="Times New Roman" w:eastAsia="Times New Roman" w:hAnsi="Times New Roman" w:cs="Times New Roman"/>
          <w:sz w:val="26"/>
          <w:szCs w:val="26"/>
          <w:lang w:eastAsia="ru-RU"/>
        </w:rPr>
      </w:pPr>
      <w:r w:rsidRPr="00046C2F">
        <w:rPr>
          <w:rFonts w:ascii="Times New Roman" w:eastAsia="Times New Roman" w:hAnsi="Times New Roman" w:cs="Times New Roman"/>
          <w:color w:val="000000"/>
          <w:sz w:val="26"/>
          <w:szCs w:val="26"/>
          <w:lang w:eastAsia="ru-RU"/>
        </w:rPr>
        <w:t xml:space="preserve">Решением Петрозаводского городского Совета от 20.02.2025 </w:t>
      </w:r>
      <w:r w:rsidR="009A79C3">
        <w:rPr>
          <w:rFonts w:ascii="Times New Roman" w:eastAsia="Times New Roman" w:hAnsi="Times New Roman" w:cs="Times New Roman"/>
          <w:color w:val="000000"/>
          <w:sz w:val="26"/>
          <w:szCs w:val="26"/>
          <w:lang w:eastAsia="ru-RU"/>
        </w:rPr>
        <w:t xml:space="preserve">                                                 </w:t>
      </w:r>
      <w:r w:rsidRPr="00046C2F">
        <w:rPr>
          <w:rFonts w:ascii="Times New Roman" w:eastAsia="Times New Roman" w:hAnsi="Times New Roman" w:cs="Times New Roman"/>
          <w:color w:val="000000"/>
          <w:sz w:val="26"/>
          <w:szCs w:val="26"/>
          <w:lang w:eastAsia="ru-RU"/>
        </w:rPr>
        <w:t xml:space="preserve">№ 29/32-489   «О внесении изменений в Решение Петрозаводского городского Совета </w:t>
      </w:r>
      <w:r w:rsidR="00EA5AD9">
        <w:rPr>
          <w:rFonts w:ascii="Times New Roman" w:eastAsia="Times New Roman" w:hAnsi="Times New Roman" w:cs="Times New Roman"/>
          <w:color w:val="000000"/>
          <w:sz w:val="26"/>
          <w:szCs w:val="26"/>
          <w:lang w:eastAsia="ru-RU"/>
        </w:rPr>
        <w:t xml:space="preserve">          </w:t>
      </w:r>
      <w:r w:rsidRPr="00046C2F">
        <w:rPr>
          <w:rFonts w:ascii="Times New Roman" w:eastAsia="Times New Roman" w:hAnsi="Times New Roman" w:cs="Times New Roman"/>
          <w:color w:val="000000"/>
          <w:sz w:val="26"/>
          <w:szCs w:val="26"/>
          <w:lang w:eastAsia="ru-RU"/>
        </w:rPr>
        <w:t>от 10.11.2005  № XXV/XXI-196 «Об установлении и введении в действие на территории Петрозаводского городского округа земельного налога» категории налогоплательщиков,</w:t>
      </w:r>
      <w:r w:rsidRPr="00046C2F">
        <w:rPr>
          <w:rFonts w:ascii="Calibri" w:eastAsia="Times New Roman" w:hAnsi="Calibri" w:cs="Calibri"/>
          <w:color w:val="000000"/>
          <w:sz w:val="26"/>
          <w:szCs w:val="26"/>
          <w:lang w:eastAsia="ru-RU"/>
        </w:rPr>
        <w:t> </w:t>
      </w:r>
      <w:r w:rsidRPr="00046C2F">
        <w:rPr>
          <w:rFonts w:ascii="Times New Roman" w:eastAsia="Times New Roman" w:hAnsi="Times New Roman" w:cs="Times New Roman"/>
          <w:color w:val="000000"/>
          <w:sz w:val="26"/>
          <w:szCs w:val="26"/>
          <w:lang w:eastAsia="ru-RU"/>
        </w:rPr>
        <w:t>освобождаемых от уплаты земельного налога в отношении одного земельного участка (по выбору налогоплательщика), занятого жилым помещением или гаражом, находящегося в собственности, постоянном (бессрочном) пользовании или пожизненном наследуемом владении, дополнены следующими категориями граждан:</w:t>
      </w:r>
    </w:p>
    <w:p w14:paraId="508BD80D" w14:textId="7731EAE2" w:rsidR="005403B2" w:rsidRPr="00046C2F" w:rsidRDefault="002F463C" w:rsidP="002622F9">
      <w:pPr>
        <w:spacing w:after="0" w:line="256"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5403B2" w:rsidRPr="00046C2F">
        <w:rPr>
          <w:rFonts w:ascii="Times New Roman" w:eastAsia="Times New Roman" w:hAnsi="Times New Roman" w:cs="Times New Roman"/>
          <w:color w:val="000000"/>
          <w:sz w:val="26"/>
          <w:szCs w:val="26"/>
          <w:lang w:eastAsia="ru-RU"/>
        </w:rPr>
        <w:t xml:space="preserve"> граждане Российской Федерации (далее </w:t>
      </w:r>
      <w:r w:rsidR="00EA494E" w:rsidRPr="00046C2F">
        <w:rPr>
          <w:rFonts w:ascii="Times New Roman" w:eastAsia="Times New Roman" w:hAnsi="Times New Roman" w:cs="Times New Roman"/>
          <w:color w:val="000000"/>
          <w:sz w:val="26"/>
          <w:szCs w:val="26"/>
          <w:lang w:eastAsia="ru-RU"/>
        </w:rPr>
        <w:t>–</w:t>
      </w:r>
      <w:r w:rsidR="00EA5AD9">
        <w:rPr>
          <w:rFonts w:ascii="Times New Roman" w:eastAsia="Times New Roman" w:hAnsi="Times New Roman" w:cs="Times New Roman"/>
          <w:color w:val="000000"/>
          <w:sz w:val="26"/>
          <w:szCs w:val="26"/>
          <w:lang w:eastAsia="ru-RU"/>
        </w:rPr>
        <w:t xml:space="preserve"> </w:t>
      </w:r>
      <w:r w:rsidR="005403B2" w:rsidRPr="00046C2F">
        <w:rPr>
          <w:rFonts w:ascii="Times New Roman" w:eastAsia="Times New Roman" w:hAnsi="Times New Roman" w:cs="Times New Roman"/>
          <w:color w:val="000000"/>
          <w:sz w:val="26"/>
          <w:szCs w:val="26"/>
          <w:lang w:eastAsia="ru-RU"/>
        </w:rPr>
        <w:t>граждане), призванные на военную службу по мобилизации в Вооруженные Силы Российской Федерации, а также граждане, заключившие в связи с участием в специальной военной операции контракт о прохождении военной службы либо контракт о пребывании в добровольческом формировании</w:t>
      </w:r>
      <w:r w:rsidR="009A79C3">
        <w:rPr>
          <w:rFonts w:ascii="Times New Roman" w:eastAsia="Times New Roman" w:hAnsi="Times New Roman" w:cs="Times New Roman"/>
          <w:color w:val="000000"/>
          <w:sz w:val="26"/>
          <w:szCs w:val="26"/>
          <w:lang w:eastAsia="ru-RU"/>
        </w:rPr>
        <w:t xml:space="preserve">                            </w:t>
      </w:r>
      <w:r w:rsidR="005403B2" w:rsidRPr="00046C2F">
        <w:rPr>
          <w:rFonts w:ascii="Times New Roman" w:eastAsia="Times New Roman" w:hAnsi="Times New Roman" w:cs="Times New Roman"/>
          <w:color w:val="000000"/>
          <w:sz w:val="26"/>
          <w:szCs w:val="26"/>
          <w:lang w:eastAsia="ru-RU"/>
        </w:rPr>
        <w:t xml:space="preserve"> (о добровольном содействии в выполнении задач, возложенных на Вооруженные Силы Российской Федерации);</w:t>
      </w:r>
    </w:p>
    <w:p w14:paraId="1FEC4EC1" w14:textId="742E774A" w:rsidR="005403B2" w:rsidRPr="00046C2F" w:rsidRDefault="002F463C" w:rsidP="002622F9">
      <w:pPr>
        <w:spacing w:after="0" w:line="256"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5403B2" w:rsidRPr="00046C2F">
        <w:rPr>
          <w:rFonts w:ascii="Times New Roman" w:eastAsia="Times New Roman" w:hAnsi="Times New Roman" w:cs="Times New Roman"/>
          <w:color w:val="000000"/>
          <w:sz w:val="26"/>
          <w:szCs w:val="26"/>
          <w:lang w:eastAsia="ru-RU"/>
        </w:rPr>
        <w:t>  члены семей вышеуказанных граждан;</w:t>
      </w:r>
    </w:p>
    <w:p w14:paraId="47960865" w14:textId="545795E9" w:rsidR="005403B2" w:rsidRPr="00046C2F" w:rsidRDefault="002F463C" w:rsidP="002622F9">
      <w:pPr>
        <w:spacing w:after="0" w:line="256"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5403B2" w:rsidRPr="00046C2F">
        <w:rPr>
          <w:rFonts w:ascii="Times New Roman" w:eastAsia="Times New Roman" w:hAnsi="Times New Roman" w:cs="Times New Roman"/>
          <w:color w:val="000000"/>
          <w:sz w:val="26"/>
          <w:szCs w:val="26"/>
          <w:lang w:eastAsia="ru-RU"/>
        </w:rPr>
        <w:t xml:space="preserve"> члены семей вышеуказанных граждан и погибших (умерших) при выполнении задач в ходе специальной военной операции (боевых действий).</w:t>
      </w:r>
    </w:p>
    <w:p w14:paraId="61CCF311" w14:textId="3A069A4D" w:rsidR="005403B2" w:rsidRPr="00046C2F" w:rsidRDefault="005403B2" w:rsidP="002622F9">
      <w:pPr>
        <w:spacing w:after="0" w:line="256" w:lineRule="auto"/>
        <w:ind w:left="-567" w:right="-143" w:firstLine="709"/>
        <w:jc w:val="both"/>
        <w:rPr>
          <w:rFonts w:ascii="Times New Roman" w:eastAsia="Times New Roman" w:hAnsi="Times New Roman" w:cs="Times New Roman"/>
          <w:sz w:val="26"/>
          <w:szCs w:val="26"/>
          <w:lang w:eastAsia="ru-RU"/>
        </w:rPr>
      </w:pPr>
      <w:r w:rsidRPr="00046C2F">
        <w:rPr>
          <w:rFonts w:ascii="Times New Roman" w:eastAsia="Times New Roman" w:hAnsi="Times New Roman" w:cs="Times New Roman"/>
          <w:color w:val="000000"/>
          <w:sz w:val="26"/>
          <w:szCs w:val="26"/>
          <w:lang w:eastAsia="ru-RU"/>
        </w:rPr>
        <w:t xml:space="preserve">Решением Петрозаводского городского Совета от 20.02.2025 </w:t>
      </w:r>
      <w:r w:rsidR="009A79C3">
        <w:rPr>
          <w:rFonts w:ascii="Times New Roman" w:eastAsia="Times New Roman" w:hAnsi="Times New Roman" w:cs="Times New Roman"/>
          <w:color w:val="000000"/>
          <w:sz w:val="26"/>
          <w:szCs w:val="26"/>
          <w:lang w:eastAsia="ru-RU"/>
        </w:rPr>
        <w:t xml:space="preserve">                                                       </w:t>
      </w:r>
      <w:r w:rsidRPr="00046C2F">
        <w:rPr>
          <w:rFonts w:ascii="Times New Roman" w:eastAsia="Times New Roman" w:hAnsi="Times New Roman" w:cs="Times New Roman"/>
          <w:color w:val="000000"/>
          <w:sz w:val="26"/>
          <w:szCs w:val="26"/>
          <w:lang w:eastAsia="ru-RU"/>
        </w:rPr>
        <w:t>№ 29/32-486  «О внесении изменения в Решение Петрозаводского городского Совета от 13</w:t>
      </w:r>
      <w:r w:rsidR="009A79C3">
        <w:rPr>
          <w:rFonts w:ascii="Times New Roman" w:eastAsia="Times New Roman" w:hAnsi="Times New Roman" w:cs="Times New Roman"/>
          <w:color w:val="000000"/>
          <w:sz w:val="26"/>
          <w:szCs w:val="26"/>
          <w:lang w:eastAsia="ru-RU"/>
        </w:rPr>
        <w:t>.09.</w:t>
      </w:r>
      <w:r w:rsidRPr="00046C2F">
        <w:rPr>
          <w:rFonts w:ascii="Times New Roman" w:eastAsia="Times New Roman" w:hAnsi="Times New Roman" w:cs="Times New Roman"/>
          <w:color w:val="000000"/>
          <w:sz w:val="26"/>
          <w:szCs w:val="26"/>
          <w:lang w:eastAsia="ru-RU"/>
        </w:rPr>
        <w:t xml:space="preserve">2024 № 29/28-428 «Об установлении и введении в действие на территории Петрозаводского городского округа туристического налога» и Решением Петрозаводского городского Совета от 19.09.2025 № 29/35-577 «О внесении изменения в Решение Петрозаводского городского Совета от </w:t>
      </w:r>
      <w:r w:rsidR="009A79C3">
        <w:rPr>
          <w:rFonts w:ascii="Times New Roman" w:eastAsia="Times New Roman" w:hAnsi="Times New Roman" w:cs="Times New Roman"/>
          <w:color w:val="000000"/>
          <w:sz w:val="26"/>
          <w:szCs w:val="26"/>
          <w:lang w:eastAsia="ru-RU"/>
        </w:rPr>
        <w:t>13.09.</w:t>
      </w:r>
      <w:r w:rsidRPr="00046C2F">
        <w:rPr>
          <w:rFonts w:ascii="Times New Roman" w:eastAsia="Times New Roman" w:hAnsi="Times New Roman" w:cs="Times New Roman"/>
          <w:color w:val="000000"/>
          <w:sz w:val="26"/>
          <w:szCs w:val="26"/>
          <w:lang w:eastAsia="ru-RU"/>
        </w:rPr>
        <w:t>2024 № 29/28-428 «Об установлении и введении в действие на территории Петрозаводского городского округа туристического налога» также расширен список физических лиц, стоимость услуг по временному проживанию которых не включается в налоговую базу при исчислении туристического налога, а именно:</w:t>
      </w:r>
    </w:p>
    <w:p w14:paraId="1962EF28" w14:textId="1FAFB3B6" w:rsidR="005403B2" w:rsidRPr="00046C2F" w:rsidRDefault="005403B2" w:rsidP="00046C2F">
      <w:pPr>
        <w:spacing w:after="0" w:line="240" w:lineRule="auto"/>
        <w:ind w:left="-567" w:right="-143" w:firstLine="709"/>
        <w:jc w:val="both"/>
        <w:rPr>
          <w:rFonts w:ascii="Times New Roman" w:eastAsia="Times New Roman" w:hAnsi="Times New Roman" w:cs="Times New Roman"/>
          <w:sz w:val="26"/>
          <w:szCs w:val="26"/>
          <w:lang w:eastAsia="ru-RU"/>
        </w:rPr>
      </w:pPr>
      <w:r w:rsidRPr="00046C2F">
        <w:rPr>
          <w:rFonts w:ascii="Times New Roman" w:eastAsia="Times New Roman" w:hAnsi="Times New Roman" w:cs="Times New Roman"/>
          <w:color w:val="000000"/>
          <w:sz w:val="26"/>
          <w:szCs w:val="26"/>
          <w:lang w:eastAsia="ru-RU"/>
        </w:rPr>
        <w:t> </w:t>
      </w:r>
      <w:r w:rsidR="002F463C">
        <w:rPr>
          <w:rFonts w:ascii="Times New Roman" w:eastAsia="Times New Roman" w:hAnsi="Times New Roman" w:cs="Times New Roman"/>
          <w:color w:val="000000"/>
          <w:sz w:val="26"/>
          <w:szCs w:val="26"/>
          <w:lang w:eastAsia="ru-RU"/>
        </w:rPr>
        <w:t>–</w:t>
      </w:r>
      <w:r w:rsidRPr="00046C2F">
        <w:rPr>
          <w:rFonts w:ascii="Times New Roman" w:eastAsia="Times New Roman" w:hAnsi="Times New Roman" w:cs="Times New Roman"/>
          <w:color w:val="000000"/>
          <w:sz w:val="26"/>
          <w:szCs w:val="26"/>
          <w:lang w:eastAsia="ru-RU"/>
        </w:rPr>
        <w:t xml:space="preserve"> супруг (супруга), 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находящиеся на иждивении, которые являются членами семей граждан, принимающих (принимавших) участие в специальной военной операции, лиц, выполняющих (выполнявших) возложенные на них задачи на территориях Украины, Донецкой Народной Республики, Луганской Народной Республики, Запорожской области и Херсонской области в период проведения специальной военной операции, а также ветеранов и инвалидов боевых действий.</w:t>
      </w:r>
    </w:p>
    <w:p w14:paraId="50D05C2E" w14:textId="5E98B1A5" w:rsidR="004E428A" w:rsidRDefault="004E428A" w:rsidP="002622F9">
      <w:pPr>
        <w:pStyle w:val="a4"/>
        <w:ind w:left="-567" w:right="-143" w:firstLine="709"/>
        <w:jc w:val="both"/>
        <w:rPr>
          <w:rFonts w:ascii="Times New Roman" w:hAnsi="Times New Roman" w:cs="Times New Roman"/>
          <w:i/>
          <w:sz w:val="27"/>
          <w:szCs w:val="27"/>
        </w:rPr>
      </w:pPr>
    </w:p>
    <w:p w14:paraId="22E3E43B" w14:textId="1BB76462" w:rsidR="009325E0" w:rsidRDefault="009325E0" w:rsidP="002622F9">
      <w:pPr>
        <w:pStyle w:val="a4"/>
        <w:ind w:left="-567" w:right="-143" w:firstLine="709"/>
        <w:jc w:val="both"/>
        <w:rPr>
          <w:rFonts w:ascii="Times New Roman" w:hAnsi="Times New Roman" w:cs="Times New Roman"/>
          <w:i/>
          <w:sz w:val="27"/>
          <w:szCs w:val="27"/>
        </w:rPr>
      </w:pPr>
    </w:p>
    <w:p w14:paraId="6592B8E0" w14:textId="77777777" w:rsidR="009325E0" w:rsidRDefault="009325E0" w:rsidP="002622F9">
      <w:pPr>
        <w:pStyle w:val="a4"/>
        <w:ind w:left="-567" w:right="-143" w:firstLine="709"/>
        <w:jc w:val="both"/>
        <w:rPr>
          <w:rFonts w:ascii="Times New Roman" w:hAnsi="Times New Roman" w:cs="Times New Roman"/>
          <w:i/>
          <w:sz w:val="27"/>
          <w:szCs w:val="27"/>
        </w:rPr>
      </w:pPr>
    </w:p>
    <w:p w14:paraId="646D3809" w14:textId="77777777" w:rsidR="004E428A" w:rsidRPr="005B7494" w:rsidRDefault="004E428A" w:rsidP="003F118C">
      <w:pPr>
        <w:pStyle w:val="a4"/>
        <w:tabs>
          <w:tab w:val="left" w:pos="1276"/>
        </w:tabs>
        <w:ind w:left="-567" w:right="-143" w:firstLine="709"/>
        <w:jc w:val="center"/>
        <w:outlineLvl w:val="0"/>
        <w:rPr>
          <w:rFonts w:ascii="Times New Roman" w:hAnsi="Times New Roman" w:cs="Times New Roman"/>
          <w:b/>
          <w:sz w:val="27"/>
          <w:szCs w:val="27"/>
        </w:rPr>
      </w:pPr>
      <w:r w:rsidRPr="004E428A">
        <w:rPr>
          <w:rFonts w:ascii="Times New Roman" w:hAnsi="Times New Roman" w:cs="Times New Roman"/>
          <w:b/>
          <w:sz w:val="27"/>
          <w:szCs w:val="27"/>
          <w:lang w:val="en-US"/>
        </w:rPr>
        <w:t>I</w:t>
      </w:r>
      <w:r>
        <w:rPr>
          <w:rFonts w:ascii="Times New Roman" w:hAnsi="Times New Roman" w:cs="Times New Roman"/>
          <w:b/>
          <w:sz w:val="27"/>
          <w:szCs w:val="27"/>
          <w:lang w:val="en-US"/>
        </w:rPr>
        <w:t>I</w:t>
      </w:r>
      <w:r w:rsidRPr="004E428A">
        <w:rPr>
          <w:rFonts w:ascii="Times New Roman" w:hAnsi="Times New Roman" w:cs="Times New Roman"/>
          <w:b/>
          <w:sz w:val="27"/>
          <w:szCs w:val="27"/>
        </w:rPr>
        <w:t xml:space="preserve"> </w:t>
      </w:r>
      <w:r>
        <w:rPr>
          <w:rFonts w:ascii="Times New Roman" w:hAnsi="Times New Roman" w:cs="Times New Roman"/>
          <w:b/>
          <w:sz w:val="27"/>
          <w:szCs w:val="27"/>
        </w:rPr>
        <w:t>Экономическое развитие</w:t>
      </w:r>
    </w:p>
    <w:p w14:paraId="4D0B9D9E" w14:textId="66511B75" w:rsidR="00F56544" w:rsidRPr="000D6C63" w:rsidRDefault="003F2C49" w:rsidP="000D6C63">
      <w:pPr>
        <w:tabs>
          <w:tab w:val="left" w:pos="1276"/>
        </w:tabs>
        <w:ind w:right="-143"/>
        <w:jc w:val="center"/>
        <w:outlineLvl w:val="1"/>
        <w:rPr>
          <w:rFonts w:ascii="Times New Roman" w:hAnsi="Times New Roman" w:cs="Times New Roman"/>
          <w:b/>
          <w:sz w:val="27"/>
          <w:szCs w:val="27"/>
        </w:rPr>
      </w:pPr>
      <w:bookmarkStart w:id="4" w:name="_Toc477426508"/>
      <w:r w:rsidRPr="000D6C63">
        <w:rPr>
          <w:rFonts w:ascii="Times New Roman" w:hAnsi="Times New Roman" w:cs="Times New Roman"/>
          <w:b/>
          <w:sz w:val="27"/>
          <w:szCs w:val="27"/>
        </w:rPr>
        <w:t>Владение, пользование и распоряжение</w:t>
      </w:r>
      <w:r w:rsidR="00446A96" w:rsidRPr="000D6C63">
        <w:rPr>
          <w:rFonts w:ascii="Times New Roman" w:hAnsi="Times New Roman" w:cs="Times New Roman"/>
          <w:b/>
          <w:sz w:val="27"/>
          <w:szCs w:val="27"/>
        </w:rPr>
        <w:t xml:space="preserve"> муниципальным имуществом</w:t>
      </w:r>
      <w:bookmarkEnd w:id="4"/>
    </w:p>
    <w:p w14:paraId="232C3DDA" w14:textId="10824D50" w:rsidR="00DC10A9" w:rsidRPr="00046C2F" w:rsidRDefault="002F463C" w:rsidP="002622F9">
      <w:pPr>
        <w:pStyle w:val="a6"/>
        <w:tabs>
          <w:tab w:val="left" w:pos="1276"/>
        </w:tabs>
        <w:suppressAutoHyphens w:val="0"/>
        <w:spacing w:before="0" w:after="0"/>
        <w:ind w:left="-567" w:right="-143"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Э</w:t>
      </w:r>
      <w:r w:rsidR="00DC10A9" w:rsidRPr="00046C2F">
        <w:rPr>
          <w:rFonts w:ascii="Times New Roman" w:hAnsi="Times New Roman" w:cs="Times New Roman"/>
          <w:sz w:val="26"/>
          <w:szCs w:val="26"/>
          <w:lang w:eastAsia="ru-RU"/>
        </w:rPr>
        <w:t xml:space="preserve">кономическую основу местного самоуправления составляет имущество, </w:t>
      </w:r>
      <w:r w:rsidR="00EA494E" w:rsidRPr="00046C2F">
        <w:rPr>
          <w:rFonts w:ascii="Times New Roman" w:hAnsi="Times New Roman" w:cs="Times New Roman"/>
          <w:sz w:val="26"/>
          <w:szCs w:val="26"/>
          <w:lang w:eastAsia="ru-RU"/>
        </w:rPr>
        <w:t>находящееся</w:t>
      </w:r>
      <w:r w:rsidR="00DC10A9" w:rsidRPr="00046C2F">
        <w:rPr>
          <w:rFonts w:ascii="Times New Roman" w:hAnsi="Times New Roman" w:cs="Times New Roman"/>
          <w:sz w:val="26"/>
          <w:szCs w:val="26"/>
          <w:lang w:eastAsia="ru-RU"/>
        </w:rPr>
        <w:t xml:space="preserve"> в муниципальной собственности. </w:t>
      </w:r>
    </w:p>
    <w:p w14:paraId="734DA723" w14:textId="423E8BF4" w:rsidR="00DC10A9" w:rsidRPr="00046C2F" w:rsidRDefault="00DC10A9" w:rsidP="002622F9">
      <w:pPr>
        <w:spacing w:after="0" w:line="240" w:lineRule="auto"/>
        <w:ind w:left="-567" w:right="-143" w:firstLine="709"/>
        <w:jc w:val="both"/>
        <w:rPr>
          <w:rFonts w:ascii="Times New Roman" w:eastAsia="Times New Roman" w:hAnsi="Times New Roman" w:cs="Times New Roman"/>
          <w:sz w:val="26"/>
          <w:szCs w:val="26"/>
          <w:lang w:eastAsia="ru-RU"/>
        </w:rPr>
      </w:pPr>
      <w:r w:rsidRPr="00046C2F">
        <w:rPr>
          <w:rFonts w:ascii="Times New Roman" w:eastAsia="Times New Roman" w:hAnsi="Times New Roman" w:cs="Times New Roman"/>
          <w:color w:val="000000"/>
          <w:sz w:val="26"/>
          <w:szCs w:val="26"/>
          <w:lang w:eastAsia="ru-RU"/>
        </w:rPr>
        <w:t>По итогам 2025 года в бюджет Петрозаводского городского округа поступили доходы от сдачи в аренду</w:t>
      </w:r>
      <w:r w:rsidR="00EA494E" w:rsidRPr="00046C2F">
        <w:rPr>
          <w:rFonts w:ascii="Times New Roman" w:eastAsia="Times New Roman" w:hAnsi="Times New Roman" w:cs="Times New Roman"/>
          <w:color w:val="000000"/>
          <w:sz w:val="26"/>
          <w:szCs w:val="26"/>
          <w:lang w:eastAsia="ru-RU"/>
        </w:rPr>
        <w:t xml:space="preserve"> имущества</w:t>
      </w:r>
      <w:r w:rsidRPr="00046C2F">
        <w:rPr>
          <w:rFonts w:ascii="Times New Roman" w:eastAsia="Times New Roman" w:hAnsi="Times New Roman" w:cs="Times New Roman"/>
          <w:color w:val="000000"/>
          <w:sz w:val="26"/>
          <w:szCs w:val="26"/>
          <w:lang w:eastAsia="ru-RU"/>
        </w:rPr>
        <w:t xml:space="preserve">, составляющего муниципальную казну, в размере 17,32 млн руб. </w:t>
      </w:r>
    </w:p>
    <w:p w14:paraId="0511ECD8" w14:textId="1FE71429" w:rsidR="00DC10A9" w:rsidRPr="00046C2F" w:rsidRDefault="00DC10A9" w:rsidP="002622F9">
      <w:pPr>
        <w:spacing w:after="0" w:line="240" w:lineRule="auto"/>
        <w:ind w:left="-567" w:right="-143" w:firstLine="709"/>
        <w:jc w:val="both"/>
        <w:rPr>
          <w:rFonts w:ascii="Times New Roman" w:eastAsia="Times New Roman" w:hAnsi="Times New Roman" w:cs="Times New Roman"/>
          <w:sz w:val="26"/>
          <w:szCs w:val="26"/>
          <w:lang w:eastAsia="ru-RU"/>
        </w:rPr>
      </w:pPr>
      <w:r w:rsidRPr="00046C2F">
        <w:rPr>
          <w:rFonts w:ascii="Times New Roman" w:eastAsia="Times New Roman" w:hAnsi="Times New Roman" w:cs="Times New Roman"/>
          <w:color w:val="000000"/>
          <w:sz w:val="26"/>
          <w:szCs w:val="26"/>
          <w:lang w:eastAsia="ru-RU"/>
        </w:rPr>
        <w:t xml:space="preserve">В течение года проведено 6 открытых аукционов на право заключения договоров аренды недвижимого имущества. По результатам аукционов заключено 5 договоров аренды недвижимого имущества с суммарной величиной годовой арендной платы в размере 0,49 млн руб. Также 7 договоров аренды заключены без проведения торгов с некоммерческими организациями, годовой размер арендной платы составил </w:t>
      </w:r>
      <w:r w:rsidR="00046C2F" w:rsidRPr="00046C2F">
        <w:rPr>
          <w:rFonts w:ascii="Times New Roman" w:eastAsia="Times New Roman" w:hAnsi="Times New Roman" w:cs="Times New Roman"/>
          <w:color w:val="000000"/>
          <w:sz w:val="26"/>
          <w:szCs w:val="26"/>
          <w:lang w:eastAsia="ru-RU"/>
        </w:rPr>
        <w:t xml:space="preserve"> </w:t>
      </w:r>
      <w:r w:rsidRPr="00046C2F">
        <w:rPr>
          <w:rFonts w:ascii="Times New Roman" w:eastAsia="Times New Roman" w:hAnsi="Times New Roman" w:cs="Times New Roman"/>
          <w:color w:val="000000"/>
          <w:sz w:val="26"/>
          <w:szCs w:val="26"/>
          <w:lang w:eastAsia="ru-RU"/>
        </w:rPr>
        <w:t xml:space="preserve">0,35 млн руб. и 1 договор аренды заключен без проведения торгов по рыночной стоимости, годовой размер арендной платы составил 0,24 млн руб. Всего по состоянию на 31.12.2025 количество действующих договоров аренды муниципального имущества – 83, из них </w:t>
      </w:r>
      <w:r w:rsidR="00576432">
        <w:rPr>
          <w:rFonts w:ascii="Times New Roman" w:eastAsia="Times New Roman" w:hAnsi="Times New Roman" w:cs="Times New Roman"/>
          <w:color w:val="000000"/>
          <w:sz w:val="26"/>
          <w:szCs w:val="26"/>
          <w:lang w:eastAsia="ru-RU"/>
        </w:rPr>
        <w:t xml:space="preserve">                     </w:t>
      </w:r>
      <w:r w:rsidRPr="00046C2F">
        <w:rPr>
          <w:rFonts w:ascii="Times New Roman" w:eastAsia="Times New Roman" w:hAnsi="Times New Roman" w:cs="Times New Roman"/>
          <w:color w:val="000000"/>
          <w:sz w:val="26"/>
          <w:szCs w:val="26"/>
          <w:lang w:eastAsia="ru-RU"/>
        </w:rPr>
        <w:t>76 договоров аренды недвижимого имущества.</w:t>
      </w:r>
    </w:p>
    <w:p w14:paraId="1BB7C927" w14:textId="61736991" w:rsidR="00DC10A9" w:rsidRPr="00046C2F" w:rsidRDefault="00DC10A9" w:rsidP="002622F9">
      <w:pPr>
        <w:spacing w:after="0" w:line="240" w:lineRule="auto"/>
        <w:ind w:left="-567" w:right="-143" w:firstLine="709"/>
        <w:jc w:val="both"/>
        <w:rPr>
          <w:rFonts w:ascii="Times New Roman" w:eastAsia="Times New Roman" w:hAnsi="Times New Roman" w:cs="Times New Roman"/>
          <w:sz w:val="26"/>
          <w:szCs w:val="26"/>
          <w:lang w:eastAsia="ru-RU"/>
        </w:rPr>
      </w:pPr>
      <w:r w:rsidRPr="00046C2F">
        <w:rPr>
          <w:rFonts w:ascii="Times New Roman" w:eastAsia="Times New Roman" w:hAnsi="Times New Roman" w:cs="Times New Roman"/>
          <w:color w:val="000000"/>
          <w:sz w:val="26"/>
          <w:szCs w:val="26"/>
          <w:lang w:eastAsia="ru-RU"/>
        </w:rPr>
        <w:t>В порядке приватизации муниципального имущества по результатам торгов в</w:t>
      </w:r>
      <w:r w:rsidR="00576432">
        <w:rPr>
          <w:rFonts w:ascii="Times New Roman" w:eastAsia="Times New Roman" w:hAnsi="Times New Roman" w:cs="Times New Roman"/>
          <w:color w:val="000000"/>
          <w:sz w:val="26"/>
          <w:szCs w:val="26"/>
          <w:lang w:eastAsia="ru-RU"/>
        </w:rPr>
        <w:t xml:space="preserve">                 </w:t>
      </w:r>
      <w:r w:rsidRPr="00046C2F">
        <w:rPr>
          <w:rFonts w:ascii="Times New Roman" w:eastAsia="Times New Roman" w:hAnsi="Times New Roman" w:cs="Times New Roman"/>
          <w:color w:val="000000"/>
          <w:sz w:val="26"/>
          <w:szCs w:val="26"/>
          <w:lang w:eastAsia="ru-RU"/>
        </w:rPr>
        <w:t xml:space="preserve"> 2025 году реализовано 12 объектов недвижимости (без учета земельных участков) на общую сумму 9,36 млн руб. (с учетом НДС), включенных в Программу приватизации </w:t>
      </w:r>
      <w:r w:rsidR="00576432">
        <w:rPr>
          <w:rFonts w:ascii="Times New Roman" w:eastAsia="Times New Roman" w:hAnsi="Times New Roman" w:cs="Times New Roman"/>
          <w:color w:val="000000"/>
          <w:sz w:val="26"/>
          <w:szCs w:val="26"/>
          <w:lang w:eastAsia="ru-RU"/>
        </w:rPr>
        <w:t xml:space="preserve">            </w:t>
      </w:r>
      <w:r w:rsidRPr="00046C2F">
        <w:rPr>
          <w:rFonts w:ascii="Times New Roman" w:eastAsia="Times New Roman" w:hAnsi="Times New Roman" w:cs="Times New Roman"/>
          <w:color w:val="000000"/>
          <w:sz w:val="26"/>
          <w:szCs w:val="26"/>
          <w:lang w:eastAsia="ru-RU"/>
        </w:rPr>
        <w:t xml:space="preserve">2025 года. Поступления в 2025 году составили 11,75 млн руб. </w:t>
      </w:r>
    </w:p>
    <w:p w14:paraId="74AC96DC" w14:textId="7E0596E8" w:rsidR="00DC10A9" w:rsidRPr="00046C2F" w:rsidRDefault="00DC10A9" w:rsidP="002622F9">
      <w:pPr>
        <w:spacing w:after="0" w:line="240" w:lineRule="auto"/>
        <w:ind w:left="-567" w:right="-143" w:firstLine="709"/>
        <w:jc w:val="both"/>
        <w:rPr>
          <w:rFonts w:ascii="Times New Roman" w:eastAsia="Times New Roman" w:hAnsi="Times New Roman" w:cs="Times New Roman"/>
          <w:color w:val="000000"/>
          <w:sz w:val="26"/>
          <w:szCs w:val="26"/>
          <w:lang w:eastAsia="ru-RU"/>
        </w:rPr>
      </w:pPr>
      <w:r w:rsidRPr="00046C2F">
        <w:rPr>
          <w:rFonts w:ascii="Times New Roman" w:eastAsia="Times New Roman" w:hAnsi="Times New Roman" w:cs="Times New Roman"/>
          <w:color w:val="000000"/>
          <w:sz w:val="26"/>
          <w:szCs w:val="26"/>
          <w:lang w:eastAsia="ru-RU"/>
        </w:rPr>
        <w:t xml:space="preserve">В порядке, предусмотренном Федеральным законом от 22.07.2008 № 159-ФЗ, </w:t>
      </w:r>
      <w:r w:rsidR="00576432">
        <w:rPr>
          <w:rFonts w:ascii="Times New Roman" w:eastAsia="Times New Roman" w:hAnsi="Times New Roman" w:cs="Times New Roman"/>
          <w:color w:val="000000"/>
          <w:sz w:val="26"/>
          <w:szCs w:val="26"/>
          <w:lang w:eastAsia="ru-RU"/>
        </w:rPr>
        <w:t xml:space="preserve">                    </w:t>
      </w:r>
      <w:r w:rsidRPr="00046C2F">
        <w:rPr>
          <w:rFonts w:ascii="Times New Roman" w:eastAsia="Times New Roman" w:hAnsi="Times New Roman" w:cs="Times New Roman"/>
          <w:color w:val="000000"/>
          <w:sz w:val="26"/>
          <w:szCs w:val="26"/>
          <w:lang w:eastAsia="ru-RU"/>
        </w:rPr>
        <w:t xml:space="preserve">в период с 2009 по 2025 год в Администрацию поступило 1008 заявлений от субъектов малого и среднего предпринимательства о предоставлении преимущественного права на приобретение арендуемого муниципального имущества. Администрацией принято </w:t>
      </w:r>
      <w:r w:rsidR="00576432">
        <w:rPr>
          <w:rFonts w:ascii="Times New Roman" w:eastAsia="Times New Roman" w:hAnsi="Times New Roman" w:cs="Times New Roman"/>
          <w:color w:val="000000"/>
          <w:sz w:val="26"/>
          <w:szCs w:val="26"/>
          <w:lang w:eastAsia="ru-RU"/>
        </w:rPr>
        <w:t xml:space="preserve">                    </w:t>
      </w:r>
      <w:r w:rsidRPr="00046C2F">
        <w:rPr>
          <w:rFonts w:ascii="Times New Roman" w:eastAsia="Times New Roman" w:hAnsi="Times New Roman" w:cs="Times New Roman"/>
          <w:color w:val="000000"/>
          <w:sz w:val="26"/>
          <w:szCs w:val="26"/>
          <w:lang w:eastAsia="ru-RU"/>
        </w:rPr>
        <w:t>692 решения о предоставлении преимущественного права и об условиях приватизации объектов недвижимого имущества. Всего в 2025 году в рамках предоставления преимущественного права на приобретение арендуемого муниципального имущества заключено 4 договора купли-продажи на общую сумму (цена продажи) 5,37 млн руб.</w:t>
      </w:r>
      <w:r w:rsidR="004374B5" w:rsidRPr="00046C2F">
        <w:rPr>
          <w:rFonts w:ascii="Times New Roman" w:eastAsia="Times New Roman" w:hAnsi="Times New Roman" w:cs="Times New Roman"/>
          <w:color w:val="000000"/>
          <w:sz w:val="26"/>
          <w:szCs w:val="26"/>
          <w:lang w:eastAsia="ru-RU"/>
        </w:rPr>
        <w:t>:</w:t>
      </w:r>
      <w:r w:rsidRPr="00046C2F">
        <w:rPr>
          <w:rFonts w:ascii="Times New Roman" w:eastAsia="Times New Roman" w:hAnsi="Times New Roman" w:cs="Times New Roman"/>
          <w:color w:val="000000"/>
          <w:sz w:val="26"/>
          <w:szCs w:val="26"/>
          <w:lang w:eastAsia="ru-RU"/>
        </w:rPr>
        <w:t xml:space="preserve"> </w:t>
      </w:r>
      <w:r w:rsidR="004374B5" w:rsidRPr="00046C2F">
        <w:rPr>
          <w:rFonts w:ascii="Times New Roman" w:eastAsia="Times New Roman" w:hAnsi="Times New Roman" w:cs="Times New Roman"/>
          <w:color w:val="000000"/>
          <w:sz w:val="26"/>
          <w:szCs w:val="26"/>
          <w:lang w:eastAsia="ru-RU"/>
        </w:rPr>
        <w:t xml:space="preserve"> три </w:t>
      </w:r>
      <w:r w:rsidRPr="00046C2F">
        <w:rPr>
          <w:rFonts w:ascii="Times New Roman" w:eastAsia="Times New Roman" w:hAnsi="Times New Roman" w:cs="Times New Roman"/>
          <w:color w:val="000000"/>
          <w:sz w:val="26"/>
          <w:szCs w:val="26"/>
          <w:lang w:eastAsia="ru-RU"/>
        </w:rPr>
        <w:t xml:space="preserve">договора купли-продажи арендуемого имущества с субъектом малого и среднего предпринимательства заключены с рассрочкой на срок до 5 лет, по </w:t>
      </w:r>
      <w:r w:rsidR="004374B5" w:rsidRPr="00046C2F">
        <w:rPr>
          <w:rFonts w:ascii="Times New Roman" w:eastAsia="Times New Roman" w:hAnsi="Times New Roman" w:cs="Times New Roman"/>
          <w:color w:val="000000"/>
          <w:sz w:val="26"/>
          <w:szCs w:val="26"/>
          <w:lang w:eastAsia="ru-RU"/>
        </w:rPr>
        <w:t>одному</w:t>
      </w:r>
      <w:r w:rsidRPr="00046C2F">
        <w:rPr>
          <w:rFonts w:ascii="Times New Roman" w:eastAsia="Times New Roman" w:hAnsi="Times New Roman" w:cs="Times New Roman"/>
          <w:color w:val="000000"/>
          <w:sz w:val="26"/>
          <w:szCs w:val="26"/>
          <w:lang w:eastAsia="ru-RU"/>
        </w:rPr>
        <w:t>– произведена единовременная оплата. Поступления в 2025 году составили 5,93 млн руб. В 2025 году из общего количества действующих договоров было исполнено 4 договора на общую сумму за период их действия в размере 12,67 млн руб.</w:t>
      </w:r>
    </w:p>
    <w:p w14:paraId="1C2470E2" w14:textId="1692FC9D" w:rsidR="00DC10A9" w:rsidRPr="00046C2F" w:rsidRDefault="00DC10A9" w:rsidP="002622F9">
      <w:pPr>
        <w:spacing w:after="0" w:line="240" w:lineRule="auto"/>
        <w:ind w:left="-567" w:right="-143" w:firstLine="709"/>
        <w:jc w:val="both"/>
        <w:rPr>
          <w:rFonts w:ascii="Times New Roman" w:eastAsia="Times New Roman" w:hAnsi="Times New Roman" w:cs="Times New Roman"/>
          <w:color w:val="000000"/>
          <w:sz w:val="26"/>
          <w:szCs w:val="26"/>
          <w:lang w:eastAsia="ru-RU"/>
        </w:rPr>
      </w:pPr>
      <w:r w:rsidRPr="00046C2F">
        <w:rPr>
          <w:rFonts w:ascii="Times New Roman" w:eastAsia="Times New Roman" w:hAnsi="Times New Roman" w:cs="Times New Roman"/>
          <w:color w:val="000000"/>
          <w:sz w:val="26"/>
          <w:szCs w:val="26"/>
          <w:lang w:eastAsia="ru-RU"/>
        </w:rPr>
        <w:t xml:space="preserve">С целью организации учета имущества, находящегося в муниципальной собственности, осуществляется постоянное ведение Реестра муниципального имущества Петрозаводского городского округа. Всего в Реестре </w:t>
      </w:r>
      <w:r w:rsidR="003F118C" w:rsidRPr="00046C2F">
        <w:rPr>
          <w:rFonts w:ascii="Times New Roman" w:eastAsia="Times New Roman" w:hAnsi="Times New Roman" w:cs="Times New Roman"/>
          <w:color w:val="000000"/>
          <w:sz w:val="26"/>
          <w:szCs w:val="26"/>
          <w:lang w:eastAsia="ru-RU"/>
        </w:rPr>
        <w:t>учитывается 10</w:t>
      </w:r>
      <w:r w:rsidRPr="00046C2F">
        <w:rPr>
          <w:rFonts w:ascii="Times New Roman" w:eastAsia="Times New Roman" w:hAnsi="Times New Roman" w:cs="Times New Roman"/>
          <w:color w:val="000000"/>
          <w:sz w:val="26"/>
          <w:szCs w:val="26"/>
          <w:lang w:eastAsia="ru-RU"/>
        </w:rPr>
        <w:t xml:space="preserve"> 282 объекта</w:t>
      </w:r>
      <w:r w:rsidR="004374B5" w:rsidRPr="00046C2F">
        <w:rPr>
          <w:rFonts w:ascii="Times New Roman" w:eastAsia="Times New Roman" w:hAnsi="Times New Roman" w:cs="Times New Roman"/>
          <w:color w:val="000000"/>
          <w:sz w:val="26"/>
          <w:szCs w:val="26"/>
          <w:lang w:eastAsia="ru-RU"/>
        </w:rPr>
        <w:t xml:space="preserve">: </w:t>
      </w:r>
      <w:r w:rsidRPr="00046C2F">
        <w:rPr>
          <w:rFonts w:ascii="Times New Roman" w:eastAsia="Times New Roman" w:hAnsi="Times New Roman" w:cs="Times New Roman"/>
          <w:color w:val="000000"/>
          <w:sz w:val="26"/>
          <w:szCs w:val="26"/>
          <w:lang w:eastAsia="ru-RU"/>
        </w:rPr>
        <w:t xml:space="preserve">в составе муниципальной казны </w:t>
      </w:r>
      <w:r w:rsidR="004374B5" w:rsidRPr="00046C2F">
        <w:rPr>
          <w:rFonts w:ascii="Times New Roman" w:eastAsia="Times New Roman" w:hAnsi="Times New Roman" w:cs="Times New Roman"/>
          <w:color w:val="000000"/>
          <w:sz w:val="26"/>
          <w:szCs w:val="26"/>
          <w:lang w:eastAsia="ru-RU"/>
        </w:rPr>
        <w:t xml:space="preserve">8 187 объектов, </w:t>
      </w:r>
      <w:r w:rsidRPr="00046C2F">
        <w:rPr>
          <w:rFonts w:ascii="Times New Roman" w:eastAsia="Times New Roman" w:hAnsi="Times New Roman" w:cs="Times New Roman"/>
          <w:color w:val="000000"/>
          <w:sz w:val="26"/>
          <w:szCs w:val="26"/>
          <w:lang w:eastAsia="ru-RU"/>
        </w:rPr>
        <w:t>закреплено на праве оперативного управления за муниципальными учреждениями</w:t>
      </w:r>
      <w:r w:rsidR="004374B5" w:rsidRPr="00046C2F">
        <w:rPr>
          <w:rFonts w:ascii="Times New Roman" w:eastAsia="Times New Roman" w:hAnsi="Times New Roman" w:cs="Times New Roman"/>
          <w:color w:val="000000"/>
          <w:sz w:val="26"/>
          <w:szCs w:val="26"/>
          <w:lang w:eastAsia="ru-RU"/>
        </w:rPr>
        <w:t xml:space="preserve"> 1 016</w:t>
      </w:r>
      <w:r w:rsidRPr="00046C2F">
        <w:rPr>
          <w:rFonts w:ascii="Times New Roman" w:eastAsia="Times New Roman" w:hAnsi="Times New Roman" w:cs="Times New Roman"/>
          <w:color w:val="000000"/>
          <w:sz w:val="26"/>
          <w:szCs w:val="26"/>
          <w:lang w:eastAsia="ru-RU"/>
        </w:rPr>
        <w:t xml:space="preserve"> и 1 079 объектов закреплено за муниципальными предприятиями на праве хозяйственного ведения.</w:t>
      </w:r>
    </w:p>
    <w:p w14:paraId="3D0B446D" w14:textId="77777777" w:rsidR="00DC10A9" w:rsidRPr="00046C2F" w:rsidRDefault="00DC10A9" w:rsidP="002622F9">
      <w:pPr>
        <w:spacing w:after="0" w:line="240" w:lineRule="auto"/>
        <w:ind w:left="-567" w:right="-143" w:firstLine="709"/>
        <w:jc w:val="both"/>
        <w:rPr>
          <w:rFonts w:ascii="Times New Roman" w:eastAsia="Times New Roman" w:hAnsi="Times New Roman" w:cs="Times New Roman"/>
          <w:sz w:val="26"/>
          <w:szCs w:val="26"/>
          <w:lang w:eastAsia="ru-RU"/>
        </w:rPr>
      </w:pPr>
      <w:r w:rsidRPr="00046C2F">
        <w:rPr>
          <w:rFonts w:ascii="Times New Roman" w:eastAsia="Times New Roman" w:hAnsi="Times New Roman" w:cs="Times New Roman"/>
          <w:color w:val="000000"/>
          <w:sz w:val="26"/>
          <w:szCs w:val="26"/>
          <w:lang w:eastAsia="ru-RU"/>
        </w:rPr>
        <w:t xml:space="preserve">Перечень муниципального имущества, предназначенного для оказания имущественной поддержки субъектов малого и среднего предпринимательства, дополнен и включает в себя 72 объекта недвижимого имущества. </w:t>
      </w:r>
    </w:p>
    <w:p w14:paraId="744CD785" w14:textId="0D9C8A89" w:rsidR="00DC10A9" w:rsidRPr="00046C2F" w:rsidRDefault="00DC10A9" w:rsidP="002622F9">
      <w:pPr>
        <w:spacing w:after="0" w:line="240" w:lineRule="auto"/>
        <w:ind w:left="-567" w:right="-143" w:firstLine="709"/>
        <w:jc w:val="both"/>
        <w:rPr>
          <w:rFonts w:ascii="Times New Roman" w:eastAsia="Times New Roman" w:hAnsi="Times New Roman" w:cs="Times New Roman"/>
          <w:sz w:val="26"/>
          <w:szCs w:val="26"/>
          <w:lang w:eastAsia="ru-RU"/>
        </w:rPr>
      </w:pPr>
      <w:r w:rsidRPr="00046C2F">
        <w:rPr>
          <w:rFonts w:ascii="Times New Roman" w:eastAsia="Times New Roman" w:hAnsi="Times New Roman" w:cs="Times New Roman"/>
          <w:color w:val="000000"/>
          <w:sz w:val="26"/>
          <w:szCs w:val="26"/>
          <w:lang w:eastAsia="ru-RU"/>
        </w:rPr>
        <w:t>Во исполнение положений Федерального закона от 30.12.2020 № 518-ФЗ</w:t>
      </w:r>
      <w:r w:rsidR="00046C2F" w:rsidRPr="00046C2F">
        <w:rPr>
          <w:rFonts w:ascii="Times New Roman" w:eastAsia="Times New Roman" w:hAnsi="Times New Roman" w:cs="Times New Roman"/>
          <w:color w:val="000000"/>
          <w:sz w:val="26"/>
          <w:szCs w:val="26"/>
          <w:lang w:eastAsia="ru-RU"/>
        </w:rPr>
        <w:t xml:space="preserve">                              </w:t>
      </w:r>
      <w:r w:rsidRPr="00046C2F">
        <w:rPr>
          <w:rFonts w:ascii="Times New Roman" w:eastAsia="Times New Roman" w:hAnsi="Times New Roman" w:cs="Times New Roman"/>
          <w:color w:val="000000"/>
          <w:sz w:val="26"/>
          <w:szCs w:val="26"/>
          <w:lang w:eastAsia="ru-RU"/>
        </w:rPr>
        <w:t xml:space="preserve"> «О внесении изменений в отдельные законодательные акты Российской Федерации» на территории Петрозаводского городского округа проводилась работа по выявлению </w:t>
      </w:r>
      <w:r w:rsidRPr="00046C2F">
        <w:rPr>
          <w:rFonts w:ascii="Times New Roman" w:eastAsia="Times New Roman" w:hAnsi="Times New Roman" w:cs="Times New Roman"/>
          <w:color w:val="000000"/>
          <w:sz w:val="26"/>
          <w:szCs w:val="26"/>
          <w:lang w:eastAsia="ru-RU"/>
        </w:rPr>
        <w:lastRenderedPageBreak/>
        <w:t>правообладателей ранее учтенных объектов недвижимости на основании перечней таких объектов, направленных Управлением Росреестра по Республике Карелия.</w:t>
      </w:r>
    </w:p>
    <w:p w14:paraId="42F505EC" w14:textId="77777777" w:rsidR="00DC10A9" w:rsidRPr="00046C2F" w:rsidRDefault="00DC10A9" w:rsidP="002622F9">
      <w:pPr>
        <w:spacing w:after="0" w:line="240" w:lineRule="auto"/>
        <w:ind w:left="-567" w:right="-143" w:firstLine="709"/>
        <w:jc w:val="both"/>
        <w:rPr>
          <w:rFonts w:ascii="Times New Roman" w:eastAsia="Times New Roman" w:hAnsi="Times New Roman" w:cs="Times New Roman"/>
          <w:sz w:val="26"/>
          <w:szCs w:val="26"/>
          <w:lang w:eastAsia="ru-RU"/>
        </w:rPr>
      </w:pPr>
      <w:r w:rsidRPr="00046C2F">
        <w:rPr>
          <w:rFonts w:ascii="Times New Roman" w:eastAsia="Times New Roman" w:hAnsi="Times New Roman" w:cs="Times New Roman"/>
          <w:color w:val="000000"/>
          <w:sz w:val="26"/>
          <w:szCs w:val="26"/>
          <w:lang w:eastAsia="ru-RU"/>
        </w:rPr>
        <w:t>По результатам проведенной работы в 2025 году:</w:t>
      </w:r>
    </w:p>
    <w:p w14:paraId="4CF10B45" w14:textId="382792E7" w:rsidR="00DC10A9" w:rsidRPr="00046C2F" w:rsidRDefault="002F463C" w:rsidP="002622F9">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DC10A9" w:rsidRPr="00046C2F">
        <w:rPr>
          <w:rFonts w:ascii="Times New Roman" w:eastAsia="Times New Roman" w:hAnsi="Times New Roman" w:cs="Times New Roman"/>
          <w:color w:val="000000"/>
          <w:sz w:val="26"/>
          <w:szCs w:val="26"/>
          <w:lang w:eastAsia="ru-RU"/>
        </w:rPr>
        <w:t xml:space="preserve"> снято с государственного кадастрового учета 282 объекта недвижимости, которые прекратили свое существование;</w:t>
      </w:r>
    </w:p>
    <w:p w14:paraId="564A3C6B" w14:textId="41331511" w:rsidR="00DC10A9" w:rsidRPr="00046C2F" w:rsidRDefault="002F463C" w:rsidP="002622F9">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DC10A9" w:rsidRPr="00046C2F">
        <w:rPr>
          <w:rFonts w:ascii="Times New Roman" w:eastAsia="Times New Roman" w:hAnsi="Times New Roman" w:cs="Times New Roman"/>
          <w:color w:val="000000"/>
          <w:sz w:val="26"/>
          <w:szCs w:val="26"/>
          <w:lang w:eastAsia="ru-RU"/>
        </w:rPr>
        <w:t xml:space="preserve"> снято с государственного кадастрового учета 124 дублирующих объектов недвижимости;</w:t>
      </w:r>
      <w:r w:rsidR="00DC10A9" w:rsidRPr="00046C2F">
        <w:rPr>
          <w:rFonts w:ascii="Calibri" w:eastAsia="Times New Roman" w:hAnsi="Calibri" w:cs="Calibri"/>
          <w:color w:val="000000"/>
          <w:sz w:val="26"/>
          <w:szCs w:val="26"/>
          <w:lang w:eastAsia="ru-RU"/>
        </w:rPr>
        <w:t> </w:t>
      </w:r>
    </w:p>
    <w:p w14:paraId="78FCB35A" w14:textId="48B4152A" w:rsidR="00DC10A9" w:rsidRPr="00046C2F" w:rsidRDefault="002F463C" w:rsidP="002622F9">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DC10A9" w:rsidRPr="00046C2F">
        <w:rPr>
          <w:rFonts w:ascii="Times New Roman" w:eastAsia="Times New Roman" w:hAnsi="Times New Roman" w:cs="Times New Roman"/>
          <w:color w:val="000000"/>
          <w:sz w:val="26"/>
          <w:szCs w:val="26"/>
          <w:lang w:eastAsia="ru-RU"/>
        </w:rPr>
        <w:t xml:space="preserve"> поставлено на государственный кадастровый учет 13 объектов в качестве бесхозяйных недвижимых вещей;</w:t>
      </w:r>
    </w:p>
    <w:p w14:paraId="117985C6" w14:textId="7B154E03" w:rsidR="00DC10A9" w:rsidRPr="00046C2F" w:rsidRDefault="002F463C" w:rsidP="002622F9">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DC10A9" w:rsidRPr="00046C2F">
        <w:rPr>
          <w:rFonts w:ascii="Times New Roman" w:eastAsia="Times New Roman" w:hAnsi="Times New Roman" w:cs="Times New Roman"/>
          <w:color w:val="000000"/>
          <w:sz w:val="26"/>
          <w:szCs w:val="26"/>
          <w:lang w:eastAsia="ru-RU"/>
        </w:rPr>
        <w:t xml:space="preserve"> на 86 объектов недвижимости установлена связь с родительским объектом;</w:t>
      </w:r>
    </w:p>
    <w:p w14:paraId="7E0DBCFD" w14:textId="7C6EAA3C" w:rsidR="00DC10A9" w:rsidRPr="00046C2F" w:rsidRDefault="002F463C" w:rsidP="002622F9">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DC10A9" w:rsidRPr="00046C2F">
        <w:rPr>
          <w:rFonts w:ascii="Times New Roman" w:eastAsia="Times New Roman" w:hAnsi="Times New Roman" w:cs="Times New Roman"/>
          <w:color w:val="000000"/>
          <w:sz w:val="26"/>
          <w:szCs w:val="26"/>
          <w:lang w:eastAsia="ru-RU"/>
        </w:rPr>
        <w:t xml:space="preserve"> зарегистрировано самостоятельно право собственности (физических и юридических лиц) на 133 объекта недвижимости, из них право Петрозаводского городского округа на 10 объектов.</w:t>
      </w:r>
    </w:p>
    <w:p w14:paraId="701841B9" w14:textId="303A65F0" w:rsidR="00DC10A9" w:rsidRPr="00046C2F" w:rsidRDefault="00DC10A9" w:rsidP="002622F9">
      <w:pPr>
        <w:spacing w:after="0" w:line="240" w:lineRule="auto"/>
        <w:ind w:left="-567" w:right="-143" w:firstLine="709"/>
        <w:jc w:val="both"/>
        <w:rPr>
          <w:rFonts w:ascii="Times New Roman" w:eastAsia="Times New Roman" w:hAnsi="Times New Roman" w:cs="Times New Roman"/>
          <w:sz w:val="26"/>
          <w:szCs w:val="26"/>
          <w:lang w:eastAsia="ru-RU"/>
        </w:rPr>
      </w:pPr>
      <w:r w:rsidRPr="00046C2F">
        <w:rPr>
          <w:rFonts w:ascii="Times New Roman" w:eastAsia="Times New Roman" w:hAnsi="Times New Roman" w:cs="Times New Roman"/>
          <w:color w:val="000000"/>
          <w:sz w:val="26"/>
          <w:szCs w:val="26"/>
          <w:lang w:eastAsia="ru-RU"/>
        </w:rPr>
        <w:t xml:space="preserve">В 2025 году в муниципальную собственность Петрозаводского городского округа безвозмездно принято 18 объектов инженерной инфраструктуры, 17 жилых помещений, более 1 000 единиц движимого имущества (скульптурные композиции, проектная документация объекта благоустройства, </w:t>
      </w:r>
      <w:r w:rsidR="008E586E">
        <w:rPr>
          <w:rFonts w:ascii="Times New Roman" w:eastAsia="Times New Roman" w:hAnsi="Times New Roman" w:cs="Times New Roman"/>
          <w:color w:val="000000"/>
          <w:sz w:val="26"/>
          <w:szCs w:val="26"/>
          <w:lang w:eastAsia="ru-RU"/>
        </w:rPr>
        <w:t>радио</w:t>
      </w:r>
      <w:r w:rsidR="00741E7F" w:rsidRPr="00046C2F">
        <w:rPr>
          <w:rFonts w:ascii="Times New Roman" w:eastAsia="Times New Roman" w:hAnsi="Times New Roman" w:cs="Times New Roman"/>
          <w:color w:val="000000"/>
          <w:sz w:val="26"/>
          <w:szCs w:val="26"/>
          <w:lang w:eastAsia="ru-RU"/>
        </w:rPr>
        <w:t>информатор</w:t>
      </w:r>
      <w:r w:rsidRPr="00046C2F">
        <w:rPr>
          <w:rFonts w:ascii="Times New Roman" w:eastAsia="Times New Roman" w:hAnsi="Times New Roman" w:cs="Times New Roman"/>
          <w:color w:val="000000"/>
          <w:sz w:val="26"/>
          <w:szCs w:val="26"/>
          <w:lang w:eastAsia="ru-RU"/>
        </w:rPr>
        <w:t>, устройство информирования пешеходов, металлодетектор, «Система-112», автобусы – 36 единиц, мячи для мини-футбола, книги) и 4 сооружения дорожного транспорта (</w:t>
      </w:r>
      <w:r w:rsidR="002F463C">
        <w:rPr>
          <w:rFonts w:ascii="Times New Roman" w:eastAsia="Times New Roman" w:hAnsi="Times New Roman" w:cs="Times New Roman"/>
          <w:color w:val="000000"/>
          <w:sz w:val="26"/>
          <w:szCs w:val="26"/>
          <w:lang w:eastAsia="ru-RU"/>
        </w:rPr>
        <w:t>дороги</w:t>
      </w:r>
      <w:r w:rsidRPr="00046C2F">
        <w:rPr>
          <w:rFonts w:ascii="Times New Roman" w:eastAsia="Times New Roman" w:hAnsi="Times New Roman" w:cs="Times New Roman"/>
          <w:color w:val="000000"/>
          <w:sz w:val="26"/>
          <w:szCs w:val="26"/>
          <w:lang w:eastAsia="ru-RU"/>
        </w:rPr>
        <w:t xml:space="preserve"> в микрорайон</w:t>
      </w:r>
      <w:r w:rsidR="002F463C">
        <w:rPr>
          <w:rFonts w:ascii="Times New Roman" w:eastAsia="Times New Roman" w:hAnsi="Times New Roman" w:cs="Times New Roman"/>
          <w:color w:val="000000"/>
          <w:sz w:val="26"/>
          <w:szCs w:val="26"/>
          <w:lang w:eastAsia="ru-RU"/>
        </w:rPr>
        <w:t>е</w:t>
      </w:r>
      <w:r w:rsidRPr="00046C2F">
        <w:rPr>
          <w:rFonts w:ascii="Times New Roman" w:eastAsia="Times New Roman" w:hAnsi="Times New Roman" w:cs="Times New Roman"/>
          <w:color w:val="000000"/>
          <w:sz w:val="26"/>
          <w:szCs w:val="26"/>
          <w:lang w:eastAsia="ru-RU"/>
        </w:rPr>
        <w:t xml:space="preserve"> </w:t>
      </w:r>
      <w:r w:rsidR="002F463C">
        <w:rPr>
          <w:rFonts w:ascii="Times New Roman" w:eastAsia="Times New Roman" w:hAnsi="Times New Roman" w:cs="Times New Roman"/>
          <w:color w:val="000000"/>
          <w:sz w:val="26"/>
          <w:szCs w:val="26"/>
          <w:lang w:eastAsia="ru-RU"/>
        </w:rPr>
        <w:t xml:space="preserve">         </w:t>
      </w:r>
      <w:r w:rsidRPr="00046C2F">
        <w:rPr>
          <w:rFonts w:ascii="Times New Roman" w:eastAsia="Times New Roman" w:hAnsi="Times New Roman" w:cs="Times New Roman"/>
          <w:color w:val="000000"/>
          <w:sz w:val="26"/>
          <w:szCs w:val="26"/>
          <w:lang w:eastAsia="ru-RU"/>
        </w:rPr>
        <w:t>Древлянка-7</w:t>
      </w:r>
      <w:r w:rsidR="002F463C">
        <w:rPr>
          <w:rFonts w:ascii="Times New Roman" w:eastAsia="Times New Roman" w:hAnsi="Times New Roman" w:cs="Times New Roman"/>
          <w:color w:val="000000"/>
          <w:sz w:val="26"/>
          <w:szCs w:val="26"/>
          <w:lang w:eastAsia="ru-RU"/>
        </w:rPr>
        <w:t>,</w:t>
      </w:r>
      <w:r w:rsidRPr="00046C2F">
        <w:rPr>
          <w:rFonts w:ascii="Times New Roman" w:eastAsia="Times New Roman" w:hAnsi="Times New Roman" w:cs="Times New Roman"/>
          <w:color w:val="000000"/>
          <w:sz w:val="26"/>
          <w:szCs w:val="26"/>
          <w:lang w:eastAsia="ru-RU"/>
        </w:rPr>
        <w:t xml:space="preserve"> Лососинское шоссе и ул. Антикайнена). </w:t>
      </w:r>
    </w:p>
    <w:p w14:paraId="6196D631" w14:textId="0AD81D4D" w:rsidR="000D6C63" w:rsidRPr="002F463C" w:rsidRDefault="00DC10A9" w:rsidP="002F463C">
      <w:pPr>
        <w:spacing w:after="0" w:line="240" w:lineRule="auto"/>
        <w:ind w:left="-567" w:right="-143" w:firstLine="709"/>
        <w:jc w:val="both"/>
        <w:rPr>
          <w:rFonts w:ascii="Times New Roman" w:eastAsia="Times New Roman" w:hAnsi="Times New Roman" w:cs="Times New Roman"/>
          <w:color w:val="000000"/>
          <w:sz w:val="26"/>
          <w:szCs w:val="26"/>
          <w:lang w:eastAsia="ru-RU"/>
        </w:rPr>
      </w:pPr>
      <w:r w:rsidRPr="00046C2F">
        <w:rPr>
          <w:rFonts w:ascii="Times New Roman" w:eastAsia="Times New Roman" w:hAnsi="Times New Roman" w:cs="Times New Roman"/>
          <w:color w:val="000000"/>
          <w:sz w:val="26"/>
          <w:szCs w:val="26"/>
          <w:lang w:eastAsia="ru-RU"/>
        </w:rPr>
        <w:t>В 2025 году зарегистрировано право муниципальной собственности на</w:t>
      </w:r>
      <w:r w:rsidR="00576432">
        <w:rPr>
          <w:rFonts w:ascii="Times New Roman" w:eastAsia="Times New Roman" w:hAnsi="Times New Roman" w:cs="Times New Roman"/>
          <w:color w:val="000000"/>
          <w:sz w:val="26"/>
          <w:szCs w:val="26"/>
          <w:lang w:eastAsia="ru-RU"/>
        </w:rPr>
        <w:t xml:space="preserve">                                   </w:t>
      </w:r>
      <w:r w:rsidR="00046C2F" w:rsidRPr="00046C2F">
        <w:rPr>
          <w:rFonts w:ascii="Times New Roman" w:eastAsia="Times New Roman" w:hAnsi="Times New Roman" w:cs="Times New Roman"/>
          <w:color w:val="000000"/>
          <w:sz w:val="26"/>
          <w:szCs w:val="26"/>
          <w:lang w:eastAsia="ru-RU"/>
        </w:rPr>
        <w:t xml:space="preserve"> </w:t>
      </w:r>
      <w:r w:rsidRPr="00046C2F">
        <w:rPr>
          <w:rFonts w:ascii="Times New Roman" w:eastAsia="Times New Roman" w:hAnsi="Times New Roman" w:cs="Times New Roman"/>
          <w:color w:val="000000"/>
          <w:sz w:val="26"/>
          <w:szCs w:val="26"/>
          <w:lang w:eastAsia="ru-RU"/>
        </w:rPr>
        <w:t>52 автомобильные дороги. В течение года проводились работы по изготовлению технических планов на 14 автомобильных дорог с целью их дальнейшей постановки на кадастровый учет в качестве бесхозяйного имущества с последующим оформлением в судебном порядке права муниципальной собственности</w:t>
      </w:r>
      <w:r w:rsidR="003F118C">
        <w:rPr>
          <w:rFonts w:ascii="Times New Roman" w:eastAsia="Times New Roman" w:hAnsi="Times New Roman" w:cs="Times New Roman"/>
          <w:color w:val="000000"/>
          <w:sz w:val="26"/>
          <w:szCs w:val="26"/>
          <w:lang w:eastAsia="ru-RU"/>
        </w:rPr>
        <w:t>.</w:t>
      </w:r>
    </w:p>
    <w:p w14:paraId="3EF9D333" w14:textId="77777777" w:rsidR="006F0C8C" w:rsidRPr="00576432" w:rsidRDefault="006F0C8C" w:rsidP="002622F9">
      <w:pPr>
        <w:spacing w:after="0" w:line="240" w:lineRule="auto"/>
        <w:ind w:left="-567" w:right="-143" w:firstLine="709"/>
        <w:jc w:val="both"/>
        <w:rPr>
          <w:rFonts w:ascii="Times New Roman" w:eastAsia="Calibri" w:hAnsi="Times New Roman" w:cs="Times New Roman"/>
          <w:bCs/>
          <w:sz w:val="26"/>
          <w:szCs w:val="26"/>
        </w:rPr>
      </w:pPr>
      <w:r w:rsidRPr="00576432">
        <w:rPr>
          <w:rFonts w:ascii="Times New Roman" w:eastAsia="Calibri" w:hAnsi="Times New Roman" w:cs="Times New Roman"/>
          <w:bCs/>
          <w:sz w:val="26"/>
          <w:szCs w:val="26"/>
        </w:rPr>
        <w:t xml:space="preserve">Основными задачами Администрации в сфере земельных отношений по-прежнему остаются повышение эффективности управления и распоряжения земельными участками, находящимися в муниципальной собственности, увеличение неналоговых доходов от их использования и приватизации, создание условий для развития рынка земли и недвижимости. </w:t>
      </w:r>
    </w:p>
    <w:p w14:paraId="112814F6" w14:textId="77777777" w:rsidR="006F0C8C" w:rsidRPr="00576432" w:rsidRDefault="006F0C8C" w:rsidP="002622F9">
      <w:pPr>
        <w:spacing w:after="0" w:line="240" w:lineRule="auto"/>
        <w:ind w:left="-567" w:right="-143" w:firstLine="709"/>
        <w:jc w:val="both"/>
        <w:rPr>
          <w:rFonts w:ascii="Times New Roman" w:eastAsia="Calibri" w:hAnsi="Times New Roman" w:cs="Times New Roman"/>
          <w:bCs/>
          <w:sz w:val="26"/>
          <w:szCs w:val="26"/>
        </w:rPr>
      </w:pPr>
      <w:r w:rsidRPr="00576432">
        <w:rPr>
          <w:rFonts w:ascii="Times New Roman" w:eastAsia="Calibri" w:hAnsi="Times New Roman" w:cs="Times New Roman"/>
          <w:bCs/>
          <w:sz w:val="26"/>
          <w:szCs w:val="26"/>
        </w:rPr>
        <w:t>Право муниципальной собственности зарегистрировано в отношении 722 земельных участков. Указанные земельные участки включены в Реестр муниципального имущества.</w:t>
      </w:r>
    </w:p>
    <w:p w14:paraId="49B8D524" w14:textId="77777777" w:rsidR="006F0C8C" w:rsidRPr="00576432" w:rsidRDefault="006F0C8C" w:rsidP="002622F9">
      <w:pPr>
        <w:spacing w:after="0" w:line="240" w:lineRule="auto"/>
        <w:ind w:left="-567" w:right="-143" w:firstLine="709"/>
        <w:jc w:val="both"/>
        <w:rPr>
          <w:rFonts w:ascii="Times New Roman" w:eastAsia="Calibri" w:hAnsi="Times New Roman" w:cs="Times New Roman"/>
          <w:bCs/>
          <w:sz w:val="26"/>
          <w:szCs w:val="26"/>
        </w:rPr>
      </w:pPr>
      <w:r w:rsidRPr="00576432">
        <w:rPr>
          <w:rFonts w:ascii="Times New Roman" w:eastAsia="Calibri" w:hAnsi="Times New Roman" w:cs="Times New Roman"/>
          <w:bCs/>
          <w:sz w:val="26"/>
          <w:szCs w:val="26"/>
        </w:rPr>
        <w:t xml:space="preserve">На праве постоянного (бессрочного) пользования предоставлен 191 земельный участок, из них 156 земельных участков предоставлены муниципальным учреждениям в целях осуществления образовательной и физкультурно-оздоровительной деятельности. </w:t>
      </w:r>
      <w:r w:rsidRPr="00576432">
        <w:rPr>
          <w:rFonts w:ascii="Times New Roman" w:eastAsia="Calibri" w:hAnsi="Times New Roman" w:cs="Times New Roman"/>
          <w:bCs/>
          <w:sz w:val="26"/>
          <w:szCs w:val="26"/>
        </w:rPr>
        <w:br/>
        <w:t>482 земельных участка числятся на балансовом учете МКУ «Петрозаводский центр учета имущества». Из них 20 земельных участков предоставлено на праве безвозмездного пользования, в том числе для организации ритуальной деятельности – 13 земельных участков.</w:t>
      </w:r>
    </w:p>
    <w:p w14:paraId="52D5B39F" w14:textId="2557AF5D" w:rsidR="006F0C8C" w:rsidRPr="00576432" w:rsidRDefault="006F0C8C" w:rsidP="002622F9">
      <w:pPr>
        <w:spacing w:after="0" w:line="240" w:lineRule="auto"/>
        <w:ind w:left="-567" w:right="-143" w:firstLine="709"/>
        <w:jc w:val="both"/>
        <w:rPr>
          <w:rFonts w:ascii="Times New Roman" w:eastAsia="Calibri" w:hAnsi="Times New Roman" w:cs="Times New Roman"/>
          <w:bCs/>
          <w:sz w:val="26"/>
          <w:szCs w:val="26"/>
        </w:rPr>
      </w:pPr>
      <w:r w:rsidRPr="00576432">
        <w:rPr>
          <w:rFonts w:ascii="Times New Roman" w:eastAsia="Calibri" w:hAnsi="Times New Roman" w:cs="Times New Roman"/>
          <w:bCs/>
          <w:sz w:val="26"/>
          <w:szCs w:val="26"/>
        </w:rPr>
        <w:t xml:space="preserve">По состоянию на </w:t>
      </w:r>
      <w:r w:rsidR="000D6C63">
        <w:rPr>
          <w:rFonts w:ascii="Times New Roman" w:eastAsia="Calibri" w:hAnsi="Times New Roman" w:cs="Times New Roman"/>
          <w:bCs/>
          <w:sz w:val="26"/>
          <w:szCs w:val="26"/>
        </w:rPr>
        <w:t xml:space="preserve">31.12.2025 </w:t>
      </w:r>
      <w:r w:rsidRPr="00576432">
        <w:rPr>
          <w:rFonts w:ascii="Times New Roman" w:eastAsia="Calibri" w:hAnsi="Times New Roman" w:cs="Times New Roman"/>
          <w:bCs/>
          <w:sz w:val="26"/>
          <w:szCs w:val="26"/>
        </w:rPr>
        <w:t>в отношении земельных участков, находящихся в муниципальной собственности, действуют 1</w:t>
      </w:r>
      <w:r w:rsidR="00EE062A">
        <w:rPr>
          <w:rFonts w:ascii="Times New Roman" w:eastAsia="Calibri" w:hAnsi="Times New Roman" w:cs="Times New Roman"/>
          <w:bCs/>
          <w:sz w:val="26"/>
          <w:szCs w:val="26"/>
        </w:rPr>
        <w:t>5</w:t>
      </w:r>
      <w:r w:rsidRPr="00576432">
        <w:rPr>
          <w:rFonts w:ascii="Times New Roman" w:eastAsia="Calibri" w:hAnsi="Times New Roman" w:cs="Times New Roman"/>
          <w:bCs/>
          <w:sz w:val="26"/>
          <w:szCs w:val="26"/>
        </w:rPr>
        <w:t>3 договора аренды.</w:t>
      </w:r>
    </w:p>
    <w:p w14:paraId="6B58CA07" w14:textId="3D24224B" w:rsidR="006F0C8C" w:rsidRPr="00576432" w:rsidRDefault="006F0C8C" w:rsidP="002622F9">
      <w:pPr>
        <w:spacing w:after="0" w:line="240" w:lineRule="auto"/>
        <w:ind w:left="-567" w:right="-143" w:firstLine="709"/>
        <w:jc w:val="both"/>
        <w:rPr>
          <w:rFonts w:ascii="Times New Roman" w:eastAsia="Calibri" w:hAnsi="Times New Roman" w:cs="Times New Roman"/>
          <w:bCs/>
          <w:sz w:val="26"/>
          <w:szCs w:val="26"/>
        </w:rPr>
      </w:pPr>
      <w:r w:rsidRPr="00576432">
        <w:rPr>
          <w:rFonts w:ascii="Times New Roman" w:eastAsia="Calibri" w:hAnsi="Times New Roman" w:cs="Times New Roman"/>
          <w:bCs/>
          <w:sz w:val="26"/>
          <w:szCs w:val="26"/>
        </w:rPr>
        <w:t>В 2025 году в отношении муниципальных земельных участков Администрацией заключено 10 договоров аренды (в том числе 2 посредством проведения торгов) и 6 договоров купли-продажи земельных участков, на которых расположены здания.</w:t>
      </w:r>
    </w:p>
    <w:p w14:paraId="484B64A1" w14:textId="4183EC4C" w:rsidR="006F0C8C" w:rsidRPr="00576432" w:rsidRDefault="00EF41F0" w:rsidP="002622F9">
      <w:pPr>
        <w:spacing w:after="0" w:line="240" w:lineRule="auto"/>
        <w:ind w:left="-567" w:right="-143"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В</w:t>
      </w:r>
      <w:r w:rsidRPr="00576432">
        <w:rPr>
          <w:rFonts w:ascii="Times New Roman" w:eastAsia="Calibri" w:hAnsi="Times New Roman" w:cs="Times New Roman"/>
          <w:bCs/>
          <w:sz w:val="26"/>
          <w:szCs w:val="26"/>
        </w:rPr>
        <w:t xml:space="preserve"> отчетном году в аренду без проведения торгов для реализации инвестиционных проектов Администрацией предоставлено </w:t>
      </w:r>
      <w:r w:rsidR="006F0C8C" w:rsidRPr="00576432">
        <w:rPr>
          <w:rFonts w:ascii="Times New Roman" w:eastAsia="Calibri" w:hAnsi="Times New Roman" w:cs="Times New Roman"/>
          <w:bCs/>
          <w:sz w:val="26"/>
          <w:szCs w:val="26"/>
        </w:rPr>
        <w:t>3 земельных участка.</w:t>
      </w:r>
    </w:p>
    <w:p w14:paraId="0F605885" w14:textId="77777777" w:rsidR="006F0C8C" w:rsidRPr="00576432" w:rsidRDefault="006F0C8C" w:rsidP="002622F9">
      <w:pPr>
        <w:spacing w:after="0" w:line="240" w:lineRule="auto"/>
        <w:ind w:left="-567" w:right="-143" w:firstLine="709"/>
        <w:jc w:val="both"/>
        <w:rPr>
          <w:rFonts w:ascii="Times New Roman" w:eastAsia="Calibri" w:hAnsi="Times New Roman" w:cs="Times New Roman"/>
          <w:bCs/>
          <w:sz w:val="26"/>
          <w:szCs w:val="26"/>
        </w:rPr>
      </w:pPr>
      <w:r w:rsidRPr="00576432">
        <w:rPr>
          <w:rFonts w:ascii="Times New Roman" w:eastAsia="Calibri" w:hAnsi="Times New Roman" w:cs="Times New Roman"/>
          <w:bCs/>
          <w:sz w:val="26"/>
          <w:szCs w:val="26"/>
        </w:rPr>
        <w:t xml:space="preserve">Доходы, получаемые в виде арендной платы за земельные участки, находящиеся в собственности Петрозаводского городского округа, </w:t>
      </w:r>
      <w:r w:rsidRPr="00576432">
        <w:rPr>
          <w:rFonts w:ascii="Times New Roman" w:eastAsia="Calibri" w:hAnsi="Times New Roman" w:cs="Times New Roman"/>
          <w:sz w:val="26"/>
          <w:szCs w:val="26"/>
        </w:rPr>
        <w:t xml:space="preserve">в 2025 году составили 25,4 млн руб., </w:t>
      </w:r>
      <w:r w:rsidRPr="00576432">
        <w:rPr>
          <w:rFonts w:ascii="Times New Roman" w:eastAsia="Calibri" w:hAnsi="Times New Roman" w:cs="Times New Roman"/>
          <w:sz w:val="26"/>
          <w:szCs w:val="26"/>
        </w:rPr>
        <w:lastRenderedPageBreak/>
        <w:t>или 93,2 % от утвержденного планового показателя. В сравнении с 2024 годом поступления по названному источнику доходов меньше на 21 млн руб.</w:t>
      </w:r>
    </w:p>
    <w:p w14:paraId="7E30AC98" w14:textId="1FE8C0FB" w:rsidR="006F0C8C" w:rsidRPr="00576432" w:rsidRDefault="006F0C8C" w:rsidP="002622F9">
      <w:pPr>
        <w:spacing w:after="0" w:line="240" w:lineRule="auto"/>
        <w:ind w:left="-567" w:right="-143" w:firstLine="709"/>
        <w:jc w:val="both"/>
        <w:rPr>
          <w:rFonts w:ascii="Times New Roman" w:eastAsia="Calibri" w:hAnsi="Times New Roman" w:cs="Times New Roman"/>
          <w:sz w:val="26"/>
          <w:szCs w:val="26"/>
        </w:rPr>
      </w:pPr>
      <w:r w:rsidRPr="00576432">
        <w:rPr>
          <w:rFonts w:ascii="Times New Roman" w:eastAsia="Calibri" w:hAnsi="Times New Roman" w:cs="Times New Roman"/>
          <w:sz w:val="26"/>
          <w:szCs w:val="26"/>
        </w:rPr>
        <w:t xml:space="preserve">Средства от продажи указанных земельных участков в 2025 году составили </w:t>
      </w:r>
      <w:r w:rsidR="00576432">
        <w:rPr>
          <w:rFonts w:ascii="Times New Roman" w:eastAsia="Calibri" w:hAnsi="Times New Roman" w:cs="Times New Roman"/>
          <w:sz w:val="26"/>
          <w:szCs w:val="26"/>
        </w:rPr>
        <w:t xml:space="preserve">                     </w:t>
      </w:r>
      <w:r w:rsidRPr="00576432">
        <w:rPr>
          <w:rFonts w:ascii="Times New Roman" w:eastAsia="Calibri" w:hAnsi="Times New Roman" w:cs="Times New Roman"/>
          <w:sz w:val="26"/>
          <w:szCs w:val="26"/>
        </w:rPr>
        <w:t>10,5 млн руб. или 286,5% от утвержденного планового показателя, что более чем в 10 раз превышает аналогичный показатель за 2024 год.</w:t>
      </w:r>
    </w:p>
    <w:p w14:paraId="2006FEE5" w14:textId="3F4024E4" w:rsidR="006F0C8C" w:rsidRPr="00576432" w:rsidRDefault="006F0C8C" w:rsidP="002622F9">
      <w:pPr>
        <w:spacing w:after="0" w:line="240" w:lineRule="auto"/>
        <w:ind w:left="-567" w:right="-143" w:firstLine="709"/>
        <w:jc w:val="both"/>
        <w:rPr>
          <w:rFonts w:ascii="Times New Roman" w:eastAsia="Calibri" w:hAnsi="Times New Roman" w:cs="Times New Roman"/>
          <w:sz w:val="26"/>
          <w:szCs w:val="26"/>
        </w:rPr>
      </w:pPr>
      <w:r w:rsidRPr="00576432">
        <w:rPr>
          <w:rFonts w:ascii="Times New Roman" w:eastAsia="Calibri" w:hAnsi="Times New Roman" w:cs="Times New Roman"/>
          <w:sz w:val="26"/>
          <w:szCs w:val="26"/>
        </w:rPr>
        <w:t>Доходы от продажи земельных участков, государственная собственность на которые не разграничена, в 2025 году составили 15,6 млн руб. В сравнении с 2024 годом поступления по названному источнику доходов меньше на 11,5 млн руб.</w:t>
      </w:r>
    </w:p>
    <w:p w14:paraId="476D5754" w14:textId="77777777" w:rsidR="006F0C8C" w:rsidRPr="00576432" w:rsidRDefault="006F0C8C" w:rsidP="002622F9">
      <w:pPr>
        <w:spacing w:after="0" w:line="240" w:lineRule="auto"/>
        <w:ind w:left="-567" w:right="-143" w:firstLine="709"/>
        <w:jc w:val="both"/>
        <w:rPr>
          <w:rFonts w:ascii="Times New Roman" w:eastAsia="Calibri" w:hAnsi="Times New Roman" w:cs="Times New Roman"/>
          <w:sz w:val="26"/>
          <w:szCs w:val="26"/>
        </w:rPr>
      </w:pPr>
      <w:r w:rsidRPr="00576432">
        <w:rPr>
          <w:rFonts w:ascii="Times New Roman" w:eastAsia="Calibri" w:hAnsi="Times New Roman" w:cs="Times New Roman"/>
          <w:sz w:val="26"/>
          <w:szCs w:val="26"/>
        </w:rPr>
        <w:t xml:space="preserve">Объем доходов, получаемых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 за 2025 год составил 133,3 млн руб. или 102% от утвержденного планового показателя. </w:t>
      </w:r>
    </w:p>
    <w:p w14:paraId="48BC1DF0" w14:textId="769D1A30" w:rsidR="006F0C8C" w:rsidRPr="00576432" w:rsidRDefault="006F0C8C" w:rsidP="002622F9">
      <w:pPr>
        <w:spacing w:after="0" w:line="240" w:lineRule="auto"/>
        <w:ind w:left="-567" w:right="-143" w:firstLine="709"/>
        <w:jc w:val="both"/>
        <w:rPr>
          <w:rFonts w:ascii="Times New Roman" w:eastAsia="Calibri" w:hAnsi="Times New Roman" w:cs="Times New Roman"/>
          <w:bCs/>
          <w:sz w:val="26"/>
          <w:szCs w:val="26"/>
        </w:rPr>
      </w:pPr>
      <w:r w:rsidRPr="00576432">
        <w:rPr>
          <w:rFonts w:ascii="Times New Roman" w:eastAsia="Calibri" w:hAnsi="Times New Roman" w:cs="Times New Roman"/>
          <w:bCs/>
          <w:sz w:val="26"/>
          <w:szCs w:val="26"/>
        </w:rPr>
        <w:t xml:space="preserve">Администрации, как администратору доходов, от </w:t>
      </w:r>
      <w:r w:rsidRPr="00576432">
        <w:rPr>
          <w:rFonts w:ascii="Times New Roman" w:eastAsia="Calibri" w:hAnsi="Times New Roman" w:cs="Times New Roman"/>
          <w:iCs/>
          <w:sz w:val="26"/>
          <w:szCs w:val="26"/>
        </w:rPr>
        <w:t>Министерства имущественных и земельных отношений Республики</w:t>
      </w:r>
      <w:r w:rsidR="009325E0">
        <w:rPr>
          <w:rFonts w:ascii="Times New Roman" w:eastAsia="Calibri" w:hAnsi="Times New Roman" w:cs="Times New Roman"/>
          <w:iCs/>
          <w:sz w:val="26"/>
          <w:szCs w:val="26"/>
        </w:rPr>
        <w:t xml:space="preserve"> Карелия</w:t>
      </w:r>
      <w:r w:rsidRPr="00576432">
        <w:rPr>
          <w:rFonts w:ascii="Times New Roman" w:eastAsia="Calibri" w:hAnsi="Times New Roman" w:cs="Times New Roman"/>
          <w:iCs/>
          <w:sz w:val="26"/>
          <w:szCs w:val="26"/>
        </w:rPr>
        <w:t xml:space="preserve"> (далее </w:t>
      </w:r>
      <w:r w:rsidR="002F463C">
        <w:rPr>
          <w:rFonts w:ascii="Times New Roman" w:eastAsia="Calibri" w:hAnsi="Times New Roman" w:cs="Times New Roman"/>
          <w:iCs/>
          <w:sz w:val="26"/>
          <w:szCs w:val="26"/>
        </w:rPr>
        <w:t xml:space="preserve">– </w:t>
      </w:r>
      <w:r w:rsidRPr="00576432">
        <w:rPr>
          <w:rFonts w:ascii="Times New Roman" w:eastAsia="Calibri" w:hAnsi="Times New Roman" w:cs="Times New Roman"/>
          <w:bCs/>
          <w:sz w:val="26"/>
          <w:szCs w:val="26"/>
        </w:rPr>
        <w:t>Минимущество РК) в отношении земельных участков, государственная собственность на которые не разграничена, были переданы следующие договоры, заключенные в 2025 году:</w:t>
      </w:r>
    </w:p>
    <w:p w14:paraId="73D553A8" w14:textId="0FA00E34" w:rsidR="006F0C8C" w:rsidRPr="00576432" w:rsidRDefault="002F463C" w:rsidP="002622F9">
      <w:pPr>
        <w:spacing w:after="0" w:line="240" w:lineRule="auto"/>
        <w:ind w:left="-567" w:right="-143"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w:t>
      </w:r>
      <w:r w:rsidR="006F0C8C" w:rsidRPr="00576432">
        <w:rPr>
          <w:rFonts w:ascii="Times New Roman" w:eastAsia="Calibri" w:hAnsi="Times New Roman" w:cs="Times New Roman"/>
          <w:bCs/>
          <w:sz w:val="26"/>
          <w:szCs w:val="26"/>
        </w:rPr>
        <w:t xml:space="preserve"> 61 договор аренды земельных участков;</w:t>
      </w:r>
    </w:p>
    <w:p w14:paraId="59F73B35" w14:textId="5F5E1381" w:rsidR="006F0C8C" w:rsidRPr="00576432" w:rsidRDefault="002F463C" w:rsidP="002622F9">
      <w:pPr>
        <w:spacing w:after="0" w:line="240" w:lineRule="auto"/>
        <w:ind w:left="-567" w:right="-143"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w:t>
      </w:r>
      <w:r w:rsidR="006F0C8C" w:rsidRPr="00576432">
        <w:rPr>
          <w:rFonts w:ascii="Times New Roman" w:eastAsia="Calibri" w:hAnsi="Times New Roman" w:cs="Times New Roman"/>
          <w:bCs/>
          <w:sz w:val="26"/>
          <w:szCs w:val="26"/>
        </w:rPr>
        <w:t xml:space="preserve"> 100 договоров купли-продажи земельных участков.</w:t>
      </w:r>
    </w:p>
    <w:p w14:paraId="7CA73EBC" w14:textId="72C51A6D" w:rsidR="006F0C8C" w:rsidRPr="00576432" w:rsidRDefault="006F0C8C" w:rsidP="002622F9">
      <w:pPr>
        <w:spacing w:after="0" w:line="240" w:lineRule="auto"/>
        <w:ind w:left="-567" w:right="-143" w:firstLine="709"/>
        <w:jc w:val="both"/>
        <w:rPr>
          <w:rFonts w:ascii="Times New Roman" w:eastAsia="Calibri" w:hAnsi="Times New Roman" w:cs="Times New Roman"/>
          <w:bCs/>
          <w:sz w:val="26"/>
          <w:szCs w:val="26"/>
        </w:rPr>
      </w:pPr>
      <w:r w:rsidRPr="00576432">
        <w:rPr>
          <w:rFonts w:ascii="Times New Roman" w:eastAsia="Calibri" w:hAnsi="Times New Roman" w:cs="Times New Roman"/>
          <w:bCs/>
          <w:sz w:val="26"/>
          <w:szCs w:val="26"/>
        </w:rPr>
        <w:t xml:space="preserve">В отношении недобросовестных арендаторов Администрацией на регулярной основе ведется претензионно-исковая работа по взысканию задолженности в рамках заключенных договоров аренды земельных участков, расположенных на территории округа. Так, в 2025 году в суд был предъявлен 361 иск, по состоянию на </w:t>
      </w:r>
      <w:r w:rsidR="00576432">
        <w:rPr>
          <w:rFonts w:ascii="Times New Roman" w:eastAsia="Calibri" w:hAnsi="Times New Roman" w:cs="Times New Roman"/>
          <w:bCs/>
          <w:sz w:val="26"/>
          <w:szCs w:val="26"/>
        </w:rPr>
        <w:t>31.12.2025</w:t>
      </w:r>
      <w:r w:rsidRPr="00576432">
        <w:rPr>
          <w:rFonts w:ascii="Times New Roman" w:eastAsia="Calibri" w:hAnsi="Times New Roman" w:cs="Times New Roman"/>
          <w:bCs/>
          <w:sz w:val="26"/>
          <w:szCs w:val="26"/>
        </w:rPr>
        <w:t xml:space="preserve"> было удовлетворено 234 иска, поступило по решениям судов и исполнительным листам средств на сумму более 9 млн руб.</w:t>
      </w:r>
    </w:p>
    <w:p w14:paraId="371EB460" w14:textId="43906BD9" w:rsidR="006F0C8C" w:rsidRPr="00576432" w:rsidRDefault="006F0C8C" w:rsidP="002622F9">
      <w:pPr>
        <w:spacing w:after="0" w:line="240" w:lineRule="auto"/>
        <w:ind w:left="-567" w:right="-143" w:firstLine="709"/>
        <w:jc w:val="both"/>
        <w:rPr>
          <w:rFonts w:ascii="Times New Roman" w:eastAsia="Calibri" w:hAnsi="Times New Roman" w:cs="Times New Roman"/>
          <w:bCs/>
          <w:sz w:val="26"/>
          <w:szCs w:val="26"/>
        </w:rPr>
      </w:pPr>
      <w:r w:rsidRPr="00576432">
        <w:rPr>
          <w:rFonts w:ascii="Times New Roman" w:eastAsia="Calibri" w:hAnsi="Times New Roman" w:cs="Times New Roman"/>
          <w:bCs/>
          <w:sz w:val="26"/>
          <w:szCs w:val="26"/>
        </w:rPr>
        <w:t xml:space="preserve">В 2025 году по инициативе Администрации состоялось 24 заседания комиссии по мобилизации и обеспечению поступлений арендных платежей в бюджет Петрозаводского городского округа, в рамках которых была </w:t>
      </w:r>
      <w:r w:rsidRPr="00576432">
        <w:rPr>
          <w:rFonts w:ascii="Times New Roman" w:eastAsia="Times New Roman" w:hAnsi="Times New Roman" w:cs="Times New Roman"/>
          <w:sz w:val="26"/>
          <w:szCs w:val="26"/>
        </w:rPr>
        <w:t xml:space="preserve">рассмотрена задолженность 240 (6 повторно) контрагентов (в том числе 228 по договорам земельных участков, государственная собственность на которые не разграничена) на общую сумму заложенности около </w:t>
      </w:r>
      <w:r w:rsidRPr="00576432">
        <w:rPr>
          <w:rFonts w:ascii="Times New Roman" w:eastAsia="Times New Roman" w:hAnsi="Times New Roman" w:cs="Times New Roman"/>
          <w:sz w:val="26"/>
          <w:szCs w:val="26"/>
        </w:rPr>
        <w:br/>
        <w:t>15 млн руб. В результате работы Комиссии в бюджет Петрозаводского городского округа поступило 8,6 млн руб. (арендная плата и пени).</w:t>
      </w:r>
      <w:r w:rsidRPr="00576432">
        <w:rPr>
          <w:rFonts w:ascii="Times New Roman" w:eastAsia="Calibri" w:hAnsi="Times New Roman" w:cs="Times New Roman"/>
          <w:bCs/>
          <w:sz w:val="26"/>
          <w:szCs w:val="26"/>
        </w:rPr>
        <w:t xml:space="preserve"> В отношении оставшейся задолженности продолжается претензионно-исковая работа, в том числе рассматривается возможность расторжения договоров аренды с учетом сведений об освоении арендаторами земельных участков.</w:t>
      </w:r>
    </w:p>
    <w:p w14:paraId="2FFA86F1" w14:textId="3B26A05E" w:rsidR="006F0C8C" w:rsidRPr="00576432" w:rsidRDefault="006F0C8C" w:rsidP="002622F9">
      <w:pPr>
        <w:spacing w:after="0" w:line="240" w:lineRule="auto"/>
        <w:ind w:left="-567" w:right="-143" w:firstLine="709"/>
        <w:jc w:val="both"/>
        <w:rPr>
          <w:rFonts w:ascii="Times New Roman" w:eastAsia="Calibri" w:hAnsi="Times New Roman" w:cs="Times New Roman"/>
          <w:bCs/>
          <w:sz w:val="26"/>
          <w:szCs w:val="26"/>
        </w:rPr>
      </w:pPr>
      <w:r w:rsidRPr="00576432">
        <w:rPr>
          <w:rFonts w:ascii="Times New Roman" w:eastAsia="Calibri" w:hAnsi="Times New Roman" w:cs="Times New Roman"/>
          <w:bCs/>
          <w:sz w:val="26"/>
          <w:szCs w:val="26"/>
        </w:rPr>
        <w:t xml:space="preserve">Администрацией в </w:t>
      </w:r>
      <w:r w:rsidR="00EF41F0">
        <w:rPr>
          <w:rFonts w:ascii="Times New Roman" w:eastAsia="Calibri" w:hAnsi="Times New Roman" w:cs="Times New Roman"/>
          <w:bCs/>
          <w:sz w:val="26"/>
          <w:szCs w:val="26"/>
        </w:rPr>
        <w:t>отчетном</w:t>
      </w:r>
      <w:r w:rsidRPr="00576432">
        <w:rPr>
          <w:rFonts w:ascii="Times New Roman" w:eastAsia="Calibri" w:hAnsi="Times New Roman" w:cs="Times New Roman"/>
          <w:bCs/>
          <w:sz w:val="26"/>
          <w:szCs w:val="26"/>
        </w:rPr>
        <w:t xml:space="preserve"> году продолжена работа, направленная на повторное вовлечение земельных участков в оборот путем изъятия у неэффективных арендаторов, мониторинг возможности использования земель в соответствии с измененными документами территориального планирования и градостроительного зонирования </w:t>
      </w:r>
      <w:r w:rsidR="002F463C">
        <w:rPr>
          <w:rFonts w:ascii="Times New Roman" w:eastAsia="Calibri" w:hAnsi="Times New Roman" w:cs="Times New Roman"/>
          <w:bCs/>
          <w:sz w:val="26"/>
          <w:szCs w:val="26"/>
        </w:rPr>
        <w:t xml:space="preserve">                    </w:t>
      </w:r>
      <w:r w:rsidRPr="00576432">
        <w:rPr>
          <w:rFonts w:ascii="Times New Roman" w:eastAsia="Calibri" w:hAnsi="Times New Roman" w:cs="Times New Roman"/>
          <w:bCs/>
          <w:sz w:val="26"/>
          <w:szCs w:val="26"/>
        </w:rPr>
        <w:t>г.</w:t>
      </w:r>
      <w:r w:rsidR="002F463C">
        <w:rPr>
          <w:rFonts w:ascii="Times New Roman" w:eastAsia="Calibri" w:hAnsi="Times New Roman" w:cs="Times New Roman"/>
          <w:bCs/>
          <w:sz w:val="26"/>
          <w:szCs w:val="26"/>
        </w:rPr>
        <w:t xml:space="preserve"> </w:t>
      </w:r>
      <w:r w:rsidRPr="00576432">
        <w:rPr>
          <w:rFonts w:ascii="Times New Roman" w:eastAsia="Calibri" w:hAnsi="Times New Roman" w:cs="Times New Roman"/>
          <w:bCs/>
          <w:sz w:val="26"/>
          <w:szCs w:val="26"/>
        </w:rPr>
        <w:t>Петрозаводска. Такая деятельность продиктована необходимостью повышения эффективности управления земельными ресурсами в целях пополнения бюджета, обеспечения поддержки новых инвестиционных проектов и проектов в целях импортозамещения.</w:t>
      </w:r>
    </w:p>
    <w:p w14:paraId="39178AA4" w14:textId="46B3EED2" w:rsidR="006F0C8C" w:rsidRPr="00576432" w:rsidRDefault="00EF41F0" w:rsidP="002622F9">
      <w:pPr>
        <w:spacing w:after="0" w:line="240" w:lineRule="auto"/>
        <w:ind w:left="-567" w:right="-143"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С</w:t>
      </w:r>
      <w:r w:rsidR="006F0C8C" w:rsidRPr="00576432">
        <w:rPr>
          <w:rFonts w:ascii="Times New Roman" w:eastAsia="Calibri" w:hAnsi="Times New Roman" w:cs="Times New Roman"/>
          <w:bCs/>
          <w:sz w:val="26"/>
          <w:szCs w:val="26"/>
        </w:rPr>
        <w:t>овместно с Минимуществом РК на регулярной основе проводится работа в отношении недобросовестных арендаторов в части определения возможности расторжения заключенных договоров аренды земельных участков.</w:t>
      </w:r>
    </w:p>
    <w:p w14:paraId="572E8D2B" w14:textId="07FDD7F3" w:rsidR="006F0C8C" w:rsidRPr="00576432" w:rsidRDefault="006F0C8C" w:rsidP="002622F9">
      <w:pPr>
        <w:spacing w:after="0" w:line="240" w:lineRule="auto"/>
        <w:ind w:left="-567" w:right="-143" w:firstLine="709"/>
        <w:jc w:val="both"/>
        <w:rPr>
          <w:rFonts w:ascii="Times New Roman" w:eastAsia="Calibri" w:hAnsi="Times New Roman" w:cs="Times New Roman"/>
          <w:bCs/>
          <w:sz w:val="26"/>
          <w:szCs w:val="26"/>
        </w:rPr>
      </w:pPr>
      <w:bookmarkStart w:id="5" w:name="_Hlk220411248"/>
      <w:bookmarkStart w:id="6" w:name="_Hlk220408384"/>
      <w:r w:rsidRPr="00576432">
        <w:rPr>
          <w:rFonts w:ascii="Times New Roman" w:eastAsia="Calibri" w:hAnsi="Times New Roman" w:cs="Times New Roman"/>
          <w:iCs/>
          <w:sz w:val="26"/>
          <w:szCs w:val="26"/>
        </w:rPr>
        <w:t xml:space="preserve">Администрацией расторгнуто </w:t>
      </w:r>
      <w:r w:rsidR="00576432">
        <w:rPr>
          <w:rFonts w:ascii="Times New Roman" w:eastAsia="Calibri" w:hAnsi="Times New Roman" w:cs="Times New Roman"/>
          <w:iCs/>
          <w:sz w:val="26"/>
          <w:szCs w:val="26"/>
        </w:rPr>
        <w:t xml:space="preserve">  </w:t>
      </w:r>
      <w:r w:rsidRPr="00576432">
        <w:rPr>
          <w:rFonts w:ascii="Times New Roman" w:eastAsia="Calibri" w:hAnsi="Times New Roman" w:cs="Times New Roman"/>
          <w:iCs/>
          <w:sz w:val="26"/>
          <w:szCs w:val="26"/>
        </w:rPr>
        <w:t xml:space="preserve">40 договоров аренды. В суд направлено 10 исковых заявлений о расторжении договоров аренды и освобождении земельных участков, из них </w:t>
      </w:r>
      <w:r w:rsidR="002F463C">
        <w:rPr>
          <w:rFonts w:ascii="Times New Roman" w:eastAsia="Calibri" w:hAnsi="Times New Roman" w:cs="Times New Roman"/>
          <w:iCs/>
          <w:sz w:val="26"/>
          <w:szCs w:val="26"/>
        </w:rPr>
        <w:t xml:space="preserve">  </w:t>
      </w:r>
      <w:r w:rsidRPr="00576432">
        <w:rPr>
          <w:rFonts w:ascii="Times New Roman" w:eastAsia="Calibri" w:hAnsi="Times New Roman" w:cs="Times New Roman"/>
          <w:iCs/>
          <w:sz w:val="26"/>
          <w:szCs w:val="26"/>
        </w:rPr>
        <w:lastRenderedPageBreak/>
        <w:t>3 наход</w:t>
      </w:r>
      <w:r w:rsidR="002F463C">
        <w:rPr>
          <w:rFonts w:ascii="Times New Roman" w:eastAsia="Calibri" w:hAnsi="Times New Roman" w:cs="Times New Roman"/>
          <w:iCs/>
          <w:sz w:val="26"/>
          <w:szCs w:val="26"/>
        </w:rPr>
        <w:t>я</w:t>
      </w:r>
      <w:r w:rsidRPr="00576432">
        <w:rPr>
          <w:rFonts w:ascii="Times New Roman" w:eastAsia="Calibri" w:hAnsi="Times New Roman" w:cs="Times New Roman"/>
          <w:iCs/>
          <w:sz w:val="26"/>
          <w:szCs w:val="26"/>
        </w:rPr>
        <w:t xml:space="preserve">тся на рассмотрении. </w:t>
      </w:r>
      <w:r w:rsidRPr="00576432">
        <w:rPr>
          <w:rFonts w:ascii="Times New Roman" w:eastAsia="Calibri" w:hAnsi="Times New Roman" w:cs="Times New Roman"/>
          <w:bCs/>
          <w:sz w:val="26"/>
          <w:szCs w:val="26"/>
        </w:rPr>
        <w:t>Не дожидаясь принудительного исполнения решений и визитов приставов, должники освободили 7 земельных участков.</w:t>
      </w:r>
    </w:p>
    <w:p w14:paraId="2FEA916D" w14:textId="0162C0ED" w:rsidR="006F0C8C" w:rsidRPr="00576432" w:rsidRDefault="002F463C" w:rsidP="002622F9">
      <w:pPr>
        <w:spacing w:after="0" w:line="240" w:lineRule="auto"/>
        <w:ind w:left="-567" w:right="-143" w:firstLine="709"/>
        <w:jc w:val="both"/>
        <w:rPr>
          <w:rFonts w:ascii="Times New Roman" w:eastAsia="Calibri" w:hAnsi="Times New Roman" w:cs="Times New Roman"/>
          <w:iCs/>
          <w:sz w:val="26"/>
          <w:szCs w:val="26"/>
        </w:rPr>
      </w:pPr>
      <w:r>
        <w:rPr>
          <w:rFonts w:ascii="Times New Roman" w:eastAsia="Calibri" w:hAnsi="Times New Roman" w:cs="Times New Roman"/>
          <w:iCs/>
          <w:sz w:val="26"/>
          <w:szCs w:val="26"/>
        </w:rPr>
        <w:t>Ос</w:t>
      </w:r>
      <w:r w:rsidR="006F0C8C" w:rsidRPr="00576432">
        <w:rPr>
          <w:rFonts w:ascii="Times New Roman" w:eastAsia="Calibri" w:hAnsi="Times New Roman" w:cs="Times New Roman"/>
          <w:iCs/>
          <w:sz w:val="26"/>
          <w:szCs w:val="26"/>
        </w:rPr>
        <w:t>вобождено 10 земельных участков под нестационарными торговыми объектами. В соответствии с действующим законодательством размещение нестационарных торговых объектов на территории Петрозаводского городского округа будет осуществляться без предоставления земельных участков путем выдачи решения о размещении нестационарного торгового объекта.</w:t>
      </w:r>
    </w:p>
    <w:p w14:paraId="54D9BE2A" w14:textId="77777777" w:rsidR="006F0C8C" w:rsidRPr="00576432" w:rsidRDefault="006F0C8C" w:rsidP="002622F9">
      <w:pPr>
        <w:spacing w:after="0" w:line="240" w:lineRule="auto"/>
        <w:ind w:left="-567" w:right="-143" w:firstLine="709"/>
        <w:jc w:val="both"/>
        <w:rPr>
          <w:rFonts w:ascii="Times New Roman" w:eastAsia="Calibri" w:hAnsi="Times New Roman" w:cs="Times New Roman"/>
          <w:bCs/>
          <w:sz w:val="26"/>
          <w:szCs w:val="26"/>
        </w:rPr>
      </w:pPr>
      <w:r w:rsidRPr="00576432">
        <w:rPr>
          <w:rFonts w:ascii="Times New Roman" w:eastAsia="Calibri" w:hAnsi="Times New Roman" w:cs="Times New Roman"/>
          <w:iCs/>
          <w:sz w:val="26"/>
          <w:szCs w:val="26"/>
        </w:rPr>
        <w:t>Один из ранее освобожденных земельных участков передан в 2025 году в аренду в рамках масштабного инвестиционного проекта.</w:t>
      </w:r>
      <w:bookmarkEnd w:id="5"/>
    </w:p>
    <w:bookmarkEnd w:id="6"/>
    <w:p w14:paraId="40613A9B" w14:textId="77777777" w:rsidR="006F0C8C" w:rsidRPr="00576432" w:rsidRDefault="006F0C8C" w:rsidP="002622F9">
      <w:pPr>
        <w:spacing w:after="0" w:line="240" w:lineRule="auto"/>
        <w:ind w:left="-567" w:right="-143" w:firstLine="709"/>
        <w:jc w:val="both"/>
        <w:rPr>
          <w:rFonts w:ascii="Times New Roman" w:eastAsia="Calibri" w:hAnsi="Times New Roman" w:cs="Times New Roman"/>
          <w:bCs/>
          <w:sz w:val="26"/>
          <w:szCs w:val="26"/>
        </w:rPr>
      </w:pPr>
      <w:r w:rsidRPr="00576432">
        <w:rPr>
          <w:rFonts w:ascii="Times New Roman" w:eastAsia="Calibri" w:hAnsi="Times New Roman" w:cs="Times New Roman"/>
          <w:bCs/>
          <w:sz w:val="26"/>
          <w:szCs w:val="26"/>
        </w:rPr>
        <w:t>Учитывая ограниченность земельных ресурсов, с целью рационального использования территории города проводится работа, направленная на повторное вовлечение в оборот земельных участков, в том числе ранее предоставленных для инвестиционных проектов.</w:t>
      </w:r>
    </w:p>
    <w:p w14:paraId="6D1234FB" w14:textId="3CCD72DE" w:rsidR="006F0C8C" w:rsidRDefault="006F0C8C" w:rsidP="002622F9">
      <w:pPr>
        <w:spacing w:after="0" w:line="240" w:lineRule="auto"/>
        <w:ind w:left="-567" w:right="-143" w:firstLine="709"/>
        <w:jc w:val="both"/>
        <w:rPr>
          <w:rFonts w:ascii="Times New Roman" w:eastAsia="Calibri" w:hAnsi="Times New Roman" w:cs="Times New Roman"/>
          <w:bCs/>
          <w:sz w:val="26"/>
          <w:szCs w:val="26"/>
        </w:rPr>
      </w:pPr>
      <w:r w:rsidRPr="00576432">
        <w:rPr>
          <w:rFonts w:ascii="Times New Roman" w:eastAsia="Calibri" w:hAnsi="Times New Roman" w:cs="Times New Roman"/>
          <w:bCs/>
          <w:sz w:val="26"/>
          <w:szCs w:val="26"/>
        </w:rPr>
        <w:t>Администрацией ведется работа в части проверки использования муниципальных земельных участков, предоставленных для инвестиционных проектов, с привлечением специалистов Министерства экономического развития Республики Карелия</w:t>
      </w:r>
      <w:r w:rsidR="002F463C">
        <w:rPr>
          <w:rFonts w:ascii="Times New Roman" w:eastAsia="Calibri" w:hAnsi="Times New Roman" w:cs="Times New Roman"/>
          <w:bCs/>
          <w:sz w:val="26"/>
          <w:szCs w:val="26"/>
        </w:rPr>
        <w:t xml:space="preserve"> (далее – Минэк РК)</w:t>
      </w:r>
      <w:r w:rsidRPr="00576432">
        <w:rPr>
          <w:rFonts w:ascii="Times New Roman" w:eastAsia="Calibri" w:hAnsi="Times New Roman" w:cs="Times New Roman"/>
          <w:bCs/>
          <w:sz w:val="26"/>
          <w:szCs w:val="26"/>
        </w:rPr>
        <w:t xml:space="preserve">. </w:t>
      </w:r>
      <w:r w:rsidR="00EF41F0">
        <w:rPr>
          <w:rFonts w:ascii="Times New Roman" w:eastAsia="Calibri" w:hAnsi="Times New Roman" w:cs="Times New Roman"/>
          <w:bCs/>
          <w:sz w:val="26"/>
          <w:szCs w:val="26"/>
        </w:rPr>
        <w:t>О</w:t>
      </w:r>
      <w:r w:rsidRPr="00576432">
        <w:rPr>
          <w:rFonts w:ascii="Times New Roman" w:eastAsia="Calibri" w:hAnsi="Times New Roman" w:cs="Times New Roman"/>
          <w:bCs/>
          <w:sz w:val="26"/>
          <w:szCs w:val="26"/>
        </w:rPr>
        <w:t>существляются выездные обследования на предмет целевого использования указанных земельных участков, проводится анализ выданной разрешительной документации. По итогам указанных мероприятий в случае неиспользования земельных участков по целевому назначению проводится оценка возможности расторжения таких договоров.</w:t>
      </w:r>
    </w:p>
    <w:p w14:paraId="30BC953A" w14:textId="040299C1" w:rsidR="00EE062A" w:rsidRPr="00576432" w:rsidRDefault="00EE062A" w:rsidP="002622F9">
      <w:pPr>
        <w:spacing w:after="0" w:line="240" w:lineRule="auto"/>
        <w:ind w:left="-567" w:right="-143" w:firstLine="709"/>
        <w:jc w:val="both"/>
        <w:rPr>
          <w:rFonts w:ascii="Times New Roman" w:eastAsia="Calibri" w:hAnsi="Times New Roman" w:cs="Times New Roman"/>
          <w:bCs/>
          <w:sz w:val="26"/>
          <w:szCs w:val="26"/>
        </w:rPr>
      </w:pPr>
      <w:r w:rsidRPr="00EE062A">
        <w:rPr>
          <w:rFonts w:ascii="Times New Roman" w:eastAsia="Calibri" w:hAnsi="Times New Roman" w:cs="Times New Roman"/>
          <w:bCs/>
          <w:sz w:val="26"/>
          <w:szCs w:val="26"/>
        </w:rPr>
        <w:t>В городе сложилась огромная потребность в земельных участках для предоставления гражданам, имеющим трех и более детей, инвалидам и участникам специальной военной операции. С целью последующего предоставления земельных участков льготным категориям граждан Администрацией в адрес МТУ Росимущества в Мурманской области и Республике Карелия (далее - МТУ Росимущества) были направлены ходатайства о безвозмездной передаче земельных участков бывшего лесного фонда из федеральной в муниципальную собственность Петрозаводского городского округа. В 2025 году Администрацией проводились многочисленны</w:t>
      </w:r>
      <w:r w:rsidR="009325E0">
        <w:rPr>
          <w:rFonts w:ascii="Times New Roman" w:eastAsia="Calibri" w:hAnsi="Times New Roman" w:cs="Times New Roman"/>
          <w:bCs/>
          <w:sz w:val="26"/>
          <w:szCs w:val="26"/>
        </w:rPr>
        <w:t>е</w:t>
      </w:r>
      <w:r w:rsidRPr="00EE062A">
        <w:rPr>
          <w:rFonts w:ascii="Times New Roman" w:eastAsia="Calibri" w:hAnsi="Times New Roman" w:cs="Times New Roman"/>
          <w:bCs/>
          <w:sz w:val="26"/>
          <w:szCs w:val="26"/>
        </w:rPr>
        <w:t xml:space="preserve"> переговоры и совещания с ПАО ДОМ.РФ и МТУ Росимущества для решения вопроса о передаче испрашиваемых земельных участков.</w:t>
      </w:r>
    </w:p>
    <w:p w14:paraId="6E8777DE" w14:textId="63D5F62A" w:rsidR="006F0C8C" w:rsidRPr="00576432" w:rsidRDefault="006F0C8C" w:rsidP="002622F9">
      <w:pPr>
        <w:spacing w:after="0" w:line="240" w:lineRule="auto"/>
        <w:ind w:left="-567" w:right="-143" w:firstLine="709"/>
        <w:jc w:val="both"/>
        <w:rPr>
          <w:rFonts w:ascii="Times New Roman" w:eastAsia="Calibri" w:hAnsi="Times New Roman" w:cs="Times New Roman"/>
          <w:bCs/>
          <w:sz w:val="26"/>
          <w:szCs w:val="26"/>
        </w:rPr>
      </w:pPr>
      <w:r w:rsidRPr="00576432">
        <w:rPr>
          <w:rFonts w:ascii="Times New Roman" w:eastAsia="Calibri" w:hAnsi="Times New Roman" w:cs="Times New Roman"/>
          <w:bCs/>
          <w:sz w:val="26"/>
          <w:szCs w:val="26"/>
        </w:rPr>
        <w:t xml:space="preserve">В 2025 году Администрацией в целях размещения объектов электросетевого хозяйства, тепловых сетей, водопроводных сетей, сетей водоотведения, линий и сооружений связи, объектов системы газоснабжения, а также для обеспечения доступа к инженерным коммуникациям установлены публичные сервитуты в отношении более </w:t>
      </w:r>
      <w:r w:rsidR="00576432">
        <w:rPr>
          <w:rFonts w:ascii="Times New Roman" w:eastAsia="Calibri" w:hAnsi="Times New Roman" w:cs="Times New Roman"/>
          <w:bCs/>
          <w:sz w:val="26"/>
          <w:szCs w:val="26"/>
        </w:rPr>
        <w:t xml:space="preserve">             </w:t>
      </w:r>
      <w:r w:rsidRPr="00576432">
        <w:rPr>
          <w:rFonts w:ascii="Times New Roman" w:eastAsia="Calibri" w:hAnsi="Times New Roman" w:cs="Times New Roman"/>
          <w:bCs/>
          <w:sz w:val="26"/>
          <w:szCs w:val="26"/>
        </w:rPr>
        <w:t>80 земельных участков и земель, государственная собственность на которые не разграничена.</w:t>
      </w:r>
    </w:p>
    <w:p w14:paraId="5E0E750F" w14:textId="2D8397B8" w:rsidR="006F0C8C" w:rsidRPr="00576432" w:rsidRDefault="006F0C8C" w:rsidP="002622F9">
      <w:pPr>
        <w:spacing w:after="0" w:line="240" w:lineRule="auto"/>
        <w:ind w:left="-567" w:right="-143" w:firstLine="709"/>
        <w:jc w:val="both"/>
        <w:rPr>
          <w:rFonts w:ascii="Times New Roman" w:eastAsia="Calibri" w:hAnsi="Times New Roman" w:cs="Times New Roman"/>
          <w:bCs/>
          <w:sz w:val="26"/>
          <w:szCs w:val="26"/>
        </w:rPr>
      </w:pPr>
      <w:r w:rsidRPr="00576432">
        <w:rPr>
          <w:rFonts w:ascii="Times New Roman" w:eastAsia="Calibri" w:hAnsi="Times New Roman" w:cs="Times New Roman"/>
          <w:bCs/>
          <w:sz w:val="26"/>
          <w:szCs w:val="26"/>
        </w:rPr>
        <w:t>В соответствии со статьей 69.1 Федерального закона от 13.07.2015 № 218-ФЗ</w:t>
      </w:r>
      <w:r w:rsidRPr="00576432">
        <w:rPr>
          <w:rFonts w:ascii="Times New Roman" w:eastAsia="Calibri" w:hAnsi="Times New Roman" w:cs="Times New Roman"/>
          <w:bCs/>
          <w:sz w:val="26"/>
          <w:szCs w:val="26"/>
        </w:rPr>
        <w:br/>
        <w:t>«О государственной регистрации недвижимости» Администрацией  проводятся мероприятия по выявлению правообладателей ранее учтенных объектов недвижимости, права на которые возникли до дня вступления в силу Федерального закона от 21.07.1997 № 122-ФЗ</w:t>
      </w:r>
      <w:r w:rsidR="00576432">
        <w:rPr>
          <w:rFonts w:ascii="Times New Roman" w:eastAsia="Calibri" w:hAnsi="Times New Roman" w:cs="Times New Roman"/>
          <w:bCs/>
          <w:sz w:val="26"/>
          <w:szCs w:val="26"/>
        </w:rPr>
        <w:t xml:space="preserve"> </w:t>
      </w:r>
      <w:r w:rsidRPr="00576432">
        <w:rPr>
          <w:rFonts w:ascii="Times New Roman" w:eastAsia="Calibri" w:hAnsi="Times New Roman" w:cs="Times New Roman"/>
          <w:bCs/>
          <w:sz w:val="26"/>
          <w:szCs w:val="26"/>
        </w:rPr>
        <w:t>«О государственной регистрации прав на недвижимое имущество и сделок с ним», и обеспечению внесения сведений о таких правообладателях в Единый государственный реестр недвижимости.</w:t>
      </w:r>
    </w:p>
    <w:p w14:paraId="6BADB290" w14:textId="6442B621" w:rsidR="006F0C8C" w:rsidRPr="00576432" w:rsidRDefault="006F0C8C" w:rsidP="002622F9">
      <w:pPr>
        <w:spacing w:after="0" w:line="240" w:lineRule="auto"/>
        <w:ind w:left="-567" w:right="-143" w:firstLine="709"/>
        <w:jc w:val="both"/>
        <w:rPr>
          <w:rFonts w:ascii="Times New Roman" w:eastAsia="Calibri" w:hAnsi="Times New Roman" w:cs="Times New Roman"/>
          <w:bCs/>
          <w:sz w:val="26"/>
          <w:szCs w:val="26"/>
        </w:rPr>
      </w:pPr>
      <w:r w:rsidRPr="00576432">
        <w:rPr>
          <w:rFonts w:ascii="Times New Roman" w:eastAsia="Calibri" w:hAnsi="Times New Roman" w:cs="Times New Roman"/>
          <w:bCs/>
          <w:sz w:val="26"/>
          <w:szCs w:val="26"/>
        </w:rPr>
        <w:t>С начала проведения данных работ соответствующие сведения внесены в Единый государственный реестр недвижимости в отношении 779 объектов, в том числе 104 – за 2025 год.</w:t>
      </w:r>
    </w:p>
    <w:p w14:paraId="571EF9A0" w14:textId="7007BA8F" w:rsidR="006F0C8C" w:rsidRPr="00576432" w:rsidRDefault="006F0C8C" w:rsidP="00047F46">
      <w:pPr>
        <w:tabs>
          <w:tab w:val="left" w:pos="1276"/>
        </w:tabs>
        <w:spacing w:after="0" w:line="240" w:lineRule="auto"/>
        <w:ind w:left="-567" w:right="-143" w:firstLine="709"/>
        <w:contextualSpacing/>
        <w:jc w:val="both"/>
        <w:outlineLvl w:val="0"/>
        <w:rPr>
          <w:rFonts w:ascii="Times New Roman" w:eastAsia="Calibri" w:hAnsi="Times New Roman" w:cs="Times New Roman"/>
          <w:sz w:val="26"/>
          <w:szCs w:val="26"/>
        </w:rPr>
      </w:pPr>
      <w:r w:rsidRPr="00576432">
        <w:rPr>
          <w:rFonts w:ascii="Times New Roman" w:eastAsia="Calibri" w:hAnsi="Times New Roman" w:cs="Times New Roman"/>
          <w:sz w:val="26"/>
          <w:szCs w:val="26"/>
        </w:rPr>
        <w:lastRenderedPageBreak/>
        <w:t xml:space="preserve">В </w:t>
      </w:r>
      <w:r w:rsidRPr="00576432">
        <w:rPr>
          <w:rFonts w:ascii="Times New Roman" w:eastAsia="Calibri" w:hAnsi="Times New Roman" w:cs="Times New Roman"/>
          <w:bCs/>
          <w:sz w:val="26"/>
          <w:szCs w:val="26"/>
        </w:rPr>
        <w:t xml:space="preserve">2025 году проводилась работа по изъятию для муниципальных нужд земельных участков, на которых расположены многоквартирные дома, признанные аварийными и подлежащими сносу. Были изъяты 99 земельных участков, в том числе 22 </w:t>
      </w:r>
      <w:r w:rsidRPr="00576432">
        <w:rPr>
          <w:rFonts w:ascii="Times New Roman" w:eastAsia="Calibri" w:hAnsi="Times New Roman" w:cs="Times New Roman"/>
          <w:sz w:val="26"/>
          <w:szCs w:val="26"/>
        </w:rPr>
        <w:t>в целях комплексного развития территории жилой застройки. Также были изданы постановления об изъятии для муниципальных нужд расположенных на изымаемых земельных участках объектов недвижимого имущества (жилых помещений в многоквартирных домах, признанных аварийными и подлежащими сносу) в отношении 630 объектов, в том числе в отношении 122 объектов в целях комплексного развития территории жилой застройки.</w:t>
      </w:r>
    </w:p>
    <w:p w14:paraId="51AA82E6" w14:textId="6E154F83" w:rsidR="0049125F" w:rsidRPr="004E428A" w:rsidRDefault="0049125F" w:rsidP="002622F9">
      <w:pPr>
        <w:pStyle w:val="a4"/>
        <w:ind w:left="-567" w:right="-143" w:firstLine="709"/>
        <w:jc w:val="both"/>
        <w:rPr>
          <w:rFonts w:ascii="Times New Roman" w:hAnsi="Times New Roman" w:cs="Times New Roman"/>
          <w:i/>
          <w:sz w:val="27"/>
          <w:szCs w:val="27"/>
        </w:rPr>
      </w:pPr>
    </w:p>
    <w:p w14:paraId="156C9CDB" w14:textId="76CCC2B8" w:rsidR="004E428A" w:rsidRPr="001C42FD" w:rsidRDefault="004E428A" w:rsidP="000D6C63">
      <w:pPr>
        <w:pStyle w:val="a4"/>
        <w:tabs>
          <w:tab w:val="left" w:pos="1276"/>
        </w:tabs>
        <w:ind w:left="-709" w:right="-143"/>
        <w:jc w:val="center"/>
        <w:outlineLvl w:val="1"/>
        <w:rPr>
          <w:rFonts w:ascii="Times New Roman" w:hAnsi="Times New Roman" w:cs="Times New Roman"/>
          <w:b/>
          <w:sz w:val="27"/>
          <w:szCs w:val="27"/>
        </w:rPr>
      </w:pPr>
      <w:bookmarkStart w:id="7" w:name="_Toc477426509"/>
      <w:r w:rsidRPr="001C42FD">
        <w:rPr>
          <w:rFonts w:ascii="Times New Roman" w:hAnsi="Times New Roman" w:cs="Times New Roman"/>
          <w:b/>
          <w:sz w:val="27"/>
          <w:szCs w:val="27"/>
        </w:rPr>
        <w:t>Создание условий для обеспечения жителей Петрозаводского городского округа услугами торговли, общественного питания и бытового обслуживания</w:t>
      </w:r>
    </w:p>
    <w:p w14:paraId="3F1BF40D" w14:textId="77777777" w:rsidR="00BC1D88" w:rsidRPr="001C42FD" w:rsidRDefault="00BC1D88" w:rsidP="00BC1D88">
      <w:pPr>
        <w:spacing w:after="0" w:line="0" w:lineRule="atLeast"/>
        <w:ind w:left="-567" w:right="-142" w:firstLine="709"/>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t>Потребительский рынок является составляющей частью экономики Петрозаводска и включает в себя сферу торговли, общественного питания и бытового обслуживания.</w:t>
      </w:r>
    </w:p>
    <w:p w14:paraId="2E6E6373" w14:textId="77777777" w:rsidR="00BC1D88" w:rsidRPr="001C42FD" w:rsidRDefault="00BC1D88" w:rsidP="00BC1D88">
      <w:pPr>
        <w:spacing w:after="0" w:line="0" w:lineRule="atLeast"/>
        <w:ind w:left="-567" w:right="-142" w:firstLine="709"/>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t>На территории Петрозаводского городского округа всего размещено:</w:t>
      </w:r>
    </w:p>
    <w:p w14:paraId="5BEA0C9D" w14:textId="59D740EA" w:rsidR="00BC1D88" w:rsidRPr="001C42FD" w:rsidRDefault="00BC1D88" w:rsidP="00BC1D88">
      <w:pPr>
        <w:spacing w:after="0" w:line="0" w:lineRule="atLeast"/>
        <w:ind w:left="-567" w:right="-142" w:firstLine="709"/>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t>– 1774 торговых объекта розничной сети, общей торговой</w:t>
      </w:r>
      <w:r w:rsidRPr="001C42FD">
        <w:rPr>
          <w:rFonts w:ascii="Times New Roman" w:eastAsia="Times New Roman" w:hAnsi="Times New Roman" w:cs="Times New Roman"/>
          <w:color w:val="000000"/>
          <w:sz w:val="26"/>
          <w:szCs w:val="26"/>
          <w:lang w:eastAsia="ru-RU"/>
        </w:rPr>
        <w:br/>
        <w:t> площадью 283 659 кв</w:t>
      </w:r>
      <w:r w:rsidR="00EF41F0" w:rsidRPr="001C42FD">
        <w:rPr>
          <w:rFonts w:ascii="Times New Roman" w:eastAsia="Times New Roman" w:hAnsi="Times New Roman" w:cs="Times New Roman"/>
          <w:color w:val="000000"/>
          <w:sz w:val="26"/>
          <w:szCs w:val="26"/>
          <w:lang w:eastAsia="ru-RU"/>
        </w:rPr>
        <w:t>.</w:t>
      </w:r>
      <w:r w:rsidRPr="001C42FD">
        <w:rPr>
          <w:rFonts w:ascii="Times New Roman" w:eastAsia="Times New Roman" w:hAnsi="Times New Roman" w:cs="Times New Roman"/>
          <w:color w:val="000000"/>
          <w:sz w:val="26"/>
          <w:szCs w:val="26"/>
          <w:lang w:eastAsia="ru-RU"/>
        </w:rPr>
        <w:t xml:space="preserve"> м;</w:t>
      </w:r>
    </w:p>
    <w:p w14:paraId="3CF2DB12" w14:textId="77777777" w:rsidR="00BC1D88" w:rsidRPr="001C42FD" w:rsidRDefault="00BC1D88" w:rsidP="00BC1D88">
      <w:pPr>
        <w:spacing w:after="0" w:line="0" w:lineRule="atLeast"/>
        <w:ind w:left="-567" w:right="-142" w:firstLine="709"/>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t>– 295 объектов общественного питания;</w:t>
      </w:r>
    </w:p>
    <w:p w14:paraId="4BCB1AEE" w14:textId="59832E20" w:rsidR="00BC1D88" w:rsidRPr="001C42FD" w:rsidRDefault="00BC1D88" w:rsidP="00BC1D88">
      <w:pPr>
        <w:spacing w:after="0" w:line="0" w:lineRule="atLeast"/>
        <w:ind w:left="-567" w:right="-142" w:firstLine="709"/>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t>– схемой размещения нестационарных торговых объектов</w:t>
      </w:r>
      <w:r w:rsidR="00741E7F">
        <w:rPr>
          <w:rFonts w:ascii="Times New Roman" w:eastAsia="Times New Roman" w:hAnsi="Times New Roman" w:cs="Times New Roman"/>
          <w:color w:val="000000"/>
          <w:sz w:val="26"/>
          <w:szCs w:val="26"/>
          <w:lang w:eastAsia="ru-RU"/>
        </w:rPr>
        <w:t xml:space="preserve"> (далее – </w:t>
      </w:r>
      <w:r w:rsidR="00741E7F" w:rsidRPr="00741E7F">
        <w:rPr>
          <w:rFonts w:ascii="Times New Roman" w:eastAsia="Times New Roman" w:hAnsi="Times New Roman" w:cs="Times New Roman"/>
          <w:color w:val="000000"/>
          <w:sz w:val="26"/>
          <w:szCs w:val="26"/>
          <w:lang w:eastAsia="ru-RU"/>
        </w:rPr>
        <w:t>НТО</w:t>
      </w:r>
      <w:r w:rsidR="00741E7F">
        <w:rPr>
          <w:rFonts w:ascii="Times New Roman" w:eastAsia="Times New Roman" w:hAnsi="Times New Roman" w:cs="Times New Roman"/>
          <w:color w:val="000000"/>
          <w:sz w:val="26"/>
          <w:szCs w:val="26"/>
          <w:lang w:eastAsia="ru-RU"/>
        </w:rPr>
        <w:t>)</w:t>
      </w:r>
      <w:r w:rsidRPr="001C42FD">
        <w:rPr>
          <w:rFonts w:ascii="Times New Roman" w:eastAsia="Times New Roman" w:hAnsi="Times New Roman" w:cs="Times New Roman"/>
          <w:color w:val="000000"/>
          <w:sz w:val="26"/>
          <w:szCs w:val="26"/>
          <w:lang w:eastAsia="ru-RU"/>
        </w:rPr>
        <w:t xml:space="preserve"> на территории Петрозаводского городского</w:t>
      </w:r>
      <w:r w:rsidR="004D2883">
        <w:rPr>
          <w:rFonts w:ascii="Times New Roman" w:eastAsia="Times New Roman" w:hAnsi="Times New Roman" w:cs="Times New Roman"/>
          <w:color w:val="000000"/>
          <w:sz w:val="26"/>
          <w:szCs w:val="26"/>
          <w:lang w:eastAsia="ru-RU"/>
        </w:rPr>
        <w:t xml:space="preserve"> округа</w:t>
      </w:r>
      <w:r w:rsidRPr="001C42FD">
        <w:rPr>
          <w:rFonts w:ascii="Times New Roman" w:eastAsia="Times New Roman" w:hAnsi="Times New Roman" w:cs="Times New Roman"/>
          <w:color w:val="000000"/>
          <w:sz w:val="26"/>
          <w:szCs w:val="26"/>
          <w:lang w:eastAsia="ru-RU"/>
        </w:rPr>
        <w:t xml:space="preserve"> предусмотрено 237 мест, из них 57 – для сезонной торговли.</w:t>
      </w:r>
    </w:p>
    <w:p w14:paraId="49D4EAB0" w14:textId="2A1ECB77" w:rsidR="00BC1D88" w:rsidRPr="001C42FD" w:rsidRDefault="00BC1D88" w:rsidP="00BC1D88">
      <w:pPr>
        <w:widowControl w:val="0"/>
        <w:spacing w:after="0" w:line="0" w:lineRule="atLeast"/>
        <w:ind w:left="-567" w:right="-142" w:firstLine="709"/>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t xml:space="preserve">Схема НТО актуализирована с учетом обращений и предложений граждан и хозяйствующих субъектов, а также для приведения мест размещения НТО в соответствие с требованиями </w:t>
      </w:r>
      <w:r w:rsidR="00D118A4" w:rsidRPr="001C42FD">
        <w:rPr>
          <w:rFonts w:ascii="Times New Roman" w:eastAsia="Times New Roman" w:hAnsi="Times New Roman" w:cs="Times New Roman"/>
          <w:color w:val="000000"/>
          <w:sz w:val="26"/>
          <w:szCs w:val="26"/>
          <w:lang w:eastAsia="ru-RU"/>
        </w:rPr>
        <w:t>д</w:t>
      </w:r>
      <w:r w:rsidRPr="001C42FD">
        <w:rPr>
          <w:rFonts w:ascii="Times New Roman" w:eastAsia="Times New Roman" w:hAnsi="Times New Roman" w:cs="Times New Roman"/>
          <w:color w:val="000000"/>
          <w:sz w:val="26"/>
          <w:szCs w:val="26"/>
          <w:lang w:eastAsia="ru-RU"/>
        </w:rPr>
        <w:t>изайн-кода.</w:t>
      </w:r>
    </w:p>
    <w:p w14:paraId="083C2DB2" w14:textId="0A48C1B0" w:rsidR="00BC1D88" w:rsidRPr="001C42FD" w:rsidRDefault="00BC1D88" w:rsidP="00BC1D88">
      <w:pPr>
        <w:spacing w:after="0" w:line="0" w:lineRule="atLeast"/>
        <w:ind w:left="-567" w:right="-142" w:firstLine="709"/>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t xml:space="preserve">Всего за </w:t>
      </w:r>
      <w:r w:rsidR="00EF41F0" w:rsidRPr="001C42FD">
        <w:rPr>
          <w:rFonts w:ascii="Times New Roman" w:eastAsia="Times New Roman" w:hAnsi="Times New Roman" w:cs="Times New Roman"/>
          <w:color w:val="000000"/>
          <w:sz w:val="26"/>
          <w:szCs w:val="26"/>
          <w:lang w:eastAsia="ru-RU"/>
        </w:rPr>
        <w:t>отчетный год</w:t>
      </w:r>
      <w:r w:rsidRPr="001C42FD">
        <w:rPr>
          <w:rFonts w:ascii="Times New Roman" w:eastAsia="Times New Roman" w:hAnsi="Times New Roman" w:cs="Times New Roman"/>
          <w:color w:val="000000"/>
          <w:sz w:val="26"/>
          <w:szCs w:val="26"/>
          <w:lang w:eastAsia="ru-RU"/>
        </w:rPr>
        <w:t xml:space="preserve"> выдано (или продлено) 52 Решения о размещении нестационарных торговых объектов (8 решений на сезонную торговлю). По действующим решениям на размещение </w:t>
      </w:r>
      <w:r w:rsidR="00741E7F">
        <w:rPr>
          <w:rFonts w:ascii="Times New Roman" w:eastAsia="Times New Roman" w:hAnsi="Times New Roman" w:cs="Times New Roman"/>
          <w:color w:val="000000"/>
          <w:sz w:val="26"/>
          <w:szCs w:val="26"/>
          <w:lang w:eastAsia="ru-RU"/>
        </w:rPr>
        <w:t>НТО</w:t>
      </w:r>
      <w:r w:rsidRPr="001C42FD">
        <w:rPr>
          <w:rFonts w:ascii="Times New Roman" w:eastAsia="Times New Roman" w:hAnsi="Times New Roman" w:cs="Times New Roman"/>
          <w:color w:val="000000"/>
          <w:sz w:val="26"/>
          <w:szCs w:val="26"/>
          <w:lang w:eastAsia="ru-RU"/>
        </w:rPr>
        <w:t>, в том числе на сезонное размещение, фактическое поступление средств в бюджет городского округа составило 8 048,1 тыс. руб.</w:t>
      </w:r>
      <w:r w:rsidR="008E586E">
        <w:rPr>
          <w:rFonts w:ascii="Times New Roman" w:eastAsia="Times New Roman" w:hAnsi="Times New Roman" w:cs="Times New Roman"/>
          <w:color w:val="000000"/>
          <w:sz w:val="26"/>
          <w:szCs w:val="26"/>
          <w:lang w:eastAsia="ru-RU"/>
        </w:rPr>
        <w:t>,</w:t>
      </w:r>
      <w:r w:rsidRPr="001C42FD">
        <w:rPr>
          <w:rFonts w:ascii="Times New Roman" w:eastAsia="Times New Roman" w:hAnsi="Times New Roman" w:cs="Times New Roman"/>
          <w:color w:val="000000"/>
          <w:sz w:val="26"/>
          <w:szCs w:val="26"/>
          <w:lang w:eastAsia="ru-RU"/>
        </w:rPr>
        <w:t>  что составляет 100,6 % от планируемого дохода.</w:t>
      </w:r>
    </w:p>
    <w:p w14:paraId="07B1AB48" w14:textId="056FAE18" w:rsidR="00BC1D88" w:rsidRPr="001C42FD" w:rsidRDefault="00BC1D88" w:rsidP="00BC1D88">
      <w:pPr>
        <w:widowControl w:val="0"/>
        <w:spacing w:after="0" w:line="0" w:lineRule="atLeast"/>
        <w:ind w:left="-567" w:right="-142" w:firstLine="709"/>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t xml:space="preserve">01.03.2025 вступил в силу новый Порядок размещения </w:t>
      </w:r>
      <w:r w:rsidR="00741E7F" w:rsidRPr="00741E7F">
        <w:rPr>
          <w:rFonts w:ascii="Times New Roman" w:eastAsia="Times New Roman" w:hAnsi="Times New Roman" w:cs="Times New Roman"/>
          <w:color w:val="000000"/>
          <w:sz w:val="26"/>
          <w:szCs w:val="26"/>
          <w:lang w:eastAsia="ru-RU"/>
        </w:rPr>
        <w:t>НТО</w:t>
      </w:r>
      <w:r w:rsidRPr="001C42FD">
        <w:rPr>
          <w:rFonts w:ascii="Times New Roman" w:eastAsia="Times New Roman" w:hAnsi="Times New Roman" w:cs="Times New Roman"/>
          <w:color w:val="000000"/>
          <w:sz w:val="26"/>
          <w:szCs w:val="26"/>
          <w:lang w:eastAsia="ru-RU"/>
        </w:rPr>
        <w:t xml:space="preserve"> на территории Петрозаводского городского округа, согласно которому определены категории лиц, имеющих право получить Решение о размещении НТО без аукциона. Как и ранее, выдача Решения о размещении НТО без аукциона осуществляется Главам и членам КФХ и СПК. Нововведением стала льгота юридическим лицам, индивидуальным предпринимателям, имеющим действующий сертификат «Сделано в Карелии», а также юридическим лицам, индивидуальным предпринимателям, осуществляющим продажу периодических печатных изданий и иной печатной продукции. В 2025 году без проведения аукциона выдано 7 Решений. </w:t>
      </w:r>
    </w:p>
    <w:p w14:paraId="4604A3AD" w14:textId="089843A0" w:rsidR="00BC1D88" w:rsidRPr="001C42FD" w:rsidRDefault="00BC1D88" w:rsidP="00BC1D88">
      <w:pPr>
        <w:widowControl w:val="0"/>
        <w:spacing w:after="0" w:line="0" w:lineRule="atLeast"/>
        <w:ind w:left="-567" w:right="-142" w:firstLine="709"/>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t>Продолжается работа по пресечению несанкционированной торговли. В 2025 году составлен 51 протокол об административных правонарушениях по ст. 2.26 Закона Республики Карелия от 15.05.2008 № 1191-ЗРК «Об административных правонарушениях» «Размещение нестационарных торговых объектов с нарушением схемы размещения нестационарных торговых объектов». Общая сумма наложенных штрафов по указанной статье составила 174,00 тыс. руб. (в 2024 – 123,00 тыс. руб.).</w:t>
      </w:r>
    </w:p>
    <w:p w14:paraId="3B07F85E" w14:textId="41A46CD2" w:rsidR="00BC1D88" w:rsidRPr="001C42FD" w:rsidRDefault="00BC1D88" w:rsidP="00BC1D88">
      <w:pPr>
        <w:widowControl w:val="0"/>
        <w:spacing w:after="0" w:line="0" w:lineRule="atLeast"/>
        <w:ind w:left="-567" w:right="-142" w:firstLine="709"/>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t xml:space="preserve">В рамках ярмарочной деятельности и торгового обслуживания при проведении культурно-массовых мероприятий </w:t>
      </w:r>
      <w:r w:rsidR="00D118A4" w:rsidRPr="001C42FD">
        <w:rPr>
          <w:rFonts w:ascii="Times New Roman" w:eastAsia="Times New Roman" w:hAnsi="Times New Roman" w:cs="Times New Roman"/>
          <w:color w:val="000000"/>
          <w:sz w:val="26"/>
          <w:szCs w:val="26"/>
          <w:lang w:eastAsia="ru-RU"/>
        </w:rPr>
        <w:t>организованы</w:t>
      </w:r>
      <w:r w:rsidRPr="001C42FD">
        <w:rPr>
          <w:rFonts w:ascii="Times New Roman" w:eastAsia="Times New Roman" w:hAnsi="Times New Roman" w:cs="Times New Roman"/>
          <w:color w:val="000000"/>
          <w:sz w:val="26"/>
          <w:szCs w:val="26"/>
          <w:lang w:eastAsia="ru-RU"/>
        </w:rPr>
        <w:t>:</w:t>
      </w:r>
    </w:p>
    <w:p w14:paraId="3BD003CB" w14:textId="5A2E13C6" w:rsidR="00BC1D88" w:rsidRPr="001C42FD" w:rsidRDefault="00BC1D88" w:rsidP="00BC1D88">
      <w:pPr>
        <w:widowControl w:val="0"/>
        <w:spacing w:after="0" w:line="0" w:lineRule="atLeast"/>
        <w:ind w:left="-567" w:right="-142" w:firstLine="709"/>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t xml:space="preserve">– торговое обслуживание в рамках культурно-массового мероприятия «Каникулы у </w:t>
      </w:r>
      <w:r w:rsidR="00D118A4" w:rsidRPr="001C42FD">
        <w:rPr>
          <w:rFonts w:ascii="Times New Roman" w:eastAsia="Times New Roman" w:hAnsi="Times New Roman" w:cs="Times New Roman"/>
          <w:color w:val="000000"/>
          <w:sz w:val="26"/>
          <w:szCs w:val="26"/>
          <w:lang w:eastAsia="ru-RU"/>
        </w:rPr>
        <w:t>«</w:t>
      </w:r>
      <w:r w:rsidRPr="001C42FD">
        <w:rPr>
          <w:rFonts w:ascii="Times New Roman" w:eastAsia="Times New Roman" w:hAnsi="Times New Roman" w:cs="Times New Roman"/>
          <w:color w:val="000000"/>
          <w:sz w:val="26"/>
          <w:szCs w:val="26"/>
          <w:lang w:eastAsia="ru-RU"/>
        </w:rPr>
        <w:t>Елки»,</w:t>
      </w:r>
    </w:p>
    <w:p w14:paraId="362E4DD3" w14:textId="77777777" w:rsidR="00BC1D88" w:rsidRPr="001C42FD" w:rsidRDefault="00BC1D88" w:rsidP="00BC1D88">
      <w:pPr>
        <w:widowControl w:val="0"/>
        <w:spacing w:after="0" w:line="0" w:lineRule="atLeast"/>
        <w:ind w:left="-567" w:right="-142" w:firstLine="709"/>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lastRenderedPageBreak/>
        <w:t>– весенняя ярмарка на территории АО «Тандер»;</w:t>
      </w:r>
    </w:p>
    <w:p w14:paraId="296C71A5" w14:textId="77777777" w:rsidR="00BC1D88" w:rsidRPr="001C42FD" w:rsidRDefault="00BC1D88" w:rsidP="00BC1D88">
      <w:pPr>
        <w:widowControl w:val="0"/>
        <w:spacing w:after="0" w:line="0" w:lineRule="atLeast"/>
        <w:ind w:left="-567" w:right="-142" w:firstLine="709"/>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t>– торговое обслуживание в рамках празднования Дня Республики Карелия;</w:t>
      </w:r>
    </w:p>
    <w:p w14:paraId="40508030" w14:textId="77777777" w:rsidR="00BC1D88" w:rsidRPr="001C42FD" w:rsidRDefault="00BC1D88" w:rsidP="00BC1D88">
      <w:pPr>
        <w:widowControl w:val="0"/>
        <w:spacing w:after="0" w:line="0" w:lineRule="atLeast"/>
        <w:ind w:left="-567" w:right="-142" w:firstLine="709"/>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t>– ярмарка «Земляничное лукошко»;</w:t>
      </w:r>
    </w:p>
    <w:p w14:paraId="6B528295" w14:textId="1D508D9D" w:rsidR="00BC1D88" w:rsidRPr="001C42FD" w:rsidRDefault="00BC1D88" w:rsidP="00BC1D88">
      <w:pPr>
        <w:widowControl w:val="0"/>
        <w:spacing w:after="0" w:line="0" w:lineRule="atLeast"/>
        <w:ind w:left="-567" w:right="-142" w:firstLine="709"/>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t>– сельскохозяйственная ярмарка на Инженерн</w:t>
      </w:r>
      <w:r w:rsidR="00D118A4" w:rsidRPr="001C42FD">
        <w:rPr>
          <w:rFonts w:ascii="Times New Roman" w:eastAsia="Times New Roman" w:hAnsi="Times New Roman" w:cs="Times New Roman"/>
          <w:color w:val="000000"/>
          <w:sz w:val="26"/>
          <w:szCs w:val="26"/>
          <w:lang w:eastAsia="ru-RU"/>
        </w:rPr>
        <w:t>ой улице</w:t>
      </w:r>
      <w:r w:rsidRPr="001C42FD">
        <w:rPr>
          <w:rFonts w:ascii="Times New Roman" w:eastAsia="Times New Roman" w:hAnsi="Times New Roman" w:cs="Times New Roman"/>
          <w:color w:val="000000"/>
          <w:sz w:val="26"/>
          <w:szCs w:val="26"/>
          <w:lang w:eastAsia="ru-RU"/>
        </w:rPr>
        <w:t>;</w:t>
      </w:r>
    </w:p>
    <w:p w14:paraId="7F1E5A05" w14:textId="004B5985" w:rsidR="00047F46" w:rsidRPr="001C42FD" w:rsidRDefault="00BC1D88" w:rsidP="00BC1D88">
      <w:pPr>
        <w:widowControl w:val="0"/>
        <w:spacing w:after="0" w:line="0" w:lineRule="atLeast"/>
        <w:ind w:left="-567" w:right="-142" w:firstLine="709"/>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t>– универсальная ярмарка на территории, прилегающей к торгово-развлекательному комплексу «Лотос</w:t>
      </w:r>
      <w:r w:rsidR="00D118A4" w:rsidRPr="001C42FD">
        <w:rPr>
          <w:rFonts w:ascii="Times New Roman" w:eastAsia="Times New Roman" w:hAnsi="Times New Roman" w:cs="Times New Roman"/>
          <w:color w:val="000000"/>
          <w:sz w:val="26"/>
          <w:szCs w:val="26"/>
          <w:lang w:eastAsia="ru-RU"/>
        </w:rPr>
        <w:t>-</w:t>
      </w:r>
      <w:r w:rsidRPr="001C42FD">
        <w:rPr>
          <w:rFonts w:ascii="Times New Roman" w:eastAsia="Times New Roman" w:hAnsi="Times New Roman" w:cs="Times New Roman"/>
          <w:color w:val="000000"/>
          <w:sz w:val="26"/>
          <w:szCs w:val="26"/>
          <w:lang w:eastAsia="ru-RU"/>
        </w:rPr>
        <w:t>PLAZA».</w:t>
      </w:r>
      <w:r w:rsidRPr="001C42FD">
        <w:rPr>
          <w:rFonts w:ascii="Times New Roman" w:eastAsia="Times New Roman" w:hAnsi="Times New Roman" w:cs="Times New Roman"/>
          <w:sz w:val="24"/>
          <w:szCs w:val="24"/>
          <w:lang w:eastAsia="ru-RU"/>
        </w:rPr>
        <w:t> </w:t>
      </w:r>
    </w:p>
    <w:p w14:paraId="5A0EC4BC" w14:textId="77777777" w:rsidR="003F422F" w:rsidRPr="001C42FD" w:rsidRDefault="003F422F" w:rsidP="00BC1D88">
      <w:pPr>
        <w:widowControl w:val="0"/>
        <w:spacing w:after="0" w:line="0" w:lineRule="atLeast"/>
        <w:ind w:left="-567" w:right="-142" w:firstLine="709"/>
        <w:jc w:val="both"/>
        <w:rPr>
          <w:rFonts w:ascii="Times New Roman" w:eastAsia="Times New Roman" w:hAnsi="Times New Roman" w:cs="Times New Roman"/>
          <w:sz w:val="24"/>
          <w:szCs w:val="24"/>
          <w:lang w:eastAsia="ru-RU"/>
        </w:rPr>
      </w:pPr>
    </w:p>
    <w:p w14:paraId="2268F0B4" w14:textId="234DD350" w:rsidR="00AB0B91" w:rsidRPr="001C42FD" w:rsidRDefault="00BC1D88" w:rsidP="00CA4B2F">
      <w:pPr>
        <w:tabs>
          <w:tab w:val="left" w:pos="1276"/>
        </w:tabs>
        <w:ind w:right="-143"/>
        <w:jc w:val="center"/>
        <w:outlineLvl w:val="1"/>
        <w:rPr>
          <w:rFonts w:ascii="Times New Roman" w:hAnsi="Times New Roman" w:cs="Times New Roman"/>
          <w:b/>
          <w:sz w:val="27"/>
          <w:szCs w:val="27"/>
        </w:rPr>
      </w:pPr>
      <w:bookmarkStart w:id="8" w:name="_Toc477426510"/>
      <w:bookmarkEnd w:id="7"/>
      <w:r w:rsidRPr="001C42FD">
        <w:rPr>
          <w:rFonts w:ascii="Times New Roman" w:hAnsi="Times New Roman" w:cs="Times New Roman"/>
          <w:b/>
          <w:sz w:val="27"/>
          <w:szCs w:val="27"/>
        </w:rPr>
        <w:t>С</w:t>
      </w:r>
      <w:r w:rsidR="001657D9" w:rsidRPr="001C42FD">
        <w:rPr>
          <w:rFonts w:ascii="Times New Roman" w:hAnsi="Times New Roman" w:cs="Times New Roman"/>
          <w:b/>
          <w:sz w:val="27"/>
          <w:szCs w:val="27"/>
        </w:rPr>
        <w:t>одействие развитию малого и среднего предпринимательства</w:t>
      </w:r>
      <w:bookmarkEnd w:id="8"/>
    </w:p>
    <w:p w14:paraId="6D6D9163" w14:textId="65B5E735" w:rsidR="00BC1D88" w:rsidRPr="001C42FD" w:rsidRDefault="00BC1D88" w:rsidP="00BC1D88">
      <w:pPr>
        <w:spacing w:after="0" w:line="0" w:lineRule="atLeast"/>
        <w:ind w:left="-567" w:right="-143" w:firstLine="567"/>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t>Деятельность Администрации в сфере развития малого и среднего предпринимательства направлена на формирование конкурентной среды в экономике, обеспечение благоприятных условий для развития предпринимательства, увеличение количества субъектов бизнеса, обеспечение занятости населения и развития самозанятости.</w:t>
      </w:r>
    </w:p>
    <w:p w14:paraId="0FD1EACB" w14:textId="08D47602" w:rsidR="00BC1D88" w:rsidRPr="001C42FD" w:rsidRDefault="00BC1D88" w:rsidP="00BC1D88">
      <w:pPr>
        <w:spacing w:after="0" w:line="0" w:lineRule="atLeast"/>
        <w:ind w:left="-567" w:right="-143" w:firstLine="567"/>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t xml:space="preserve">Количество субъектов малого и среднего предпринимательства, а также плательщиков налога на профессиональный </w:t>
      </w:r>
      <w:r w:rsidR="008E586E">
        <w:rPr>
          <w:rFonts w:ascii="Times New Roman" w:eastAsia="Times New Roman" w:hAnsi="Times New Roman" w:cs="Times New Roman"/>
          <w:color w:val="000000"/>
          <w:sz w:val="26"/>
          <w:szCs w:val="26"/>
          <w:lang w:eastAsia="ru-RU"/>
        </w:rPr>
        <w:t>доход</w:t>
      </w:r>
      <w:r w:rsidRPr="001C42FD">
        <w:rPr>
          <w:rFonts w:ascii="Times New Roman" w:eastAsia="Times New Roman" w:hAnsi="Times New Roman" w:cs="Times New Roman"/>
          <w:color w:val="000000"/>
          <w:sz w:val="26"/>
          <w:szCs w:val="26"/>
          <w:lang w:eastAsia="ru-RU"/>
        </w:rPr>
        <w:t xml:space="preserve"> (самозанятых) в городском округе выросло на 14,3 % и составляет 45 044 единиц (рост на 5 624 субъектов), из них:</w:t>
      </w:r>
    </w:p>
    <w:p w14:paraId="03292BA4" w14:textId="08263664" w:rsidR="00BC1D88" w:rsidRPr="001C42FD" w:rsidRDefault="00D90DDD" w:rsidP="00BC1D88">
      <w:pPr>
        <w:spacing w:after="0" w:line="0" w:lineRule="atLeast"/>
        <w:ind w:left="-567" w:right="-143" w:firstLine="567"/>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t>–</w:t>
      </w:r>
      <w:r w:rsidR="00BC1D88" w:rsidRPr="001C42FD">
        <w:rPr>
          <w:rFonts w:ascii="Times New Roman" w:eastAsia="Times New Roman" w:hAnsi="Times New Roman" w:cs="Times New Roman"/>
          <w:color w:val="000000"/>
          <w:sz w:val="26"/>
          <w:szCs w:val="26"/>
          <w:lang w:eastAsia="ru-RU"/>
        </w:rPr>
        <w:t xml:space="preserve"> 9 145 – индивидуальных предпринимателей, </w:t>
      </w:r>
    </w:p>
    <w:p w14:paraId="5D7BE767" w14:textId="172E4D55" w:rsidR="00BC1D88" w:rsidRPr="001C42FD" w:rsidRDefault="00D90DDD" w:rsidP="00BC1D88">
      <w:pPr>
        <w:spacing w:after="0" w:line="0" w:lineRule="atLeast"/>
        <w:ind w:left="-567" w:right="-143" w:firstLine="567"/>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t xml:space="preserve">– </w:t>
      </w:r>
      <w:r w:rsidR="00BC1D88" w:rsidRPr="001C42FD">
        <w:rPr>
          <w:rFonts w:ascii="Times New Roman" w:eastAsia="Times New Roman" w:hAnsi="Times New Roman" w:cs="Times New Roman"/>
          <w:color w:val="000000"/>
          <w:sz w:val="26"/>
          <w:szCs w:val="26"/>
          <w:lang w:eastAsia="ru-RU"/>
        </w:rPr>
        <w:t xml:space="preserve">6 870 – юридических лиц, </w:t>
      </w:r>
    </w:p>
    <w:p w14:paraId="7569366E" w14:textId="11817ED5" w:rsidR="00BC1D88" w:rsidRPr="001C42FD" w:rsidRDefault="00D90DDD" w:rsidP="00BC1D88">
      <w:pPr>
        <w:spacing w:after="0" w:line="0" w:lineRule="atLeast"/>
        <w:ind w:left="-567" w:right="-143" w:firstLine="567"/>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t>–</w:t>
      </w:r>
      <w:r w:rsidR="00BC1D88" w:rsidRPr="001C42FD">
        <w:rPr>
          <w:rFonts w:ascii="Times New Roman" w:eastAsia="Times New Roman" w:hAnsi="Times New Roman" w:cs="Times New Roman"/>
          <w:color w:val="000000"/>
          <w:sz w:val="26"/>
          <w:szCs w:val="26"/>
          <w:lang w:eastAsia="ru-RU"/>
        </w:rPr>
        <w:t xml:space="preserve"> 29 029 – «самозанятых».</w:t>
      </w:r>
    </w:p>
    <w:p w14:paraId="605A0CE6" w14:textId="77777777" w:rsidR="00BC1D88" w:rsidRPr="001C42FD" w:rsidRDefault="00BC1D88" w:rsidP="00BC1D88">
      <w:pPr>
        <w:spacing w:after="0" w:line="0" w:lineRule="atLeast"/>
        <w:ind w:left="-567" w:right="-143" w:firstLine="567"/>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t>Численность занятых в секторе малого и среднего предпринимательства в 2025 году составила 49,15 % (в 2024 году - 49,51 %) от общей численности занятых в экономике.</w:t>
      </w:r>
    </w:p>
    <w:p w14:paraId="79ADC5F8" w14:textId="4774A939" w:rsidR="00BC1D88" w:rsidRPr="001C42FD" w:rsidRDefault="00BC1D88" w:rsidP="00BC1D88">
      <w:pPr>
        <w:widowControl w:val="0"/>
        <w:spacing w:after="0" w:line="273" w:lineRule="auto"/>
        <w:ind w:left="-567" w:right="-141" w:firstLine="567"/>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t xml:space="preserve">По состоянию на </w:t>
      </w:r>
      <w:r w:rsidR="00EF41F0" w:rsidRPr="001C42FD">
        <w:rPr>
          <w:rFonts w:ascii="Times New Roman" w:eastAsia="Times New Roman" w:hAnsi="Times New Roman" w:cs="Times New Roman"/>
          <w:color w:val="000000"/>
          <w:sz w:val="26"/>
          <w:szCs w:val="26"/>
          <w:lang w:eastAsia="ru-RU"/>
        </w:rPr>
        <w:t>31.12.2025</w:t>
      </w:r>
      <w:r w:rsidRPr="001C42FD">
        <w:rPr>
          <w:rFonts w:ascii="Times New Roman" w:eastAsia="Times New Roman" w:hAnsi="Times New Roman" w:cs="Times New Roman"/>
          <w:color w:val="000000"/>
          <w:sz w:val="26"/>
          <w:szCs w:val="26"/>
          <w:lang w:eastAsia="ru-RU"/>
        </w:rPr>
        <w:t xml:space="preserve"> численность безработных граждан составила </w:t>
      </w:r>
      <w:r w:rsidR="00EF41F0" w:rsidRPr="001C42FD">
        <w:rPr>
          <w:rFonts w:ascii="Times New Roman" w:eastAsia="Times New Roman" w:hAnsi="Times New Roman" w:cs="Times New Roman"/>
          <w:color w:val="000000"/>
          <w:sz w:val="26"/>
          <w:szCs w:val="26"/>
          <w:lang w:eastAsia="ru-RU"/>
        </w:rPr>
        <w:t xml:space="preserve">                          </w:t>
      </w:r>
      <w:r w:rsidRPr="001C42FD">
        <w:rPr>
          <w:rFonts w:ascii="Times New Roman" w:eastAsia="Times New Roman" w:hAnsi="Times New Roman" w:cs="Times New Roman"/>
          <w:color w:val="000000"/>
          <w:sz w:val="26"/>
          <w:szCs w:val="26"/>
          <w:lang w:eastAsia="ru-RU"/>
        </w:rPr>
        <w:t xml:space="preserve">   835 человек, уровень безработицы – 0,7%</w:t>
      </w:r>
      <w:r w:rsidR="00741E7F">
        <w:rPr>
          <w:rFonts w:ascii="Times New Roman" w:eastAsia="Times New Roman" w:hAnsi="Times New Roman" w:cs="Times New Roman"/>
          <w:color w:val="000000"/>
          <w:sz w:val="26"/>
          <w:szCs w:val="26"/>
          <w:lang w:eastAsia="ru-RU"/>
        </w:rPr>
        <w:t>,</w:t>
      </w:r>
      <w:r w:rsidRPr="001C42FD">
        <w:rPr>
          <w:rFonts w:ascii="Times New Roman" w:eastAsia="Times New Roman" w:hAnsi="Times New Roman" w:cs="Times New Roman"/>
          <w:color w:val="000000"/>
          <w:sz w:val="26"/>
          <w:szCs w:val="26"/>
          <w:lang w:eastAsia="ru-RU"/>
        </w:rPr>
        <w:t xml:space="preserve"> что соответствует уровню безработицы в целом по Карелии.</w:t>
      </w:r>
    </w:p>
    <w:p w14:paraId="1A90A2F2" w14:textId="783D8C8D" w:rsidR="00BC1D88" w:rsidRPr="001C42FD" w:rsidRDefault="00BC1D88" w:rsidP="00BC1D88">
      <w:pPr>
        <w:widowControl w:val="0"/>
        <w:spacing w:after="0" w:line="273" w:lineRule="auto"/>
        <w:ind w:left="-567" w:right="-141" w:firstLine="709"/>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t xml:space="preserve">Количество вакансий составило 2,1 тыс. единиц. Коэффициент напряженности (отношение числа незанятых граждан к числу имеющихся вакансий) составил 0,5 чел./вак. </w:t>
      </w:r>
    </w:p>
    <w:p w14:paraId="39C7EE76" w14:textId="77777777" w:rsidR="00BC1D88" w:rsidRPr="001C42FD" w:rsidRDefault="00BC1D88" w:rsidP="00BC1D88">
      <w:pPr>
        <w:widowControl w:val="0"/>
        <w:spacing w:after="0" w:line="273" w:lineRule="auto"/>
        <w:ind w:left="-567" w:right="-141" w:firstLine="709"/>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t>В 2025 году при помощи кадрового центра трудоустроены 1 677 человек.</w:t>
      </w:r>
    </w:p>
    <w:p w14:paraId="09A345F8" w14:textId="77777777" w:rsidR="00BC1D88" w:rsidRPr="001C42FD" w:rsidRDefault="00BC1D88" w:rsidP="00106E74">
      <w:pPr>
        <w:spacing w:after="0" w:line="0" w:lineRule="atLeast"/>
        <w:ind w:left="-567" w:right="-141" w:firstLine="709"/>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t>В целях выполнения Плана мероприятий, направленных на снижение неформальной занятости в Республике Карелия, на 2024-2026 годы, утвержденного распоряжением Правительства Республики Карелия от 28.02.2024 № 183р-П, Администрацией ведется планомерная работа по легализации налоговой базы субъектов малого и среднего предпринимательства г. Петрозаводска.</w:t>
      </w:r>
    </w:p>
    <w:p w14:paraId="57C0013A" w14:textId="1A8B83B3" w:rsidR="00BC1D88" w:rsidRPr="001C42FD" w:rsidRDefault="00BC1D88" w:rsidP="00106E74">
      <w:pPr>
        <w:spacing w:after="0" w:line="0" w:lineRule="atLeast"/>
        <w:ind w:left="-567" w:right="-141" w:firstLine="709"/>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t>Источником выявления «проблемных» работодателей, в том числе, являются обращения, поступившие на телефон «горячей» линии для приема информации от граждан о фактах неоформления трудов</w:t>
      </w:r>
      <w:r w:rsidR="00956C6C">
        <w:rPr>
          <w:rFonts w:ascii="Times New Roman" w:eastAsia="Times New Roman" w:hAnsi="Times New Roman" w:cs="Times New Roman"/>
          <w:color w:val="000000"/>
          <w:sz w:val="26"/>
          <w:szCs w:val="26"/>
          <w:lang w:eastAsia="ru-RU"/>
        </w:rPr>
        <w:t>ых отношений или иных нарушений</w:t>
      </w:r>
      <w:r w:rsidRPr="001C42FD">
        <w:rPr>
          <w:rFonts w:ascii="Times New Roman" w:eastAsia="Times New Roman" w:hAnsi="Times New Roman" w:cs="Times New Roman"/>
          <w:color w:val="000000"/>
          <w:sz w:val="26"/>
          <w:szCs w:val="26"/>
          <w:lang w:eastAsia="ru-RU"/>
        </w:rPr>
        <w:t xml:space="preserve"> трудового законодательства.</w:t>
      </w:r>
    </w:p>
    <w:p w14:paraId="458A3963" w14:textId="024EB0A4" w:rsidR="00BC1D88" w:rsidRPr="001C42FD" w:rsidRDefault="00BC1D88" w:rsidP="00106E74">
      <w:pPr>
        <w:spacing w:after="0" w:line="0" w:lineRule="atLeast"/>
        <w:ind w:left="-567" w:right="-141" w:firstLine="709"/>
        <w:jc w:val="both"/>
        <w:rPr>
          <w:rFonts w:ascii="Times New Roman" w:eastAsia="Times New Roman" w:hAnsi="Times New Roman" w:cs="Times New Roman"/>
          <w:color w:val="000000"/>
          <w:sz w:val="26"/>
          <w:szCs w:val="26"/>
          <w:lang w:eastAsia="ru-RU"/>
        </w:rPr>
      </w:pPr>
      <w:r w:rsidRPr="001C42FD">
        <w:rPr>
          <w:rFonts w:ascii="Times New Roman" w:eastAsia="Times New Roman" w:hAnsi="Times New Roman" w:cs="Times New Roman"/>
          <w:color w:val="000000"/>
          <w:sz w:val="26"/>
          <w:szCs w:val="26"/>
          <w:lang w:eastAsia="ru-RU"/>
        </w:rPr>
        <w:t xml:space="preserve">Сумма поступлений налога на доходы физических лиц от работодателей, рассмотренных на заседании муниципальных рабочих групп в </w:t>
      </w:r>
      <w:r w:rsidR="00D90DDD" w:rsidRPr="001C42FD">
        <w:rPr>
          <w:rFonts w:ascii="Times New Roman" w:eastAsia="Times New Roman" w:hAnsi="Times New Roman" w:cs="Times New Roman"/>
          <w:color w:val="000000"/>
          <w:sz w:val="26"/>
          <w:szCs w:val="26"/>
          <w:lang w:eastAsia="ru-RU"/>
        </w:rPr>
        <w:t>отчетном</w:t>
      </w:r>
      <w:r w:rsidRPr="001C42FD">
        <w:rPr>
          <w:rFonts w:ascii="Times New Roman" w:eastAsia="Times New Roman" w:hAnsi="Times New Roman" w:cs="Times New Roman"/>
          <w:color w:val="000000"/>
          <w:sz w:val="26"/>
          <w:szCs w:val="26"/>
          <w:lang w:eastAsia="ru-RU"/>
        </w:rPr>
        <w:t xml:space="preserve"> году</w:t>
      </w:r>
      <w:r w:rsidR="00D90DDD" w:rsidRPr="001C42FD">
        <w:rPr>
          <w:rFonts w:ascii="Times New Roman" w:eastAsia="Times New Roman" w:hAnsi="Times New Roman" w:cs="Times New Roman"/>
          <w:color w:val="000000"/>
          <w:sz w:val="26"/>
          <w:szCs w:val="26"/>
          <w:lang w:eastAsia="ru-RU"/>
        </w:rPr>
        <w:t>,</w:t>
      </w:r>
      <w:r w:rsidRPr="001C42FD">
        <w:rPr>
          <w:rFonts w:ascii="Times New Roman" w:eastAsia="Times New Roman" w:hAnsi="Times New Roman" w:cs="Times New Roman"/>
          <w:color w:val="000000"/>
          <w:sz w:val="26"/>
          <w:szCs w:val="26"/>
          <w:lang w:eastAsia="ru-RU"/>
        </w:rPr>
        <w:t xml:space="preserve"> составила             3,3 млн руб. Согласно представленных работодателями данных, размер заработной платы за 2025 год увеличен у 887 сотрудников.</w:t>
      </w:r>
    </w:p>
    <w:p w14:paraId="38011076" w14:textId="77777777" w:rsidR="00CA4B2F" w:rsidRPr="001C42FD" w:rsidRDefault="00CA4B2F" w:rsidP="00106E74">
      <w:pPr>
        <w:spacing w:after="0" w:line="0" w:lineRule="atLeast"/>
        <w:ind w:left="-567" w:right="-141" w:firstLine="709"/>
        <w:jc w:val="both"/>
        <w:rPr>
          <w:rFonts w:ascii="Times New Roman" w:eastAsia="Times New Roman" w:hAnsi="Times New Roman" w:cs="Times New Roman"/>
          <w:sz w:val="24"/>
          <w:szCs w:val="24"/>
          <w:lang w:eastAsia="ru-RU"/>
        </w:rPr>
      </w:pPr>
    </w:p>
    <w:p w14:paraId="698BDB22" w14:textId="77777777" w:rsidR="00E1164F" w:rsidRPr="001C42FD" w:rsidRDefault="00E1164F" w:rsidP="00CA4B2F">
      <w:pPr>
        <w:pStyle w:val="a4"/>
        <w:tabs>
          <w:tab w:val="left" w:pos="1276"/>
        </w:tabs>
        <w:ind w:left="142" w:right="-143"/>
        <w:jc w:val="center"/>
        <w:outlineLvl w:val="1"/>
        <w:rPr>
          <w:rFonts w:ascii="Times New Roman" w:hAnsi="Times New Roman" w:cs="Times New Roman"/>
          <w:b/>
          <w:sz w:val="27"/>
          <w:szCs w:val="27"/>
        </w:rPr>
      </w:pPr>
      <w:bookmarkStart w:id="9" w:name="_Toc477426528"/>
      <w:r w:rsidRPr="001C42FD">
        <w:rPr>
          <w:rFonts w:ascii="Times New Roman" w:hAnsi="Times New Roman" w:cs="Times New Roman"/>
          <w:b/>
          <w:sz w:val="27"/>
          <w:szCs w:val="27"/>
        </w:rPr>
        <w:t>Создание условий для развития туризма</w:t>
      </w:r>
      <w:bookmarkEnd w:id="9"/>
    </w:p>
    <w:p w14:paraId="6F7AF03A" w14:textId="1CC11B74" w:rsidR="0038030C" w:rsidRPr="001C42FD" w:rsidRDefault="0038030C" w:rsidP="0038030C">
      <w:pPr>
        <w:spacing w:after="0" w:line="240" w:lineRule="auto"/>
        <w:ind w:left="-567" w:right="-143" w:firstLine="709"/>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t>Все чаще Петрозаводск попадает в топ популярных туристических рейтингов,</w:t>
      </w:r>
      <w:r w:rsidR="000972D0">
        <w:rPr>
          <w:rFonts w:ascii="Times New Roman" w:eastAsia="Times New Roman" w:hAnsi="Times New Roman" w:cs="Times New Roman"/>
          <w:color w:val="000000"/>
          <w:sz w:val="26"/>
          <w:szCs w:val="26"/>
          <w:lang w:eastAsia="ru-RU"/>
        </w:rPr>
        <w:t xml:space="preserve">                      </w:t>
      </w:r>
      <w:r w:rsidRPr="001C42FD">
        <w:rPr>
          <w:rFonts w:ascii="Times New Roman" w:eastAsia="Times New Roman" w:hAnsi="Times New Roman" w:cs="Times New Roman"/>
          <w:color w:val="000000"/>
          <w:sz w:val="26"/>
          <w:szCs w:val="26"/>
          <w:lang w:eastAsia="ru-RU"/>
        </w:rPr>
        <w:t xml:space="preserve"> а количество туристов, посещающих город, увеличивается с каждым годом. Общее число </w:t>
      </w:r>
      <w:bookmarkStart w:id="10" w:name="_Hlk198817021"/>
      <w:r w:rsidRPr="001C42FD">
        <w:rPr>
          <w:rFonts w:ascii="Times New Roman" w:eastAsia="Times New Roman" w:hAnsi="Times New Roman" w:cs="Times New Roman"/>
          <w:color w:val="000000"/>
          <w:sz w:val="26"/>
          <w:szCs w:val="26"/>
          <w:lang w:eastAsia="ru-RU"/>
        </w:rPr>
        <w:t xml:space="preserve">туристов, размещенных в коллективных средствах размещения </w:t>
      </w:r>
      <w:bookmarkEnd w:id="10"/>
      <w:r w:rsidRPr="001C42FD">
        <w:rPr>
          <w:rFonts w:ascii="Times New Roman" w:eastAsia="Times New Roman" w:hAnsi="Times New Roman" w:cs="Times New Roman"/>
          <w:color w:val="000000"/>
          <w:sz w:val="26"/>
          <w:szCs w:val="26"/>
          <w:lang w:eastAsia="ru-RU"/>
        </w:rPr>
        <w:t xml:space="preserve">в 2024 году –                                511 </w:t>
      </w:r>
      <w:r w:rsidR="00106E74" w:rsidRPr="001C42FD">
        <w:rPr>
          <w:rFonts w:ascii="Times New Roman" w:eastAsia="Times New Roman" w:hAnsi="Times New Roman" w:cs="Times New Roman"/>
          <w:color w:val="000000"/>
          <w:sz w:val="26"/>
          <w:szCs w:val="26"/>
          <w:lang w:eastAsia="ru-RU"/>
        </w:rPr>
        <w:t>тыс.</w:t>
      </w:r>
      <w:r w:rsidRPr="001C42FD">
        <w:rPr>
          <w:rFonts w:ascii="Times New Roman" w:eastAsia="Times New Roman" w:hAnsi="Times New Roman" w:cs="Times New Roman"/>
          <w:color w:val="000000"/>
          <w:sz w:val="26"/>
          <w:szCs w:val="26"/>
          <w:lang w:eastAsia="ru-RU"/>
        </w:rPr>
        <w:t xml:space="preserve"> человек, в 2025 году (по предварительной оценке) – 523 </w:t>
      </w:r>
      <w:r w:rsidR="00106E74" w:rsidRPr="001C42FD">
        <w:rPr>
          <w:rFonts w:ascii="Times New Roman" w:eastAsia="Times New Roman" w:hAnsi="Times New Roman" w:cs="Times New Roman"/>
          <w:color w:val="000000"/>
          <w:sz w:val="26"/>
          <w:szCs w:val="26"/>
          <w:lang w:eastAsia="ru-RU"/>
        </w:rPr>
        <w:t>тыс.</w:t>
      </w:r>
      <w:r w:rsidRPr="001C42FD">
        <w:rPr>
          <w:rFonts w:ascii="Times New Roman" w:eastAsia="Times New Roman" w:hAnsi="Times New Roman" w:cs="Times New Roman"/>
          <w:color w:val="000000"/>
          <w:sz w:val="26"/>
          <w:szCs w:val="26"/>
          <w:lang w:eastAsia="ru-RU"/>
        </w:rPr>
        <w:t xml:space="preserve"> человек.</w:t>
      </w:r>
    </w:p>
    <w:p w14:paraId="5A5EDAD4" w14:textId="77777777" w:rsidR="0038030C" w:rsidRPr="001C42FD" w:rsidRDefault="0038030C" w:rsidP="0038030C">
      <w:pPr>
        <w:spacing w:after="0" w:line="240" w:lineRule="auto"/>
        <w:ind w:left="-567" w:right="-143" w:firstLine="709"/>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lastRenderedPageBreak/>
        <w:t>В течение 2025 года в городе открылись новые объекты туристической инфраструктуры:</w:t>
      </w:r>
    </w:p>
    <w:p w14:paraId="03FDD74D" w14:textId="77777777" w:rsidR="0038030C" w:rsidRPr="001C42FD" w:rsidRDefault="0038030C" w:rsidP="0038030C">
      <w:pPr>
        <w:spacing w:after="0" w:line="240" w:lineRule="auto"/>
        <w:ind w:left="-567" w:right="-143" w:firstLine="709"/>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t xml:space="preserve">– в центре Петрозаводска на улице Анохина в августе 2025 года открылся апарт-отель «Тайвас». </w:t>
      </w:r>
    </w:p>
    <w:p w14:paraId="3C39681C" w14:textId="664417AF" w:rsidR="0038030C" w:rsidRPr="001C42FD" w:rsidRDefault="0038030C" w:rsidP="00EE577E">
      <w:pPr>
        <w:spacing w:after="0" w:line="240" w:lineRule="auto"/>
        <w:ind w:left="-567" w:right="-143" w:firstLine="709"/>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t>– на территории культурного центра Онежского тракторного завода открыта «Первая</w:t>
      </w:r>
      <w:r w:rsidR="00EE577E">
        <w:rPr>
          <w:rFonts w:ascii="Times New Roman" w:eastAsia="Times New Roman" w:hAnsi="Times New Roman" w:cs="Times New Roman"/>
          <w:color w:val="000000"/>
          <w:sz w:val="26"/>
          <w:szCs w:val="26"/>
          <w:lang w:eastAsia="ru-RU"/>
        </w:rPr>
        <w:t xml:space="preserve">  </w:t>
      </w:r>
      <w:r w:rsidRPr="001C42FD">
        <w:rPr>
          <w:rFonts w:ascii="Times New Roman" w:eastAsia="Times New Roman" w:hAnsi="Times New Roman" w:cs="Times New Roman"/>
          <w:color w:val="000000"/>
          <w:sz w:val="26"/>
          <w:szCs w:val="26"/>
          <w:lang w:eastAsia="ru-RU"/>
        </w:rPr>
        <w:t xml:space="preserve"> площадка»</w:t>
      </w:r>
      <w:r w:rsidR="00286786">
        <w:rPr>
          <w:rFonts w:ascii="Times New Roman" w:eastAsia="Times New Roman" w:hAnsi="Times New Roman" w:cs="Times New Roman"/>
          <w:color w:val="000000"/>
          <w:sz w:val="26"/>
          <w:szCs w:val="26"/>
          <w:lang w:eastAsia="ru-RU"/>
        </w:rPr>
        <w:t>,</w:t>
      </w:r>
      <w:r w:rsidRPr="001C42FD">
        <w:rPr>
          <w:rFonts w:ascii="Times New Roman" w:eastAsia="Times New Roman" w:hAnsi="Times New Roman" w:cs="Times New Roman"/>
          <w:color w:val="000000"/>
          <w:sz w:val="26"/>
          <w:szCs w:val="26"/>
          <w:lang w:eastAsia="ru-RU"/>
        </w:rPr>
        <w:t xml:space="preserve"> </w:t>
      </w:r>
      <w:r w:rsidR="00EE577E">
        <w:rPr>
          <w:rFonts w:ascii="Times New Roman" w:eastAsia="Times New Roman" w:hAnsi="Times New Roman" w:cs="Times New Roman"/>
          <w:color w:val="000000"/>
          <w:sz w:val="26"/>
          <w:szCs w:val="26"/>
          <w:lang w:eastAsia="ru-RU"/>
        </w:rPr>
        <w:t xml:space="preserve"> </w:t>
      </w:r>
      <w:r w:rsidR="00286786">
        <w:rPr>
          <w:rFonts w:ascii="Times New Roman" w:eastAsia="Times New Roman" w:hAnsi="Times New Roman" w:cs="Times New Roman"/>
          <w:color w:val="000000"/>
          <w:sz w:val="26"/>
          <w:szCs w:val="26"/>
          <w:lang w:eastAsia="ru-RU"/>
        </w:rPr>
        <w:t>которая</w:t>
      </w:r>
      <w:r w:rsidR="00EE577E">
        <w:rPr>
          <w:rFonts w:ascii="Times New Roman" w:eastAsia="Times New Roman" w:hAnsi="Times New Roman" w:cs="Times New Roman"/>
          <w:color w:val="000000"/>
          <w:sz w:val="26"/>
          <w:szCs w:val="26"/>
          <w:lang w:eastAsia="ru-RU"/>
        </w:rPr>
        <w:t xml:space="preserve">  </w:t>
      </w:r>
      <w:r w:rsidRPr="001C42FD">
        <w:rPr>
          <w:rFonts w:ascii="Times New Roman" w:eastAsia="Times New Roman" w:hAnsi="Times New Roman" w:cs="Times New Roman"/>
          <w:color w:val="000000"/>
          <w:sz w:val="26"/>
          <w:szCs w:val="26"/>
          <w:lang w:eastAsia="ru-RU"/>
        </w:rPr>
        <w:t xml:space="preserve">является </w:t>
      </w:r>
      <w:r w:rsidR="00EE577E">
        <w:rPr>
          <w:rFonts w:ascii="Times New Roman" w:eastAsia="Times New Roman" w:hAnsi="Times New Roman" w:cs="Times New Roman"/>
          <w:color w:val="000000"/>
          <w:sz w:val="26"/>
          <w:szCs w:val="26"/>
          <w:lang w:eastAsia="ru-RU"/>
        </w:rPr>
        <w:t xml:space="preserve">  </w:t>
      </w:r>
      <w:r w:rsidRPr="001C42FD">
        <w:rPr>
          <w:rFonts w:ascii="Times New Roman" w:eastAsia="Times New Roman" w:hAnsi="Times New Roman" w:cs="Times New Roman"/>
          <w:color w:val="000000"/>
          <w:sz w:val="26"/>
          <w:szCs w:val="26"/>
          <w:lang w:eastAsia="ru-RU"/>
        </w:rPr>
        <w:t xml:space="preserve">центром </w:t>
      </w:r>
      <w:r w:rsidR="00EE577E">
        <w:rPr>
          <w:rFonts w:ascii="Times New Roman" w:eastAsia="Times New Roman" w:hAnsi="Times New Roman" w:cs="Times New Roman"/>
          <w:color w:val="000000"/>
          <w:sz w:val="26"/>
          <w:szCs w:val="26"/>
          <w:lang w:eastAsia="ru-RU"/>
        </w:rPr>
        <w:t xml:space="preserve">  </w:t>
      </w:r>
      <w:r w:rsidRPr="001C42FD">
        <w:rPr>
          <w:rFonts w:ascii="Times New Roman" w:eastAsia="Times New Roman" w:hAnsi="Times New Roman" w:cs="Times New Roman"/>
          <w:color w:val="000000"/>
          <w:sz w:val="26"/>
          <w:szCs w:val="26"/>
          <w:lang w:eastAsia="ru-RU"/>
        </w:rPr>
        <w:t>притяжения</w:t>
      </w:r>
      <w:r w:rsidR="00EE577E">
        <w:rPr>
          <w:rFonts w:ascii="Times New Roman" w:eastAsia="Times New Roman" w:hAnsi="Times New Roman" w:cs="Times New Roman"/>
          <w:color w:val="000000"/>
          <w:sz w:val="26"/>
          <w:szCs w:val="26"/>
          <w:lang w:eastAsia="ru-RU"/>
        </w:rPr>
        <w:t xml:space="preserve">  </w:t>
      </w:r>
      <w:r w:rsidRPr="001C42FD">
        <w:rPr>
          <w:rFonts w:ascii="Times New Roman" w:eastAsia="Times New Roman" w:hAnsi="Times New Roman" w:cs="Times New Roman"/>
          <w:color w:val="000000"/>
          <w:sz w:val="26"/>
          <w:szCs w:val="26"/>
          <w:lang w:eastAsia="ru-RU"/>
        </w:rPr>
        <w:t>ремесленников</w:t>
      </w:r>
      <w:r w:rsidR="000972D0">
        <w:rPr>
          <w:rFonts w:ascii="Times New Roman" w:eastAsia="Times New Roman" w:hAnsi="Times New Roman" w:cs="Times New Roman"/>
          <w:color w:val="000000"/>
          <w:sz w:val="26"/>
          <w:szCs w:val="26"/>
          <w:lang w:eastAsia="ru-RU"/>
        </w:rPr>
        <w:t xml:space="preserve"> </w:t>
      </w:r>
      <w:r w:rsidR="00EE577E">
        <w:rPr>
          <w:rFonts w:ascii="Times New Roman" w:eastAsia="Times New Roman" w:hAnsi="Times New Roman" w:cs="Times New Roman"/>
          <w:color w:val="000000"/>
          <w:sz w:val="26"/>
          <w:szCs w:val="26"/>
          <w:lang w:eastAsia="ru-RU"/>
        </w:rPr>
        <w:t xml:space="preserve"> </w:t>
      </w:r>
      <w:r w:rsidRPr="001C42FD">
        <w:rPr>
          <w:rFonts w:ascii="Times New Roman" w:eastAsia="Times New Roman" w:hAnsi="Times New Roman" w:cs="Times New Roman"/>
          <w:color w:val="000000"/>
          <w:sz w:val="26"/>
          <w:szCs w:val="26"/>
          <w:lang w:eastAsia="ru-RU"/>
        </w:rPr>
        <w:t>и</w:t>
      </w:r>
      <w:r w:rsidR="00EE577E">
        <w:rPr>
          <w:rFonts w:ascii="Times New Roman" w:eastAsia="Times New Roman" w:hAnsi="Times New Roman" w:cs="Times New Roman"/>
          <w:color w:val="000000"/>
          <w:sz w:val="26"/>
          <w:szCs w:val="26"/>
          <w:lang w:eastAsia="ru-RU"/>
        </w:rPr>
        <w:t xml:space="preserve"> </w:t>
      </w:r>
      <w:r w:rsidRPr="001C42FD">
        <w:rPr>
          <w:rFonts w:ascii="Times New Roman" w:eastAsia="Times New Roman" w:hAnsi="Times New Roman" w:cs="Times New Roman"/>
          <w:color w:val="000000"/>
          <w:sz w:val="26"/>
          <w:szCs w:val="26"/>
          <w:lang w:eastAsia="ru-RU"/>
        </w:rPr>
        <w:t>творческих людей.  В центре</w:t>
      </w:r>
      <w:r w:rsidR="00EE577E">
        <w:rPr>
          <w:rFonts w:ascii="Times New Roman" w:eastAsia="Times New Roman" w:hAnsi="Times New Roman" w:cs="Times New Roman"/>
          <w:color w:val="000000"/>
          <w:sz w:val="26"/>
          <w:szCs w:val="26"/>
          <w:lang w:eastAsia="ru-RU"/>
        </w:rPr>
        <w:t xml:space="preserve"> </w:t>
      </w:r>
      <w:r w:rsidRPr="001C42FD">
        <w:rPr>
          <w:rFonts w:ascii="Times New Roman" w:eastAsia="Times New Roman" w:hAnsi="Times New Roman" w:cs="Times New Roman"/>
          <w:color w:val="000000"/>
          <w:sz w:val="26"/>
          <w:szCs w:val="26"/>
          <w:lang w:eastAsia="ru-RU"/>
        </w:rPr>
        <w:t xml:space="preserve"> жители и гости города могут посетить мастер-классы, мастерские локальных брендов, а также увидеть экспонаты Галереи промышленной истории города Петрозаводска.</w:t>
      </w:r>
    </w:p>
    <w:p w14:paraId="12DE9E14" w14:textId="1E9BE670" w:rsidR="000972D0" w:rsidRPr="00E4435E" w:rsidRDefault="000972D0" w:rsidP="000972D0">
      <w:pPr>
        <w:spacing w:after="0" w:line="240" w:lineRule="auto"/>
        <w:ind w:left="-567" w:right="-143" w:firstLine="709"/>
        <w:jc w:val="both"/>
        <w:rPr>
          <w:rFonts w:ascii="Times New Roman" w:eastAsia="Times New Roman" w:hAnsi="Times New Roman" w:cs="Times New Roman"/>
          <w:sz w:val="26"/>
          <w:szCs w:val="26"/>
          <w:lang w:eastAsia="ru-RU"/>
        </w:rPr>
      </w:pPr>
      <w:bookmarkStart w:id="11" w:name="_Hlk189036710"/>
      <w:r w:rsidRPr="00E4435E">
        <w:rPr>
          <w:rFonts w:ascii="Times New Roman" w:eastAsia="Times New Roman" w:hAnsi="Times New Roman" w:cs="Times New Roman"/>
          <w:sz w:val="26"/>
          <w:szCs w:val="26"/>
          <w:lang w:eastAsia="ru-RU"/>
        </w:rPr>
        <w:t>В рамках национального проекта «Туризм и индустрия гостеприимства»</w:t>
      </w:r>
      <w:r>
        <w:rPr>
          <w:rFonts w:ascii="Times New Roman" w:eastAsia="Times New Roman" w:hAnsi="Times New Roman" w:cs="Times New Roman"/>
          <w:sz w:val="26"/>
          <w:szCs w:val="26"/>
          <w:lang w:eastAsia="ru-RU"/>
        </w:rPr>
        <w:t xml:space="preserve">                                 </w:t>
      </w:r>
      <w:r w:rsidRPr="00E4435E">
        <w:rPr>
          <w:rFonts w:ascii="Times New Roman" w:eastAsia="Times New Roman" w:hAnsi="Times New Roman" w:cs="Times New Roman"/>
          <w:sz w:val="26"/>
          <w:szCs w:val="26"/>
          <w:lang w:eastAsia="ru-RU"/>
        </w:rPr>
        <w:t xml:space="preserve"> и государственной программы Российской Федерации «Развитие туризма» в 2025 году на реализацию проекта туристического кода города Петрозаводска было направлено </w:t>
      </w:r>
      <w:r>
        <w:rPr>
          <w:rFonts w:ascii="Times New Roman" w:eastAsia="Times New Roman" w:hAnsi="Times New Roman" w:cs="Times New Roman"/>
          <w:sz w:val="26"/>
          <w:szCs w:val="26"/>
          <w:lang w:eastAsia="ru-RU"/>
        </w:rPr>
        <w:t xml:space="preserve">             </w:t>
      </w:r>
      <w:r w:rsidR="009F73CD">
        <w:rPr>
          <w:rFonts w:ascii="Times New Roman" w:eastAsia="Times New Roman" w:hAnsi="Times New Roman" w:cs="Times New Roman"/>
          <w:sz w:val="26"/>
          <w:szCs w:val="26"/>
          <w:lang w:eastAsia="ru-RU"/>
        </w:rPr>
        <w:t>88,5</w:t>
      </w:r>
      <w:r w:rsidRPr="00E4435E">
        <w:rPr>
          <w:rFonts w:ascii="Times New Roman" w:eastAsia="Times New Roman" w:hAnsi="Times New Roman" w:cs="Times New Roman"/>
          <w:sz w:val="26"/>
          <w:szCs w:val="26"/>
          <w:lang w:eastAsia="ru-RU"/>
        </w:rPr>
        <w:t xml:space="preserve"> млн рублей. </w:t>
      </w:r>
    </w:p>
    <w:p w14:paraId="01632E53" w14:textId="77777777" w:rsidR="000972D0" w:rsidRPr="00E4435E" w:rsidRDefault="000972D0" w:rsidP="000972D0">
      <w:pPr>
        <w:spacing w:after="0" w:line="240" w:lineRule="auto"/>
        <w:ind w:left="-567" w:right="-143" w:firstLine="709"/>
        <w:jc w:val="both"/>
        <w:rPr>
          <w:rFonts w:ascii="Times New Roman" w:eastAsia="Times New Roman" w:hAnsi="Times New Roman" w:cs="Times New Roman"/>
          <w:sz w:val="26"/>
          <w:szCs w:val="26"/>
          <w:lang w:eastAsia="ru-RU"/>
        </w:rPr>
      </w:pPr>
      <w:r w:rsidRPr="00E4435E">
        <w:rPr>
          <w:rFonts w:ascii="Times New Roman" w:eastAsia="Times New Roman" w:hAnsi="Times New Roman" w:cs="Times New Roman"/>
          <w:sz w:val="26"/>
          <w:szCs w:val="26"/>
          <w:lang w:eastAsia="ru-RU"/>
        </w:rPr>
        <w:t xml:space="preserve">Средства субсидии были направлены на выполнение следующих работ: </w:t>
      </w:r>
      <w:r w:rsidRPr="00E4435E">
        <w:rPr>
          <w:rFonts w:ascii="Times New Roman" w:eastAsia="Times New Roman" w:hAnsi="Times New Roman" w:cs="Times New Roman"/>
          <w:sz w:val="26"/>
          <w:szCs w:val="26"/>
          <w:lang w:eastAsia="ru-RU"/>
        </w:rPr>
        <w:tab/>
      </w:r>
    </w:p>
    <w:p w14:paraId="54F4DD73" w14:textId="77777777" w:rsidR="000972D0" w:rsidRPr="00E4435E" w:rsidRDefault="000972D0" w:rsidP="000972D0">
      <w:pPr>
        <w:spacing w:after="0" w:line="240" w:lineRule="auto"/>
        <w:ind w:left="-567" w:right="-143" w:firstLine="709"/>
        <w:jc w:val="both"/>
        <w:rPr>
          <w:rFonts w:ascii="Times New Roman" w:eastAsia="Times New Roman" w:hAnsi="Times New Roman" w:cs="Times New Roman"/>
          <w:sz w:val="26"/>
          <w:szCs w:val="26"/>
          <w:lang w:eastAsia="ru-RU"/>
        </w:rPr>
      </w:pPr>
      <w:r w:rsidRPr="00E4435E">
        <w:rPr>
          <w:rFonts w:ascii="Times New Roman" w:eastAsia="Times New Roman" w:hAnsi="Times New Roman" w:cs="Times New Roman"/>
          <w:sz w:val="26"/>
          <w:szCs w:val="26"/>
          <w:lang w:eastAsia="ru-RU"/>
        </w:rPr>
        <w:t>– благоустройство территории в районе Государева сада, выполнялось согласно эскизному проекту карельского архитектора Александра Савельева. На объекте обустроены пешеходные дорожки с освещением, восстановлены существующие лестничные спуски, возведены подпорные стенки и смотровые площадки. Также приведен в порядок берег реки Лососинк</w:t>
      </w:r>
      <w:r>
        <w:rPr>
          <w:rFonts w:ascii="Times New Roman" w:eastAsia="Times New Roman" w:hAnsi="Times New Roman" w:cs="Times New Roman"/>
          <w:sz w:val="26"/>
          <w:szCs w:val="26"/>
          <w:lang w:eastAsia="ru-RU"/>
        </w:rPr>
        <w:t>и</w:t>
      </w:r>
      <w:r w:rsidRPr="00E4435E">
        <w:rPr>
          <w:rFonts w:ascii="Times New Roman" w:eastAsia="Times New Roman" w:hAnsi="Times New Roman" w:cs="Times New Roman"/>
          <w:sz w:val="26"/>
          <w:szCs w:val="26"/>
          <w:lang w:eastAsia="ru-RU"/>
        </w:rPr>
        <w:t>, установлены малые архитектурные формы, выполнен</w:t>
      </w:r>
      <w:r>
        <w:rPr>
          <w:rFonts w:ascii="Times New Roman" w:eastAsia="Times New Roman" w:hAnsi="Times New Roman" w:cs="Times New Roman"/>
          <w:sz w:val="26"/>
          <w:szCs w:val="26"/>
          <w:lang w:eastAsia="ru-RU"/>
        </w:rPr>
        <w:t>ы</w:t>
      </w:r>
      <w:r w:rsidRPr="00E4435E">
        <w:rPr>
          <w:rFonts w:ascii="Times New Roman" w:eastAsia="Times New Roman" w:hAnsi="Times New Roman" w:cs="Times New Roman"/>
          <w:sz w:val="26"/>
          <w:szCs w:val="26"/>
          <w:lang w:eastAsia="ru-RU"/>
        </w:rPr>
        <w:t xml:space="preserve"> снос ослабленных и самосевных зеленых насаждений и посадка новых;</w:t>
      </w:r>
    </w:p>
    <w:p w14:paraId="50E06091" w14:textId="4AE56D2C" w:rsidR="000972D0" w:rsidRPr="00E4435E" w:rsidRDefault="000972D0" w:rsidP="000972D0">
      <w:pPr>
        <w:spacing w:after="0" w:line="240" w:lineRule="auto"/>
        <w:ind w:left="-567" w:right="-143" w:firstLine="709"/>
        <w:jc w:val="both"/>
        <w:rPr>
          <w:rFonts w:ascii="Times New Roman" w:eastAsia="Times New Roman" w:hAnsi="Times New Roman" w:cs="Times New Roman"/>
          <w:sz w:val="26"/>
          <w:szCs w:val="26"/>
          <w:lang w:eastAsia="ru-RU"/>
        </w:rPr>
      </w:pPr>
      <w:r w:rsidRPr="00E4435E">
        <w:rPr>
          <w:rFonts w:ascii="Times New Roman" w:eastAsia="Times New Roman" w:hAnsi="Times New Roman" w:cs="Times New Roman"/>
          <w:sz w:val="26"/>
          <w:szCs w:val="26"/>
          <w:lang w:eastAsia="ru-RU"/>
        </w:rPr>
        <w:t xml:space="preserve">– выполнение мероприятий по обеспечению безопасной сети туристических прогулочных маршрутов в границах туристического центра города на объектах: сквер Вечный Огонь, Соборный сквер, сквер </w:t>
      </w:r>
      <w:r>
        <w:rPr>
          <w:rFonts w:ascii="Times New Roman" w:eastAsia="Times New Roman" w:hAnsi="Times New Roman" w:cs="Times New Roman"/>
          <w:sz w:val="26"/>
          <w:szCs w:val="26"/>
          <w:lang w:eastAsia="ru-RU"/>
        </w:rPr>
        <w:t>Александра</w:t>
      </w:r>
      <w:r w:rsidRPr="00E4435E">
        <w:rPr>
          <w:rFonts w:ascii="Times New Roman" w:eastAsia="Times New Roman" w:hAnsi="Times New Roman" w:cs="Times New Roman"/>
          <w:sz w:val="26"/>
          <w:szCs w:val="26"/>
          <w:lang w:eastAsia="ru-RU"/>
        </w:rPr>
        <w:t xml:space="preserve"> Шотмана</w:t>
      </w:r>
      <w:r>
        <w:rPr>
          <w:rFonts w:ascii="Times New Roman" w:eastAsia="Times New Roman" w:hAnsi="Times New Roman" w:cs="Times New Roman"/>
          <w:sz w:val="26"/>
          <w:szCs w:val="26"/>
          <w:lang w:eastAsia="ru-RU"/>
        </w:rPr>
        <w:t>.</w:t>
      </w:r>
    </w:p>
    <w:p w14:paraId="29C5B721" w14:textId="3FA4E115" w:rsidR="0038030C" w:rsidRPr="001C42FD" w:rsidRDefault="0038030C" w:rsidP="0038030C">
      <w:pPr>
        <w:spacing w:after="0" w:line="240" w:lineRule="auto"/>
        <w:ind w:left="-567" w:right="-143" w:firstLine="709"/>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t>Решением Петрозаводского городского Совета от 13.09.2024 № 29/28-428</w:t>
      </w:r>
      <w:bookmarkEnd w:id="11"/>
      <w:r w:rsidRPr="001C42FD">
        <w:rPr>
          <w:rFonts w:ascii="Times New Roman" w:eastAsia="Times New Roman" w:hAnsi="Times New Roman" w:cs="Times New Roman"/>
          <w:color w:val="000000"/>
          <w:sz w:val="26"/>
          <w:szCs w:val="26"/>
          <w:lang w:eastAsia="ru-RU"/>
        </w:rPr>
        <w:t xml:space="preserve"> на территории Петрозаводского городского округа </w:t>
      </w:r>
      <w:r w:rsidR="00EE577E" w:rsidRPr="001C42FD">
        <w:rPr>
          <w:rFonts w:ascii="Times New Roman" w:eastAsia="Times New Roman" w:hAnsi="Times New Roman" w:cs="Times New Roman"/>
          <w:color w:val="000000"/>
          <w:sz w:val="26"/>
          <w:szCs w:val="26"/>
          <w:lang w:eastAsia="ru-RU"/>
        </w:rPr>
        <w:t xml:space="preserve">установлен </w:t>
      </w:r>
      <w:r w:rsidR="00EE577E">
        <w:rPr>
          <w:rFonts w:ascii="Times New Roman" w:eastAsia="Times New Roman" w:hAnsi="Times New Roman" w:cs="Times New Roman"/>
          <w:color w:val="000000"/>
          <w:sz w:val="26"/>
          <w:szCs w:val="26"/>
          <w:lang w:eastAsia="ru-RU"/>
        </w:rPr>
        <w:t xml:space="preserve">и </w:t>
      </w:r>
      <w:r w:rsidR="00EE577E" w:rsidRPr="001C42FD">
        <w:rPr>
          <w:rFonts w:ascii="Times New Roman" w:eastAsia="Times New Roman" w:hAnsi="Times New Roman" w:cs="Times New Roman"/>
          <w:color w:val="000000"/>
          <w:sz w:val="26"/>
          <w:szCs w:val="26"/>
          <w:lang w:eastAsia="ru-RU"/>
        </w:rPr>
        <w:t>введен</w:t>
      </w:r>
      <w:r w:rsidR="00EE577E">
        <w:rPr>
          <w:rFonts w:ascii="Times New Roman" w:eastAsia="Times New Roman" w:hAnsi="Times New Roman" w:cs="Times New Roman"/>
          <w:color w:val="000000"/>
          <w:sz w:val="26"/>
          <w:szCs w:val="26"/>
          <w:lang w:eastAsia="ru-RU"/>
        </w:rPr>
        <w:t xml:space="preserve"> в действие</w:t>
      </w:r>
      <w:r w:rsidR="00EE577E" w:rsidRPr="001C42FD">
        <w:rPr>
          <w:rFonts w:ascii="Times New Roman" w:eastAsia="Times New Roman" w:hAnsi="Times New Roman" w:cs="Times New Roman"/>
          <w:color w:val="000000"/>
          <w:sz w:val="26"/>
          <w:szCs w:val="26"/>
          <w:lang w:eastAsia="ru-RU"/>
        </w:rPr>
        <w:t xml:space="preserve"> </w:t>
      </w:r>
      <w:r w:rsidRPr="001C42FD">
        <w:rPr>
          <w:rFonts w:ascii="Times New Roman" w:eastAsia="Times New Roman" w:hAnsi="Times New Roman" w:cs="Times New Roman"/>
          <w:color w:val="000000"/>
          <w:sz w:val="26"/>
          <w:szCs w:val="26"/>
          <w:lang w:eastAsia="ru-RU"/>
        </w:rPr>
        <w:t xml:space="preserve">с 01.01.2025  туристический налог. В 2025 году в бюджет </w:t>
      </w:r>
      <w:r w:rsidR="00106E74" w:rsidRPr="001C42FD">
        <w:rPr>
          <w:rFonts w:ascii="Times New Roman" w:eastAsia="Times New Roman" w:hAnsi="Times New Roman" w:cs="Times New Roman"/>
          <w:color w:val="000000"/>
          <w:sz w:val="26"/>
          <w:szCs w:val="26"/>
          <w:lang w:eastAsia="ru-RU"/>
        </w:rPr>
        <w:t>города</w:t>
      </w:r>
      <w:r w:rsidRPr="001C42FD">
        <w:rPr>
          <w:rFonts w:ascii="Times New Roman" w:eastAsia="Times New Roman" w:hAnsi="Times New Roman" w:cs="Times New Roman"/>
          <w:color w:val="000000"/>
          <w:sz w:val="26"/>
          <w:szCs w:val="26"/>
          <w:lang w:eastAsia="ru-RU"/>
        </w:rPr>
        <w:t xml:space="preserve"> поступило 22,6 млн рублей. Прогноз дохода на 2026 год – 32,2 млн рублей.</w:t>
      </w:r>
    </w:p>
    <w:p w14:paraId="22B3F4D0" w14:textId="59C22BC2" w:rsidR="0038030C" w:rsidRPr="001C42FD" w:rsidRDefault="0038030C" w:rsidP="0038030C">
      <w:pPr>
        <w:spacing w:after="0" w:line="240" w:lineRule="auto"/>
        <w:ind w:left="-567" w:right="-143" w:firstLine="709"/>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t xml:space="preserve">На территории Петрозаводского городского округа 54 объекта размещения прошли классификацию (статус «действует» получили 49 объектов, статус «приостановлен»                           </w:t>
      </w:r>
      <w:r w:rsidR="00D90DDD" w:rsidRPr="001C42FD">
        <w:rPr>
          <w:rFonts w:ascii="Times New Roman" w:eastAsia="Times New Roman" w:hAnsi="Times New Roman" w:cs="Times New Roman"/>
          <w:color w:val="000000"/>
          <w:sz w:val="26"/>
          <w:szCs w:val="26"/>
          <w:lang w:eastAsia="ru-RU"/>
        </w:rPr>
        <w:t>–</w:t>
      </w:r>
      <w:r w:rsidRPr="001C42FD">
        <w:rPr>
          <w:rFonts w:ascii="Times New Roman" w:eastAsia="Times New Roman" w:hAnsi="Times New Roman" w:cs="Times New Roman"/>
          <w:color w:val="000000"/>
          <w:sz w:val="26"/>
          <w:szCs w:val="26"/>
          <w:lang w:eastAsia="ru-RU"/>
        </w:rPr>
        <w:t xml:space="preserve"> 5 объектов).</w:t>
      </w:r>
    </w:p>
    <w:p w14:paraId="7680E519" w14:textId="25411FA0" w:rsidR="0038030C" w:rsidRPr="001C42FD" w:rsidRDefault="0038030C" w:rsidP="0038030C">
      <w:pPr>
        <w:spacing w:after="0" w:line="240" w:lineRule="auto"/>
        <w:ind w:left="-567" w:right="-143" w:firstLine="709"/>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t>Администрацией ведется планомерная работа по легализации туристических объектов, расположенных на территории Петрозаводского городского округа.</w:t>
      </w:r>
    </w:p>
    <w:p w14:paraId="49E1F7B4" w14:textId="1BEA4474" w:rsidR="0038030C" w:rsidRPr="001C42FD" w:rsidRDefault="0038030C" w:rsidP="0038030C">
      <w:pPr>
        <w:spacing w:after="0" w:line="240" w:lineRule="auto"/>
        <w:ind w:left="-567" w:right="-143" w:firstLine="709"/>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t>В реестр легализованных объектов включены 106 объектов</w:t>
      </w:r>
      <w:r w:rsidR="00D90DDD" w:rsidRPr="001C42FD">
        <w:rPr>
          <w:rFonts w:ascii="Times New Roman" w:eastAsia="Times New Roman" w:hAnsi="Times New Roman" w:cs="Times New Roman"/>
          <w:color w:val="000000"/>
          <w:sz w:val="26"/>
          <w:szCs w:val="26"/>
          <w:lang w:eastAsia="ru-RU"/>
        </w:rPr>
        <w:t>.</w:t>
      </w:r>
    </w:p>
    <w:p w14:paraId="503CF6E4" w14:textId="1FC71883" w:rsidR="0038030C" w:rsidRPr="001C42FD" w:rsidRDefault="00106E74" w:rsidP="0038030C">
      <w:pPr>
        <w:spacing w:after="0" w:line="240" w:lineRule="auto"/>
        <w:ind w:left="-567" w:right="-142" w:firstLine="709"/>
        <w:jc w:val="both"/>
        <w:rPr>
          <w:rFonts w:ascii="Times New Roman" w:eastAsia="Times New Roman" w:hAnsi="Times New Roman" w:cs="Times New Roman"/>
          <w:sz w:val="26"/>
          <w:szCs w:val="26"/>
          <w:lang w:eastAsia="ru-RU"/>
        </w:rPr>
      </w:pPr>
      <w:r w:rsidRPr="001C42FD">
        <w:rPr>
          <w:rFonts w:ascii="Times New Roman" w:eastAsia="Times New Roman" w:hAnsi="Times New Roman" w:cs="Times New Roman"/>
          <w:color w:val="000000"/>
          <w:sz w:val="26"/>
          <w:szCs w:val="26"/>
          <w:lang w:eastAsia="ru-RU"/>
        </w:rPr>
        <w:t>В</w:t>
      </w:r>
      <w:r w:rsidR="0038030C" w:rsidRPr="001C42FD">
        <w:rPr>
          <w:rFonts w:ascii="Times New Roman" w:eastAsia="Times New Roman" w:hAnsi="Times New Roman" w:cs="Times New Roman"/>
          <w:color w:val="000000"/>
          <w:sz w:val="26"/>
          <w:szCs w:val="26"/>
          <w:lang w:eastAsia="ru-RU"/>
        </w:rPr>
        <w:t xml:space="preserve"> 2025 году состоялись брендовые событийные мероприятия, такие как мультиформатный семейный фестиваль «Воздух Карелии», форум-выставка отрасли природного камня «Карелфорум-2025», международный зимний марафон по экспедиционному кайтингу на сверхдлинной дистанции «Транс-Онего», всероссийские соревнования по парусному спорту «Онежская парусная регата», хореографический фестиваль «Энергия севера», форум креативных индустрий, гастрофестиваль «ГАСТРО СОЛЬ».</w:t>
      </w:r>
    </w:p>
    <w:p w14:paraId="753F1D92" w14:textId="77777777" w:rsidR="002E379B" w:rsidRDefault="002E379B" w:rsidP="00CA4B2F">
      <w:pPr>
        <w:pStyle w:val="a4"/>
        <w:tabs>
          <w:tab w:val="left" w:pos="1276"/>
        </w:tabs>
        <w:ind w:left="-567" w:right="-143" w:firstLine="709"/>
        <w:jc w:val="center"/>
        <w:outlineLvl w:val="0"/>
        <w:rPr>
          <w:rFonts w:ascii="Times New Roman" w:hAnsi="Times New Roman" w:cs="Times New Roman"/>
          <w:b/>
          <w:sz w:val="27"/>
          <w:szCs w:val="27"/>
          <w:lang w:val="en-US"/>
        </w:rPr>
      </w:pPr>
    </w:p>
    <w:p w14:paraId="6A9806E0" w14:textId="77777777" w:rsidR="002E379B" w:rsidRDefault="002E379B" w:rsidP="00CA4B2F">
      <w:pPr>
        <w:pStyle w:val="a4"/>
        <w:tabs>
          <w:tab w:val="left" w:pos="1276"/>
        </w:tabs>
        <w:ind w:left="-567" w:right="-143" w:firstLine="709"/>
        <w:jc w:val="center"/>
        <w:outlineLvl w:val="0"/>
        <w:rPr>
          <w:rFonts w:ascii="Times New Roman" w:hAnsi="Times New Roman" w:cs="Times New Roman"/>
          <w:b/>
          <w:sz w:val="27"/>
          <w:szCs w:val="27"/>
          <w:lang w:val="en-US"/>
        </w:rPr>
      </w:pPr>
    </w:p>
    <w:p w14:paraId="4BCBC908" w14:textId="77777777" w:rsidR="002E379B" w:rsidRDefault="002E379B" w:rsidP="00CA4B2F">
      <w:pPr>
        <w:pStyle w:val="a4"/>
        <w:tabs>
          <w:tab w:val="left" w:pos="1276"/>
        </w:tabs>
        <w:ind w:left="-567" w:right="-143" w:firstLine="709"/>
        <w:jc w:val="center"/>
        <w:outlineLvl w:val="0"/>
        <w:rPr>
          <w:rFonts w:ascii="Times New Roman" w:hAnsi="Times New Roman" w:cs="Times New Roman"/>
          <w:b/>
          <w:sz w:val="27"/>
          <w:szCs w:val="27"/>
          <w:lang w:val="en-US"/>
        </w:rPr>
      </w:pPr>
    </w:p>
    <w:p w14:paraId="75209F26" w14:textId="77777777" w:rsidR="002E379B" w:rsidRDefault="002E379B" w:rsidP="00CA4B2F">
      <w:pPr>
        <w:pStyle w:val="a4"/>
        <w:tabs>
          <w:tab w:val="left" w:pos="1276"/>
        </w:tabs>
        <w:ind w:left="-567" w:right="-143" w:firstLine="709"/>
        <w:jc w:val="center"/>
        <w:outlineLvl w:val="0"/>
        <w:rPr>
          <w:rFonts w:ascii="Times New Roman" w:hAnsi="Times New Roman" w:cs="Times New Roman"/>
          <w:b/>
          <w:sz w:val="27"/>
          <w:szCs w:val="27"/>
          <w:lang w:val="en-US"/>
        </w:rPr>
      </w:pPr>
    </w:p>
    <w:p w14:paraId="6052ACCA" w14:textId="77777777" w:rsidR="002E379B" w:rsidRDefault="002E379B" w:rsidP="00CA4B2F">
      <w:pPr>
        <w:pStyle w:val="a4"/>
        <w:tabs>
          <w:tab w:val="left" w:pos="1276"/>
        </w:tabs>
        <w:ind w:left="-567" w:right="-143" w:firstLine="709"/>
        <w:jc w:val="center"/>
        <w:outlineLvl w:val="0"/>
        <w:rPr>
          <w:rFonts w:ascii="Times New Roman" w:hAnsi="Times New Roman" w:cs="Times New Roman"/>
          <w:b/>
          <w:sz w:val="27"/>
          <w:szCs w:val="27"/>
          <w:lang w:val="en-US"/>
        </w:rPr>
      </w:pPr>
    </w:p>
    <w:p w14:paraId="623DFD56" w14:textId="77777777" w:rsidR="002E379B" w:rsidRDefault="002E379B" w:rsidP="00CA4B2F">
      <w:pPr>
        <w:pStyle w:val="a4"/>
        <w:tabs>
          <w:tab w:val="left" w:pos="1276"/>
        </w:tabs>
        <w:ind w:left="-567" w:right="-143" w:firstLine="709"/>
        <w:jc w:val="center"/>
        <w:outlineLvl w:val="0"/>
        <w:rPr>
          <w:rFonts w:ascii="Times New Roman" w:hAnsi="Times New Roman" w:cs="Times New Roman"/>
          <w:b/>
          <w:sz w:val="27"/>
          <w:szCs w:val="27"/>
          <w:lang w:val="en-US"/>
        </w:rPr>
      </w:pPr>
    </w:p>
    <w:p w14:paraId="733653E5" w14:textId="77777777" w:rsidR="002E379B" w:rsidRDefault="002E379B" w:rsidP="00CA4B2F">
      <w:pPr>
        <w:pStyle w:val="a4"/>
        <w:tabs>
          <w:tab w:val="left" w:pos="1276"/>
        </w:tabs>
        <w:ind w:left="-567" w:right="-143" w:firstLine="709"/>
        <w:jc w:val="center"/>
        <w:outlineLvl w:val="0"/>
        <w:rPr>
          <w:rFonts w:ascii="Times New Roman" w:hAnsi="Times New Roman" w:cs="Times New Roman"/>
          <w:b/>
          <w:sz w:val="27"/>
          <w:szCs w:val="27"/>
          <w:lang w:val="en-US"/>
        </w:rPr>
      </w:pPr>
    </w:p>
    <w:p w14:paraId="7EFB8F8A" w14:textId="77777777" w:rsidR="002E379B" w:rsidRDefault="002E379B" w:rsidP="00CA4B2F">
      <w:pPr>
        <w:pStyle w:val="a4"/>
        <w:tabs>
          <w:tab w:val="left" w:pos="1276"/>
        </w:tabs>
        <w:ind w:left="-567" w:right="-143" w:firstLine="709"/>
        <w:jc w:val="center"/>
        <w:outlineLvl w:val="0"/>
        <w:rPr>
          <w:rFonts w:ascii="Times New Roman" w:hAnsi="Times New Roman" w:cs="Times New Roman"/>
          <w:b/>
          <w:sz w:val="27"/>
          <w:szCs w:val="27"/>
          <w:lang w:val="en-US"/>
        </w:rPr>
      </w:pPr>
    </w:p>
    <w:p w14:paraId="11CD62C0" w14:textId="77777777" w:rsidR="002E379B" w:rsidRDefault="002E379B" w:rsidP="00CA4B2F">
      <w:pPr>
        <w:pStyle w:val="a4"/>
        <w:tabs>
          <w:tab w:val="left" w:pos="1276"/>
        </w:tabs>
        <w:ind w:left="-567" w:right="-143" w:firstLine="709"/>
        <w:jc w:val="center"/>
        <w:outlineLvl w:val="0"/>
        <w:rPr>
          <w:rFonts w:ascii="Times New Roman" w:hAnsi="Times New Roman" w:cs="Times New Roman"/>
          <w:b/>
          <w:sz w:val="27"/>
          <w:szCs w:val="27"/>
          <w:lang w:val="en-US"/>
        </w:rPr>
      </w:pPr>
    </w:p>
    <w:p w14:paraId="6D0FC81C" w14:textId="13BE97AC" w:rsidR="00E1164F" w:rsidRPr="001C42FD" w:rsidRDefault="00E1164F" w:rsidP="00CA4B2F">
      <w:pPr>
        <w:pStyle w:val="a4"/>
        <w:tabs>
          <w:tab w:val="left" w:pos="1276"/>
        </w:tabs>
        <w:ind w:left="-567" w:right="-143" w:firstLine="709"/>
        <w:jc w:val="center"/>
        <w:outlineLvl w:val="0"/>
        <w:rPr>
          <w:rFonts w:ascii="Times New Roman" w:hAnsi="Times New Roman" w:cs="Times New Roman"/>
          <w:b/>
          <w:sz w:val="27"/>
          <w:szCs w:val="27"/>
        </w:rPr>
      </w:pPr>
      <w:bookmarkStart w:id="12" w:name="_GoBack"/>
      <w:bookmarkEnd w:id="12"/>
      <w:r w:rsidRPr="001C42FD">
        <w:rPr>
          <w:rFonts w:ascii="Times New Roman" w:hAnsi="Times New Roman" w:cs="Times New Roman"/>
          <w:b/>
          <w:sz w:val="27"/>
          <w:szCs w:val="27"/>
          <w:lang w:val="en-US"/>
        </w:rPr>
        <w:t>III</w:t>
      </w:r>
      <w:r w:rsidRPr="001C42FD">
        <w:rPr>
          <w:rFonts w:ascii="Times New Roman" w:hAnsi="Times New Roman" w:cs="Times New Roman"/>
          <w:b/>
          <w:sz w:val="27"/>
          <w:szCs w:val="27"/>
        </w:rPr>
        <w:t xml:space="preserve"> Социальная политика</w:t>
      </w:r>
    </w:p>
    <w:p w14:paraId="117CCA45" w14:textId="3EE73E8F" w:rsidR="007566D6" w:rsidRPr="001C42FD" w:rsidRDefault="009C109C" w:rsidP="00CA4B2F">
      <w:pPr>
        <w:pStyle w:val="a4"/>
        <w:tabs>
          <w:tab w:val="left" w:pos="1276"/>
        </w:tabs>
        <w:ind w:left="142" w:right="-143"/>
        <w:jc w:val="center"/>
        <w:outlineLvl w:val="1"/>
        <w:rPr>
          <w:rFonts w:ascii="Times New Roman" w:hAnsi="Times New Roman" w:cs="Times New Roman"/>
          <w:b/>
          <w:sz w:val="27"/>
          <w:szCs w:val="27"/>
        </w:rPr>
      </w:pPr>
      <w:bookmarkStart w:id="13" w:name="_Toc477426520"/>
      <w:r w:rsidRPr="001C42FD">
        <w:rPr>
          <w:rFonts w:ascii="Times New Roman" w:hAnsi="Times New Roman" w:cs="Times New Roman"/>
          <w:b/>
          <w:sz w:val="27"/>
          <w:szCs w:val="27"/>
        </w:rPr>
        <w:t>Организация предоставления общедоступного бесплатного дошкольного образования, общедоступного и бесплатного начального общего, основного общего, среднего общего образования</w:t>
      </w:r>
      <w:bookmarkEnd w:id="13"/>
    </w:p>
    <w:p w14:paraId="5DEA97FC" w14:textId="77777777" w:rsidR="00C1470A" w:rsidRPr="001C42FD" w:rsidRDefault="00C1470A" w:rsidP="00106E74">
      <w:pPr>
        <w:spacing w:after="0" w:line="240" w:lineRule="auto"/>
        <w:ind w:left="-567" w:right="-143" w:firstLine="709"/>
        <w:jc w:val="both"/>
        <w:rPr>
          <w:rFonts w:ascii="Times New Roman" w:eastAsia="Times New Roman" w:hAnsi="Times New Roman" w:cs="Times New Roman"/>
          <w:sz w:val="26"/>
          <w:szCs w:val="26"/>
          <w:lang w:eastAsia="ru-RU"/>
        </w:rPr>
      </w:pPr>
      <w:bookmarkStart w:id="14" w:name="_Toc477426521"/>
      <w:r w:rsidRPr="001C42FD">
        <w:rPr>
          <w:rFonts w:ascii="Times New Roman" w:eastAsia="Times New Roman" w:hAnsi="Times New Roman" w:cs="Times New Roman"/>
          <w:color w:val="000000"/>
          <w:sz w:val="26"/>
          <w:szCs w:val="26"/>
          <w:lang w:eastAsia="ru-RU"/>
        </w:rPr>
        <w:t xml:space="preserve">В рамках реализации муниципальной программы «Развитие муниципальной системы образования Петрозаводского городского округа» доступность качественного образования в городе обеспечивалась деятельностью 105 муниципальных организаций сферы образования. </w:t>
      </w:r>
    </w:p>
    <w:p w14:paraId="0BD5740B" w14:textId="77777777" w:rsidR="00C1470A" w:rsidRPr="001C42FD" w:rsidRDefault="00C1470A" w:rsidP="00106E74">
      <w:pPr>
        <w:spacing w:after="0" w:line="240" w:lineRule="auto"/>
        <w:ind w:left="-567" w:right="-143" w:firstLine="567"/>
        <w:jc w:val="center"/>
        <w:rPr>
          <w:rFonts w:ascii="Times New Roman" w:eastAsia="Times New Roman" w:hAnsi="Times New Roman" w:cs="Times New Roman"/>
          <w:sz w:val="26"/>
          <w:szCs w:val="26"/>
          <w:lang w:eastAsia="ru-RU"/>
        </w:rPr>
      </w:pPr>
      <w:r w:rsidRPr="001C42FD">
        <w:rPr>
          <w:rFonts w:ascii="Times New Roman" w:eastAsia="Times New Roman" w:hAnsi="Times New Roman" w:cs="Times New Roman"/>
          <w:color w:val="000000"/>
          <w:sz w:val="26"/>
          <w:szCs w:val="26"/>
          <w:lang w:eastAsia="ru-RU"/>
        </w:rPr>
        <w:t>Дошкольное образование</w:t>
      </w:r>
    </w:p>
    <w:p w14:paraId="75B4C1C5" w14:textId="77777777" w:rsidR="00C1470A" w:rsidRPr="001C42FD" w:rsidRDefault="00C1470A" w:rsidP="00F27E53">
      <w:pPr>
        <w:spacing w:after="0" w:line="240" w:lineRule="auto"/>
        <w:ind w:left="-567" w:right="-143" w:firstLine="709"/>
        <w:jc w:val="both"/>
        <w:rPr>
          <w:rFonts w:ascii="Times New Roman" w:eastAsia="Times New Roman" w:hAnsi="Times New Roman" w:cs="Times New Roman"/>
          <w:sz w:val="26"/>
          <w:szCs w:val="26"/>
          <w:lang w:eastAsia="ru-RU"/>
        </w:rPr>
      </w:pPr>
      <w:r w:rsidRPr="001C42FD">
        <w:rPr>
          <w:rFonts w:ascii="Times New Roman" w:eastAsia="Times New Roman" w:hAnsi="Times New Roman" w:cs="Times New Roman"/>
          <w:color w:val="000000"/>
          <w:sz w:val="26"/>
          <w:szCs w:val="26"/>
          <w:lang w:eastAsia="ru-RU"/>
        </w:rPr>
        <w:t xml:space="preserve">В Петрозаводском городском округе решена задача по достижению </w:t>
      </w:r>
      <w:r w:rsidRPr="001C42FD">
        <w:rPr>
          <w:rFonts w:ascii="Times New Roman" w:eastAsia="Times New Roman" w:hAnsi="Times New Roman" w:cs="Times New Roman"/>
          <w:color w:val="000000"/>
          <w:sz w:val="26"/>
          <w:szCs w:val="26"/>
          <w:lang w:eastAsia="ru-RU"/>
        </w:rPr>
        <w:br/>
        <w:t> 100-процентной доступности дошкольного образования.</w:t>
      </w:r>
    </w:p>
    <w:p w14:paraId="327AA145" w14:textId="1E90AF0B" w:rsidR="00C1470A" w:rsidRPr="00C1470A" w:rsidRDefault="00C1470A" w:rsidP="00F27E53">
      <w:pPr>
        <w:spacing w:after="0" w:line="240" w:lineRule="auto"/>
        <w:ind w:left="-567" w:right="-143" w:firstLine="709"/>
        <w:jc w:val="both"/>
        <w:rPr>
          <w:rFonts w:ascii="Times New Roman" w:eastAsia="Times New Roman" w:hAnsi="Times New Roman" w:cs="Times New Roman"/>
          <w:sz w:val="26"/>
          <w:szCs w:val="26"/>
          <w:lang w:eastAsia="ru-RU"/>
        </w:rPr>
      </w:pPr>
      <w:r w:rsidRPr="001C42FD">
        <w:rPr>
          <w:rFonts w:ascii="Times New Roman" w:eastAsia="Times New Roman" w:hAnsi="Times New Roman" w:cs="Times New Roman"/>
          <w:color w:val="000000"/>
          <w:sz w:val="26"/>
          <w:szCs w:val="26"/>
          <w:lang w:eastAsia="ru-RU"/>
        </w:rPr>
        <w:t>С 2015 года в дошкольных образовательных ор</w:t>
      </w:r>
      <w:r w:rsidRPr="00C1470A">
        <w:rPr>
          <w:rFonts w:ascii="Times New Roman" w:eastAsia="Times New Roman" w:hAnsi="Times New Roman" w:cs="Times New Roman"/>
          <w:color w:val="000000"/>
          <w:sz w:val="26"/>
          <w:szCs w:val="26"/>
          <w:lang w:eastAsia="ru-RU"/>
        </w:rPr>
        <w:t>ганизациях создано 3199 мест. В ходе реализации отдельных мероприятий национального проекта «Демография» Администрацией проведена активная работа по расширению сети дошкольных образовательных организаций. Построено 11 зданий детских садов, создано 1648 мест.</w:t>
      </w:r>
    </w:p>
    <w:p w14:paraId="2589B3E7" w14:textId="78304495" w:rsidR="00C1470A" w:rsidRPr="00C1470A" w:rsidRDefault="00C1470A" w:rsidP="00F27E53">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На   территории   города   функционируют    62 муниципальных детских сада  и </w:t>
      </w:r>
      <w:r w:rsidR="00F20B93">
        <w:rPr>
          <w:rFonts w:ascii="Times New Roman" w:eastAsia="Times New Roman" w:hAnsi="Times New Roman" w:cs="Times New Roman"/>
          <w:color w:val="000000"/>
          <w:sz w:val="26"/>
          <w:szCs w:val="26"/>
          <w:lang w:eastAsia="ru-RU"/>
        </w:rPr>
        <w:t xml:space="preserve">           </w:t>
      </w:r>
      <w:r w:rsidRPr="00C1470A">
        <w:rPr>
          <w:rFonts w:ascii="Times New Roman" w:eastAsia="Times New Roman" w:hAnsi="Times New Roman" w:cs="Times New Roman"/>
          <w:color w:val="000000"/>
          <w:sz w:val="26"/>
          <w:szCs w:val="26"/>
          <w:lang w:eastAsia="ru-RU"/>
        </w:rPr>
        <w:t>12 групп при 4 школах.</w:t>
      </w:r>
    </w:p>
    <w:p w14:paraId="2EC7649C" w14:textId="77777777" w:rsidR="00C1470A" w:rsidRPr="00C1470A" w:rsidRDefault="00C1470A" w:rsidP="00F27E53">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Численность воспитанников дошкольных организаций различной формы собственности в 2025 году в среднем составила порядка 14 440 чел., из них посещающих  муниципальные дошкольные образовательные учреждения (далее – МДОУ) – 14 265  детей, из которых от 1 года до 3 лет – 3 322 чел.</w:t>
      </w:r>
    </w:p>
    <w:p w14:paraId="5FCBF15A" w14:textId="23309C9F" w:rsidR="00C1470A" w:rsidRPr="00106E74" w:rsidRDefault="00C1470A" w:rsidP="00F27E53">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Ежегодно в рамках комплектования групп детских садов увеличивается количество мест, предоставляемых для детей раннего возраста (от 1 года до 2 лет), так количество предоставленных  мест за 4 года увеличилось почти втрое:</w:t>
      </w:r>
      <w:r w:rsidR="00106E74">
        <w:rPr>
          <w:rFonts w:ascii="Times New Roman" w:eastAsia="Times New Roman" w:hAnsi="Times New Roman" w:cs="Times New Roman"/>
          <w:color w:val="000000"/>
          <w:sz w:val="26"/>
          <w:szCs w:val="26"/>
          <w:lang w:eastAsia="ru-RU"/>
        </w:rPr>
        <w:t xml:space="preserve"> </w:t>
      </w:r>
      <w:r w:rsidRPr="00106E74">
        <w:rPr>
          <w:rFonts w:ascii="Times New Roman" w:eastAsia="Times New Roman" w:hAnsi="Times New Roman" w:cs="Times New Roman"/>
          <w:iCs/>
          <w:color w:val="000000"/>
          <w:sz w:val="26"/>
          <w:szCs w:val="26"/>
          <w:lang w:eastAsia="ru-RU"/>
        </w:rPr>
        <w:t>в 2021 году были предоставлены места 600 воспитанникам, в 2025 году – 1600.</w:t>
      </w:r>
    </w:p>
    <w:p w14:paraId="2DF6EEA0" w14:textId="4BC13C93" w:rsidR="00C1470A" w:rsidRPr="00C1470A" w:rsidRDefault="00C1470A" w:rsidP="00F27E53">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В 2025 году в муниципальных дошкольных образовательных учреждениях</w:t>
      </w:r>
      <w:r w:rsidRPr="00C1470A">
        <w:rPr>
          <w:rFonts w:ascii="Times New Roman" w:eastAsia="Times New Roman" w:hAnsi="Times New Roman" w:cs="Times New Roman"/>
          <w:i/>
          <w:iCs/>
          <w:color w:val="000000"/>
          <w:sz w:val="26"/>
          <w:szCs w:val="26"/>
          <w:lang w:eastAsia="ru-RU"/>
        </w:rPr>
        <w:t xml:space="preserve"> </w:t>
      </w:r>
      <w:r w:rsidRPr="00C1470A">
        <w:rPr>
          <w:rFonts w:ascii="Times New Roman" w:eastAsia="Times New Roman" w:hAnsi="Times New Roman" w:cs="Times New Roman"/>
          <w:color w:val="000000"/>
          <w:sz w:val="26"/>
          <w:szCs w:val="26"/>
          <w:lang w:eastAsia="ru-RU"/>
        </w:rPr>
        <w:t>созданы 8 групп для детей возраста от  2 месяцев  до 1 года.</w:t>
      </w:r>
    </w:p>
    <w:p w14:paraId="63959042" w14:textId="33A4881B" w:rsidR="00C1470A" w:rsidRPr="00C1470A" w:rsidRDefault="00C1470A" w:rsidP="00F27E53">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Количество детей, зарегистрированных в единой городской очереди на предоставление места в детские сады в 2025 году (от рождения и до 3 лет), составило </w:t>
      </w:r>
      <w:r w:rsidR="00F20B93">
        <w:rPr>
          <w:rFonts w:ascii="Times New Roman" w:eastAsia="Times New Roman" w:hAnsi="Times New Roman" w:cs="Times New Roman"/>
          <w:color w:val="000000"/>
          <w:sz w:val="26"/>
          <w:szCs w:val="26"/>
          <w:lang w:eastAsia="ru-RU"/>
        </w:rPr>
        <w:t xml:space="preserve">                   </w:t>
      </w:r>
      <w:r w:rsidRPr="00C1470A">
        <w:rPr>
          <w:rFonts w:ascii="Times New Roman" w:eastAsia="Times New Roman" w:hAnsi="Times New Roman" w:cs="Times New Roman"/>
          <w:color w:val="000000"/>
          <w:sz w:val="26"/>
          <w:szCs w:val="26"/>
          <w:lang w:eastAsia="ru-RU"/>
        </w:rPr>
        <w:t xml:space="preserve">2 164 чел. (из них детей от полутора лет до трех лет – 219 чел.). </w:t>
      </w:r>
    </w:p>
    <w:p w14:paraId="7BCC135B" w14:textId="77777777" w:rsidR="00C1470A" w:rsidRPr="00C1470A" w:rsidRDefault="00C1470A" w:rsidP="00F27E53">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Городская очередь на предоставление места в детский сад за последние 6 лет сократилась в 3 раза.</w:t>
      </w:r>
    </w:p>
    <w:p w14:paraId="73884EE1" w14:textId="6B407A4A" w:rsidR="00C1470A" w:rsidRPr="00C1470A" w:rsidRDefault="00C1470A" w:rsidP="00F27E53">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Единая городская очередь формируется из заявлений родителей (законных представителей) детей</w:t>
      </w:r>
      <w:r w:rsidR="00BC5AE9">
        <w:rPr>
          <w:rFonts w:ascii="Times New Roman" w:eastAsia="Times New Roman" w:hAnsi="Times New Roman" w:cs="Times New Roman"/>
          <w:color w:val="000000"/>
          <w:sz w:val="26"/>
          <w:szCs w:val="26"/>
          <w:lang w:eastAsia="ru-RU"/>
        </w:rPr>
        <w:t xml:space="preserve"> в</w:t>
      </w:r>
      <w:r w:rsidRPr="00C1470A">
        <w:rPr>
          <w:rFonts w:ascii="Times New Roman" w:eastAsia="Times New Roman" w:hAnsi="Times New Roman" w:cs="Times New Roman"/>
          <w:color w:val="000000"/>
          <w:sz w:val="26"/>
          <w:szCs w:val="26"/>
          <w:lang w:eastAsia="ru-RU"/>
        </w:rPr>
        <w:t xml:space="preserve"> возраст</w:t>
      </w:r>
      <w:r w:rsidR="00BC5AE9">
        <w:rPr>
          <w:rFonts w:ascii="Times New Roman" w:eastAsia="Times New Roman" w:hAnsi="Times New Roman" w:cs="Times New Roman"/>
          <w:color w:val="000000"/>
          <w:sz w:val="26"/>
          <w:szCs w:val="26"/>
          <w:lang w:eastAsia="ru-RU"/>
        </w:rPr>
        <w:t>е</w:t>
      </w:r>
      <w:r w:rsidRPr="00C1470A">
        <w:rPr>
          <w:rFonts w:ascii="Times New Roman" w:eastAsia="Times New Roman" w:hAnsi="Times New Roman" w:cs="Times New Roman"/>
          <w:color w:val="000000"/>
          <w:sz w:val="26"/>
          <w:szCs w:val="26"/>
          <w:lang w:eastAsia="ru-RU"/>
        </w:rPr>
        <w:t xml:space="preserve"> от рождения до 1 года и заявлений родителей (законных представителей) детей, ожидающих место с 01.09.2026.</w:t>
      </w:r>
    </w:p>
    <w:p w14:paraId="4F46F7B0" w14:textId="2F97F04B" w:rsidR="00C1470A" w:rsidRPr="00C1470A" w:rsidRDefault="00C1470A" w:rsidP="00F27E53">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В рамках реализации мероприятий государственной программы Республики Карелия «Развитие образования» Администрацией ведется активная работа по расширению сети дошкольных образовательных организаций. </w:t>
      </w:r>
    </w:p>
    <w:p w14:paraId="7098EEC8" w14:textId="3B17653C" w:rsidR="00C1470A" w:rsidRDefault="00C1470A" w:rsidP="00F27E53">
      <w:pPr>
        <w:spacing w:after="0" w:line="240" w:lineRule="auto"/>
        <w:ind w:left="-567" w:right="-143" w:firstLine="709"/>
        <w:jc w:val="both"/>
        <w:rPr>
          <w:rFonts w:ascii="Times New Roman" w:eastAsia="Times New Roman" w:hAnsi="Times New Roman" w:cs="Times New Roman"/>
          <w:color w:val="000000"/>
          <w:sz w:val="26"/>
          <w:szCs w:val="26"/>
          <w:lang w:eastAsia="ru-RU"/>
        </w:rPr>
      </w:pPr>
      <w:r w:rsidRPr="00C1470A">
        <w:rPr>
          <w:rFonts w:ascii="Times New Roman" w:eastAsia="Times New Roman" w:hAnsi="Times New Roman" w:cs="Times New Roman"/>
          <w:color w:val="000000"/>
          <w:sz w:val="26"/>
          <w:szCs w:val="26"/>
          <w:lang w:eastAsia="ru-RU"/>
        </w:rPr>
        <w:t>В 2025 году еще 150 воспитанников принял детский сад на Ключев</w:t>
      </w:r>
      <w:r w:rsidR="000800B2">
        <w:rPr>
          <w:rFonts w:ascii="Times New Roman" w:eastAsia="Times New Roman" w:hAnsi="Times New Roman" w:cs="Times New Roman"/>
          <w:color w:val="000000"/>
          <w:sz w:val="26"/>
          <w:szCs w:val="26"/>
          <w:lang w:eastAsia="ru-RU"/>
        </w:rPr>
        <w:t>ском шоссе</w:t>
      </w:r>
      <w:r w:rsidRPr="00C1470A">
        <w:rPr>
          <w:rFonts w:ascii="Times New Roman" w:eastAsia="Times New Roman" w:hAnsi="Times New Roman" w:cs="Times New Roman"/>
          <w:color w:val="000000"/>
          <w:sz w:val="26"/>
          <w:szCs w:val="26"/>
          <w:lang w:eastAsia="ru-RU"/>
        </w:rPr>
        <w:t xml:space="preserve">. </w:t>
      </w:r>
    </w:p>
    <w:p w14:paraId="0B937F93" w14:textId="2156B730" w:rsidR="009F3461" w:rsidRPr="00C1470A" w:rsidRDefault="009F3461" w:rsidP="009F3461">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З</w:t>
      </w:r>
      <w:r w:rsidRPr="00C1470A">
        <w:rPr>
          <w:rFonts w:ascii="Times New Roman" w:eastAsia="Times New Roman" w:hAnsi="Times New Roman" w:cs="Times New Roman"/>
          <w:color w:val="000000"/>
          <w:sz w:val="26"/>
          <w:szCs w:val="26"/>
          <w:lang w:eastAsia="ru-RU"/>
        </w:rPr>
        <w:t xml:space="preserve">авершены работы по строительству детского сада на 150 мест в районе </w:t>
      </w:r>
      <w:r>
        <w:rPr>
          <w:rFonts w:ascii="Times New Roman" w:eastAsia="Times New Roman" w:hAnsi="Times New Roman" w:cs="Times New Roman"/>
          <w:color w:val="000000"/>
          <w:sz w:val="26"/>
          <w:szCs w:val="26"/>
          <w:lang w:eastAsia="ru-RU"/>
        </w:rPr>
        <w:t xml:space="preserve">                          </w:t>
      </w:r>
      <w:r w:rsidRPr="00C1470A">
        <w:rPr>
          <w:rFonts w:ascii="Times New Roman" w:eastAsia="Times New Roman" w:hAnsi="Times New Roman" w:cs="Times New Roman"/>
          <w:color w:val="000000"/>
          <w:sz w:val="26"/>
          <w:szCs w:val="26"/>
          <w:lang w:eastAsia="ru-RU"/>
        </w:rPr>
        <w:t>ЖК «Александровский».</w:t>
      </w:r>
    </w:p>
    <w:p w14:paraId="360D5250" w14:textId="1BAEC56A" w:rsidR="00C1470A" w:rsidRPr="00C1470A" w:rsidRDefault="00C1470A" w:rsidP="00F27E53">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Администрацией реализуется план мероприятий («дорожная карта») «Создание в Петрозаводском городском округе дополнительных мест для детей в возрасте от 1,5 до</w:t>
      </w:r>
      <w:r w:rsidR="00DA6C0C">
        <w:rPr>
          <w:rFonts w:ascii="Times New Roman" w:eastAsia="Times New Roman" w:hAnsi="Times New Roman" w:cs="Times New Roman"/>
          <w:color w:val="000000"/>
          <w:sz w:val="26"/>
          <w:szCs w:val="26"/>
          <w:lang w:eastAsia="ru-RU"/>
        </w:rPr>
        <w:t xml:space="preserve">          </w:t>
      </w:r>
      <w:r w:rsidRPr="00C1470A">
        <w:rPr>
          <w:rFonts w:ascii="Times New Roman" w:eastAsia="Times New Roman" w:hAnsi="Times New Roman" w:cs="Times New Roman"/>
          <w:color w:val="000000"/>
          <w:sz w:val="26"/>
          <w:szCs w:val="26"/>
          <w:lang w:eastAsia="ru-RU"/>
        </w:rPr>
        <w:t xml:space="preserve"> 3 лет в образовательных организациях, осуществляющих образовательную деятельность по образовательным </w:t>
      </w:r>
      <w:r w:rsidR="00F27E53" w:rsidRPr="00C1470A">
        <w:rPr>
          <w:rFonts w:ascii="Times New Roman" w:eastAsia="Times New Roman" w:hAnsi="Times New Roman" w:cs="Times New Roman"/>
          <w:color w:val="000000"/>
          <w:sz w:val="26"/>
          <w:szCs w:val="26"/>
          <w:lang w:eastAsia="ru-RU"/>
        </w:rPr>
        <w:t>програм</w:t>
      </w:r>
      <w:r w:rsidR="00F27E53">
        <w:rPr>
          <w:rFonts w:ascii="Times New Roman" w:eastAsia="Times New Roman" w:hAnsi="Times New Roman" w:cs="Times New Roman"/>
          <w:color w:val="000000"/>
          <w:sz w:val="26"/>
          <w:szCs w:val="26"/>
          <w:lang w:eastAsia="ru-RU"/>
        </w:rPr>
        <w:t>мам</w:t>
      </w:r>
      <w:r w:rsidRPr="00C1470A">
        <w:rPr>
          <w:rFonts w:ascii="Times New Roman" w:eastAsia="Times New Roman" w:hAnsi="Times New Roman" w:cs="Times New Roman"/>
          <w:color w:val="000000"/>
          <w:sz w:val="26"/>
          <w:szCs w:val="26"/>
          <w:lang w:eastAsia="ru-RU"/>
        </w:rPr>
        <w:t xml:space="preserve"> дошкольного образования», в процессе реализации </w:t>
      </w:r>
      <w:r w:rsidRPr="00C1470A">
        <w:rPr>
          <w:rFonts w:ascii="Times New Roman" w:eastAsia="Times New Roman" w:hAnsi="Times New Roman" w:cs="Times New Roman"/>
          <w:color w:val="000000"/>
          <w:sz w:val="26"/>
          <w:szCs w:val="26"/>
          <w:lang w:eastAsia="ru-RU"/>
        </w:rPr>
        <w:lastRenderedPageBreak/>
        <w:t>которого предусмотрено дальнейшее строительство дошкольных учреждений на территории Петрозаводского городского округа в соответствии с утвержденным Гене</w:t>
      </w:r>
      <w:r w:rsidR="009F3461">
        <w:rPr>
          <w:rFonts w:ascii="Times New Roman" w:eastAsia="Times New Roman" w:hAnsi="Times New Roman" w:cs="Times New Roman"/>
          <w:color w:val="000000"/>
          <w:sz w:val="26"/>
          <w:szCs w:val="26"/>
          <w:lang w:eastAsia="ru-RU"/>
        </w:rPr>
        <w:t>ральным планом,</w:t>
      </w:r>
      <w:r w:rsidRPr="00C1470A">
        <w:rPr>
          <w:rFonts w:ascii="Times New Roman" w:eastAsia="Times New Roman" w:hAnsi="Times New Roman" w:cs="Times New Roman"/>
          <w:color w:val="000000"/>
          <w:sz w:val="26"/>
          <w:szCs w:val="26"/>
          <w:lang w:eastAsia="ru-RU"/>
        </w:rPr>
        <w:t xml:space="preserve"> федеральными и региональными программами и проектами.</w:t>
      </w:r>
    </w:p>
    <w:p w14:paraId="0C021B0A" w14:textId="77777777" w:rsidR="00286786" w:rsidRDefault="00286786" w:rsidP="00F20B93">
      <w:pPr>
        <w:spacing w:after="0" w:line="240" w:lineRule="auto"/>
        <w:ind w:left="-567" w:right="-143"/>
        <w:jc w:val="center"/>
        <w:rPr>
          <w:rFonts w:ascii="Times New Roman" w:eastAsia="Times New Roman" w:hAnsi="Times New Roman" w:cs="Times New Roman"/>
          <w:color w:val="000000"/>
          <w:sz w:val="26"/>
          <w:szCs w:val="26"/>
          <w:lang w:eastAsia="ru-RU"/>
        </w:rPr>
      </w:pPr>
    </w:p>
    <w:p w14:paraId="3B9E6D20" w14:textId="4086BCB4" w:rsidR="00C1470A" w:rsidRPr="00C1470A" w:rsidRDefault="00C1470A" w:rsidP="00F20B93">
      <w:pPr>
        <w:spacing w:after="0" w:line="240" w:lineRule="auto"/>
        <w:ind w:left="-567" w:right="-143"/>
        <w:jc w:val="center"/>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Общее образование (школьное)</w:t>
      </w:r>
    </w:p>
    <w:p w14:paraId="47CD420F" w14:textId="2B6F1C07" w:rsidR="00C1470A" w:rsidRPr="00C1470A" w:rsidRDefault="00C1470A" w:rsidP="00C1470A">
      <w:pPr>
        <w:spacing w:after="0" w:line="240" w:lineRule="auto"/>
        <w:ind w:left="-567" w:right="-143" w:firstLine="567"/>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В 39 муниципальных образовательных организациях, реализующих основные общеобразовательные программы общего образования (далее – МОУ), </w:t>
      </w:r>
      <w:r w:rsidRPr="00C1470A">
        <w:rPr>
          <w:rFonts w:ascii="Times New Roman" w:eastAsia="Times New Roman" w:hAnsi="Times New Roman" w:cs="Times New Roman"/>
          <w:color w:val="000000"/>
          <w:sz w:val="26"/>
          <w:szCs w:val="26"/>
          <w:lang w:eastAsia="ru-RU"/>
        </w:rPr>
        <w:br/>
        <w:t xml:space="preserve"> на конец 2025 года обучалось 33 867 чел., что на </w:t>
      </w:r>
      <w:r w:rsidR="0020726B">
        <w:rPr>
          <w:rFonts w:ascii="Times New Roman" w:eastAsia="Times New Roman" w:hAnsi="Times New Roman" w:cs="Times New Roman"/>
          <w:color w:val="000000"/>
          <w:sz w:val="26"/>
          <w:szCs w:val="26"/>
          <w:lang w:eastAsia="ru-RU"/>
        </w:rPr>
        <w:t>166</w:t>
      </w:r>
      <w:r w:rsidRPr="00C1470A">
        <w:rPr>
          <w:rFonts w:ascii="Times New Roman" w:eastAsia="Times New Roman" w:hAnsi="Times New Roman" w:cs="Times New Roman"/>
          <w:color w:val="000000"/>
          <w:sz w:val="26"/>
          <w:szCs w:val="26"/>
          <w:lang w:eastAsia="ru-RU"/>
        </w:rPr>
        <w:t xml:space="preserve"> чел. меньше, чем в 2024 году. Уменьшение контингента обучающихся обусловлено переходом учащихся </w:t>
      </w:r>
      <w:r w:rsidRPr="00C1470A">
        <w:rPr>
          <w:rFonts w:ascii="Times New Roman" w:eastAsia="Times New Roman" w:hAnsi="Times New Roman" w:cs="Times New Roman"/>
          <w:color w:val="000000"/>
          <w:sz w:val="26"/>
          <w:szCs w:val="26"/>
          <w:lang w:eastAsia="ru-RU"/>
        </w:rPr>
        <w:br/>
        <w:t>на семейную форму образования (за 2025 год на семейную форму образования перешло 244 человека), а также уменьшением численности детей, поступающих на обучение в первые классы (2024 год  – 3 329 чел., 2025 год – 3 096 чел.).</w:t>
      </w:r>
    </w:p>
    <w:p w14:paraId="286C26B2" w14:textId="696AC7FA" w:rsidR="00C1470A" w:rsidRPr="00286786" w:rsidRDefault="00C1470A" w:rsidP="00286786">
      <w:pPr>
        <w:spacing w:after="0" w:line="240" w:lineRule="auto"/>
        <w:ind w:left="-567" w:right="-143" w:firstLine="567"/>
        <w:jc w:val="both"/>
        <w:rPr>
          <w:rFonts w:ascii="Times New Roman" w:eastAsia="Times New Roman" w:hAnsi="Times New Roman" w:cs="Times New Roman"/>
          <w:color w:val="000000"/>
          <w:sz w:val="26"/>
          <w:szCs w:val="26"/>
          <w:lang w:eastAsia="ru-RU"/>
        </w:rPr>
      </w:pPr>
      <w:r w:rsidRPr="00C1470A">
        <w:rPr>
          <w:rFonts w:ascii="Times New Roman" w:eastAsia="Times New Roman" w:hAnsi="Times New Roman" w:cs="Times New Roman"/>
          <w:color w:val="000000"/>
          <w:sz w:val="26"/>
          <w:szCs w:val="26"/>
          <w:lang w:eastAsia="ru-RU"/>
        </w:rPr>
        <w:t>Наполняемость школ и классов продолжает превышать технические возможности зданий, поэтому сохраняется тенденция работы отдельных общеобразовательных организаций в условиях двух смен (2025 год – 18 школ, 2024 год – 16 школ</w:t>
      </w:r>
      <w:r w:rsidR="00FA207B">
        <w:rPr>
          <w:rFonts w:ascii="Times New Roman" w:eastAsia="Times New Roman" w:hAnsi="Times New Roman" w:cs="Times New Roman"/>
          <w:color w:val="000000"/>
          <w:sz w:val="26"/>
          <w:szCs w:val="26"/>
          <w:lang w:eastAsia="ru-RU"/>
        </w:rPr>
        <w:t>).</w:t>
      </w:r>
    </w:p>
    <w:p w14:paraId="749D8B8F" w14:textId="3DA0BFF0" w:rsidR="00C1470A" w:rsidRPr="00C1470A" w:rsidRDefault="00C1470A" w:rsidP="00F20B93">
      <w:pPr>
        <w:shd w:val="clear" w:color="auto" w:fill="FFFFFF"/>
        <w:spacing w:after="0" w:line="240" w:lineRule="auto"/>
        <w:ind w:left="-567" w:right="-143" w:firstLine="567"/>
        <w:jc w:val="center"/>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Дети с особенностями в здоровье и дети иностранных граждан </w:t>
      </w:r>
    </w:p>
    <w:p w14:paraId="5AFFD3AD" w14:textId="77777777" w:rsidR="00C1470A" w:rsidRPr="00C1470A" w:rsidRDefault="00C1470A" w:rsidP="00C1470A">
      <w:pPr>
        <w:spacing w:after="0" w:line="240" w:lineRule="auto"/>
        <w:ind w:left="-567" w:right="-143" w:firstLine="567"/>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Для обучающихся (воспитанников) с ОВЗ, с инвалидностью создаются специальные условия на всех уровнях общего образования. Образовательный процесс в школах и детских садах выстроен с учётом заключений психолого-медико-педагогических комиссий.</w:t>
      </w:r>
    </w:p>
    <w:p w14:paraId="23686EE3" w14:textId="52D36DD6" w:rsidR="00C1470A" w:rsidRPr="00C1470A" w:rsidRDefault="000454F8" w:rsidP="00C1470A">
      <w:pPr>
        <w:spacing w:after="0" w:line="240" w:lineRule="auto"/>
        <w:ind w:left="-567" w:right="-143"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В 2025 году </w:t>
      </w:r>
      <w:r w:rsidR="00C1470A" w:rsidRPr="00C1470A">
        <w:rPr>
          <w:rFonts w:ascii="Times New Roman" w:eastAsia="Times New Roman" w:hAnsi="Times New Roman" w:cs="Times New Roman"/>
          <w:color w:val="000000"/>
          <w:sz w:val="26"/>
          <w:szCs w:val="26"/>
          <w:lang w:eastAsia="ru-RU"/>
        </w:rPr>
        <w:t xml:space="preserve">муниципальные образовательные учреждения, реализующие программы дошкольного образования, </w:t>
      </w:r>
      <w:r w:rsidR="009D3D37" w:rsidRPr="00C1470A">
        <w:rPr>
          <w:rFonts w:ascii="Times New Roman" w:eastAsia="Times New Roman" w:hAnsi="Times New Roman" w:cs="Times New Roman"/>
          <w:color w:val="000000"/>
          <w:sz w:val="26"/>
          <w:szCs w:val="26"/>
          <w:lang w:eastAsia="ru-RU"/>
        </w:rPr>
        <w:t xml:space="preserve">посещали </w:t>
      </w:r>
      <w:r w:rsidR="00C1470A" w:rsidRPr="00C1470A">
        <w:rPr>
          <w:rFonts w:ascii="Times New Roman" w:eastAsia="Times New Roman" w:hAnsi="Times New Roman" w:cs="Times New Roman"/>
          <w:color w:val="000000"/>
          <w:sz w:val="26"/>
          <w:szCs w:val="26"/>
          <w:lang w:eastAsia="ru-RU"/>
        </w:rPr>
        <w:t xml:space="preserve">1500 детей с ограниченными возможностями здоровья, в том числе 365 детей-инвалидов. </w:t>
      </w:r>
    </w:p>
    <w:p w14:paraId="7872C889" w14:textId="16E4D9EC" w:rsidR="00C1470A" w:rsidRPr="00C1470A" w:rsidRDefault="00722582" w:rsidP="00C1470A">
      <w:pPr>
        <w:spacing w:after="0" w:line="240" w:lineRule="auto"/>
        <w:ind w:left="-567" w:right="-143"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В </w:t>
      </w:r>
      <w:r w:rsidR="000454F8">
        <w:rPr>
          <w:rFonts w:ascii="Times New Roman" w:eastAsia="Times New Roman" w:hAnsi="Times New Roman" w:cs="Times New Roman"/>
          <w:color w:val="000000"/>
          <w:sz w:val="26"/>
          <w:szCs w:val="26"/>
          <w:lang w:eastAsia="ru-RU"/>
        </w:rPr>
        <w:t>112 групп </w:t>
      </w:r>
      <w:r w:rsidR="00C1470A" w:rsidRPr="00C1470A">
        <w:rPr>
          <w:rFonts w:ascii="Times New Roman" w:eastAsia="Times New Roman" w:hAnsi="Times New Roman" w:cs="Times New Roman"/>
          <w:color w:val="000000"/>
          <w:sz w:val="26"/>
          <w:szCs w:val="26"/>
          <w:lang w:eastAsia="ru-RU"/>
        </w:rPr>
        <w:t xml:space="preserve">компенсирующей и  3 группы оздоровительной направленности  зачислены  1 250 детей с ограниченными возможностями здоровья, </w:t>
      </w:r>
      <w:r w:rsidR="00F20B93">
        <w:rPr>
          <w:rFonts w:ascii="Times New Roman" w:eastAsia="Times New Roman" w:hAnsi="Times New Roman" w:cs="Times New Roman"/>
          <w:color w:val="000000"/>
          <w:sz w:val="26"/>
          <w:szCs w:val="26"/>
          <w:lang w:eastAsia="ru-RU"/>
        </w:rPr>
        <w:t xml:space="preserve">            </w:t>
      </w:r>
      <w:r w:rsidR="00C1470A" w:rsidRPr="00C1470A">
        <w:rPr>
          <w:rFonts w:ascii="Times New Roman" w:eastAsia="Times New Roman" w:hAnsi="Times New Roman" w:cs="Times New Roman"/>
          <w:color w:val="000000"/>
          <w:sz w:val="26"/>
          <w:szCs w:val="26"/>
          <w:lang w:eastAsia="ru-RU"/>
        </w:rPr>
        <w:t>275 детей с ограниченными возможностями здоровья интегрированы в группы общеразвивающей направленности, каждому из которых в учреждениях созданы специальные условия, разработаны индивидуальные адаптированные образовательные программы</w:t>
      </w:r>
      <w:r w:rsidR="009D3D37">
        <w:rPr>
          <w:rFonts w:ascii="Times New Roman" w:eastAsia="Times New Roman" w:hAnsi="Times New Roman" w:cs="Times New Roman"/>
          <w:color w:val="000000"/>
          <w:sz w:val="26"/>
          <w:szCs w:val="26"/>
          <w:lang w:eastAsia="ru-RU"/>
        </w:rPr>
        <w:t>.</w:t>
      </w:r>
    </w:p>
    <w:p w14:paraId="66843A4F" w14:textId="165F6F96" w:rsidR="00C1470A" w:rsidRPr="00C1470A" w:rsidRDefault="00C1470A" w:rsidP="00C1470A">
      <w:pPr>
        <w:spacing w:after="0" w:line="240" w:lineRule="auto"/>
        <w:ind w:left="-567" w:right="-143" w:firstLine="567"/>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shd w:val="clear" w:color="auto" w:fill="FFFFFF"/>
          <w:lang w:eastAsia="ru-RU"/>
        </w:rPr>
        <w:t xml:space="preserve">Для детей с нарушениями речи </w:t>
      </w:r>
      <w:r w:rsidR="00722582">
        <w:rPr>
          <w:rFonts w:ascii="Times New Roman" w:eastAsia="Times New Roman" w:hAnsi="Times New Roman" w:cs="Times New Roman"/>
          <w:color w:val="000000"/>
          <w:sz w:val="26"/>
          <w:szCs w:val="26"/>
          <w:lang w:eastAsia="ru-RU"/>
        </w:rPr>
        <w:t>на базе 10 </w:t>
      </w:r>
      <w:r w:rsidRPr="00C1470A">
        <w:rPr>
          <w:rFonts w:ascii="Times New Roman" w:eastAsia="Times New Roman" w:hAnsi="Times New Roman" w:cs="Times New Roman"/>
          <w:color w:val="000000"/>
          <w:sz w:val="26"/>
          <w:szCs w:val="26"/>
          <w:lang w:eastAsia="ru-RU"/>
        </w:rPr>
        <w:t>муниципальных дошкольных образовательных организаций, расположенных во всех полисистемных образовательных округах города,</w:t>
      </w:r>
      <w:r w:rsidRPr="00C1470A">
        <w:rPr>
          <w:rFonts w:ascii="Times New Roman" w:eastAsia="Times New Roman" w:hAnsi="Times New Roman" w:cs="Times New Roman"/>
          <w:color w:val="212121"/>
          <w:sz w:val="26"/>
          <w:szCs w:val="26"/>
          <w:shd w:val="clear" w:color="auto" w:fill="FFFFFF"/>
          <w:lang w:eastAsia="ru-RU"/>
        </w:rPr>
        <w:t> </w:t>
      </w:r>
      <w:r w:rsidRPr="00C1470A">
        <w:rPr>
          <w:rFonts w:ascii="Times New Roman" w:eastAsia="Times New Roman" w:hAnsi="Times New Roman" w:cs="Times New Roman"/>
          <w:color w:val="000000"/>
          <w:sz w:val="26"/>
          <w:szCs w:val="26"/>
          <w:lang w:eastAsia="ru-RU"/>
        </w:rPr>
        <w:t>организована работа логопунктов.</w:t>
      </w:r>
    </w:p>
    <w:p w14:paraId="79BDE35B" w14:textId="32115416" w:rsidR="00C1470A" w:rsidRPr="00C1470A" w:rsidRDefault="00C1470A" w:rsidP="00C1470A">
      <w:pPr>
        <w:spacing w:after="0" w:line="240" w:lineRule="auto"/>
        <w:ind w:left="-567" w:right="-143" w:firstLine="567"/>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На логопунктах организована дополнительная коррекционная работа с детьми, имеющими особенности в развитии, интегрированными в группы общеразвивающей направленности, что создает дополнительную возможность ведения методического сопровождения педагогов дошкольных учреждений по работе с детьми с легкими нарушениями речи</w:t>
      </w:r>
      <w:r w:rsidR="009D3D37">
        <w:rPr>
          <w:rFonts w:ascii="Times New Roman" w:eastAsia="Times New Roman" w:hAnsi="Times New Roman" w:cs="Times New Roman"/>
          <w:color w:val="000000"/>
          <w:sz w:val="26"/>
          <w:szCs w:val="26"/>
          <w:lang w:eastAsia="ru-RU"/>
        </w:rPr>
        <w:t>,</w:t>
      </w:r>
      <w:r w:rsidRPr="00C1470A">
        <w:rPr>
          <w:rFonts w:ascii="Times New Roman" w:eastAsia="Times New Roman" w:hAnsi="Times New Roman" w:cs="Times New Roman"/>
          <w:color w:val="000000"/>
          <w:sz w:val="26"/>
          <w:szCs w:val="26"/>
          <w:lang w:eastAsia="ru-RU"/>
        </w:rPr>
        <w:t xml:space="preserve"> а также возможность проведения консультативной работы </w:t>
      </w:r>
      <w:r w:rsidRPr="00C1470A">
        <w:rPr>
          <w:rFonts w:ascii="Times New Roman" w:eastAsia="Times New Roman" w:hAnsi="Times New Roman" w:cs="Times New Roman"/>
          <w:color w:val="000000"/>
          <w:sz w:val="26"/>
          <w:szCs w:val="26"/>
          <w:lang w:eastAsia="ru-RU"/>
        </w:rPr>
        <w:br/>
        <w:t> с родителями детей с тяжелыми нарушениями речи.</w:t>
      </w:r>
    </w:p>
    <w:p w14:paraId="04C8012A" w14:textId="535C7DDD" w:rsidR="00C1470A" w:rsidRPr="00C1470A" w:rsidRDefault="00F20B93" w:rsidP="00C1470A">
      <w:pPr>
        <w:spacing w:after="0" w:line="240" w:lineRule="auto"/>
        <w:ind w:left="-567" w:right="-143"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В</w:t>
      </w:r>
      <w:r w:rsidR="00C1470A" w:rsidRPr="00C1470A">
        <w:rPr>
          <w:rFonts w:ascii="Times New Roman" w:eastAsia="Times New Roman" w:hAnsi="Times New Roman" w:cs="Times New Roman"/>
          <w:color w:val="000000"/>
          <w:sz w:val="26"/>
          <w:szCs w:val="26"/>
          <w:lang w:eastAsia="ru-RU"/>
        </w:rPr>
        <w:t xml:space="preserve"> детских садах осуществлялась работа по инклюзивному образ</w:t>
      </w:r>
      <w:r w:rsidR="00741E7F">
        <w:rPr>
          <w:rFonts w:ascii="Times New Roman" w:eastAsia="Times New Roman" w:hAnsi="Times New Roman" w:cs="Times New Roman"/>
          <w:color w:val="000000"/>
          <w:sz w:val="26"/>
          <w:szCs w:val="26"/>
          <w:lang w:eastAsia="ru-RU"/>
        </w:rPr>
        <w:t>ованию и сопровождению  детей-</w:t>
      </w:r>
      <w:r w:rsidR="00C1470A" w:rsidRPr="00C1470A">
        <w:rPr>
          <w:rFonts w:ascii="Times New Roman" w:eastAsia="Times New Roman" w:hAnsi="Times New Roman" w:cs="Times New Roman"/>
          <w:color w:val="000000"/>
          <w:sz w:val="26"/>
          <w:szCs w:val="26"/>
          <w:lang w:eastAsia="ru-RU"/>
        </w:rPr>
        <w:t>инвалидов, в том числе со сложной структурой нарушений, не обслуживающих себя самостоятельно и нуждающихся в сопровождении (18 детей  в двух дошкольных учреждениях: МДОУ «Детский сад</w:t>
      </w:r>
      <w:r>
        <w:rPr>
          <w:rFonts w:ascii="Times New Roman" w:eastAsia="Times New Roman" w:hAnsi="Times New Roman" w:cs="Times New Roman"/>
          <w:color w:val="000000"/>
          <w:sz w:val="26"/>
          <w:szCs w:val="26"/>
          <w:lang w:eastAsia="ru-RU"/>
        </w:rPr>
        <w:t xml:space="preserve"> </w:t>
      </w:r>
      <w:r w:rsidR="00C1470A" w:rsidRPr="00C1470A">
        <w:rPr>
          <w:rFonts w:ascii="Times New Roman" w:eastAsia="Times New Roman" w:hAnsi="Times New Roman" w:cs="Times New Roman"/>
          <w:color w:val="000000"/>
          <w:sz w:val="26"/>
          <w:szCs w:val="26"/>
          <w:lang w:eastAsia="ru-RU"/>
        </w:rPr>
        <w:t>компенсирующего   вида   №   1   «Светлячок»    (для    слабовидящих  детей, детей с амблиопией и косоглазием)  и МДОУ «Детский сад компенсирующего вида № 108 «Снежинка» (для  детей с нарушениями опорно-двигательного аппарата).</w:t>
      </w:r>
    </w:p>
    <w:p w14:paraId="07E15957" w14:textId="52E94F40" w:rsidR="00C1470A" w:rsidRPr="00C1470A" w:rsidRDefault="00C1470A" w:rsidP="00C1470A">
      <w:pPr>
        <w:spacing w:after="0" w:line="240" w:lineRule="auto"/>
        <w:ind w:left="-567" w:right="-143" w:firstLine="567"/>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В течение трех лет в общеобразовате</w:t>
      </w:r>
      <w:r w:rsidR="00722582">
        <w:rPr>
          <w:rFonts w:ascii="Times New Roman" w:eastAsia="Times New Roman" w:hAnsi="Times New Roman" w:cs="Times New Roman"/>
          <w:color w:val="000000"/>
          <w:sz w:val="26"/>
          <w:szCs w:val="26"/>
          <w:lang w:eastAsia="ru-RU"/>
        </w:rPr>
        <w:t>льных организациях наблюдается </w:t>
      </w:r>
      <w:r w:rsidRPr="00C1470A">
        <w:rPr>
          <w:rFonts w:ascii="Times New Roman" w:eastAsia="Times New Roman" w:hAnsi="Times New Roman" w:cs="Times New Roman"/>
          <w:color w:val="000000"/>
          <w:sz w:val="26"/>
          <w:szCs w:val="26"/>
          <w:lang w:eastAsia="ru-RU"/>
        </w:rPr>
        <w:t>увеличение детей с ограниченными возможностями здоровья, в том числе  детей-инвалидов.</w:t>
      </w:r>
    </w:p>
    <w:p w14:paraId="6B2D111B" w14:textId="341D4D60" w:rsidR="00C1470A" w:rsidRPr="00C1470A" w:rsidRDefault="00C1470A" w:rsidP="00C1470A">
      <w:pPr>
        <w:spacing w:after="0" w:line="240" w:lineRule="auto"/>
        <w:ind w:left="-567" w:right="-143" w:firstLine="567"/>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lastRenderedPageBreak/>
        <w:t xml:space="preserve">В </w:t>
      </w:r>
      <w:r w:rsidR="00F20B93">
        <w:rPr>
          <w:rFonts w:ascii="Times New Roman" w:eastAsia="Times New Roman" w:hAnsi="Times New Roman" w:cs="Times New Roman"/>
          <w:color w:val="000000"/>
          <w:sz w:val="26"/>
          <w:szCs w:val="26"/>
          <w:lang w:eastAsia="ru-RU"/>
        </w:rPr>
        <w:t>отчетном</w:t>
      </w:r>
      <w:r w:rsidRPr="00C1470A">
        <w:rPr>
          <w:rFonts w:ascii="Times New Roman" w:eastAsia="Times New Roman" w:hAnsi="Times New Roman" w:cs="Times New Roman"/>
          <w:color w:val="000000"/>
          <w:sz w:val="26"/>
          <w:szCs w:val="26"/>
          <w:lang w:eastAsia="ru-RU"/>
        </w:rPr>
        <w:t xml:space="preserve"> году в МОУ сформировано 93 класса (в 2024 году – 90 классов), реализующих адаптированные общеобразовательные программы для обучающихся с ОВЗ (с нарушениями слуха, речи, задержкой психического развития), с общим контингентом </w:t>
      </w:r>
      <w:r w:rsidR="00F20B93">
        <w:rPr>
          <w:rFonts w:ascii="Times New Roman" w:eastAsia="Times New Roman" w:hAnsi="Times New Roman" w:cs="Times New Roman"/>
          <w:color w:val="000000"/>
          <w:sz w:val="26"/>
          <w:szCs w:val="26"/>
          <w:lang w:eastAsia="ru-RU"/>
        </w:rPr>
        <w:t xml:space="preserve">         </w:t>
      </w:r>
      <w:r w:rsidRPr="00C1470A">
        <w:rPr>
          <w:rFonts w:ascii="Times New Roman" w:eastAsia="Times New Roman" w:hAnsi="Times New Roman" w:cs="Times New Roman"/>
          <w:color w:val="000000"/>
          <w:sz w:val="26"/>
          <w:szCs w:val="26"/>
          <w:lang w:eastAsia="ru-RU"/>
        </w:rPr>
        <w:t xml:space="preserve">1 081 человек (в 2024 году – 1024 чел.). </w:t>
      </w:r>
    </w:p>
    <w:p w14:paraId="3AF622FC" w14:textId="63BA1928" w:rsidR="00C1470A" w:rsidRPr="00C1470A" w:rsidRDefault="00FA207B" w:rsidP="00C1470A">
      <w:pPr>
        <w:spacing w:after="0" w:line="240" w:lineRule="auto"/>
        <w:ind w:left="-567" w:right="-143"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С</w:t>
      </w:r>
      <w:r w:rsidR="00C1470A" w:rsidRPr="00C1470A">
        <w:rPr>
          <w:rFonts w:ascii="Times New Roman" w:eastAsia="Times New Roman" w:hAnsi="Times New Roman" w:cs="Times New Roman"/>
          <w:color w:val="000000"/>
          <w:sz w:val="26"/>
          <w:szCs w:val="26"/>
          <w:lang w:eastAsia="ru-RU"/>
        </w:rPr>
        <w:t xml:space="preserve"> учетом увеличения динамики численности обучающихся указанных категорий, требуется открытие дополнительных специальных (коррекционных) классов, в том числе первых специальных (коррекционных) классов (в 2025</w:t>
      </w:r>
      <w:r w:rsidR="000454F8">
        <w:rPr>
          <w:rFonts w:ascii="Times New Roman" w:eastAsia="Times New Roman" w:hAnsi="Times New Roman" w:cs="Times New Roman"/>
          <w:color w:val="000000"/>
          <w:sz w:val="26"/>
          <w:szCs w:val="26"/>
          <w:lang w:eastAsia="ru-RU"/>
        </w:rPr>
        <w:t xml:space="preserve"> </w:t>
      </w:r>
      <w:r w:rsidR="009D3D37">
        <w:rPr>
          <w:rFonts w:ascii="Times New Roman" w:eastAsia="Times New Roman" w:hAnsi="Times New Roman" w:cs="Times New Roman"/>
          <w:color w:val="000000"/>
          <w:sz w:val="26"/>
          <w:szCs w:val="26"/>
          <w:lang w:eastAsia="ru-RU"/>
        </w:rPr>
        <w:t>году</w:t>
      </w:r>
      <w:r w:rsidR="00C1470A" w:rsidRPr="00C1470A">
        <w:rPr>
          <w:rFonts w:ascii="Times New Roman" w:eastAsia="Times New Roman" w:hAnsi="Times New Roman" w:cs="Times New Roman"/>
          <w:color w:val="000000"/>
          <w:sz w:val="26"/>
          <w:szCs w:val="26"/>
          <w:lang w:eastAsia="ru-RU"/>
        </w:rPr>
        <w:t xml:space="preserve"> открыто 19 первых классов, в 2024  – 12 классов).</w:t>
      </w:r>
    </w:p>
    <w:p w14:paraId="0FA8DFDD" w14:textId="428AC5A5" w:rsidR="00C1470A" w:rsidRPr="00C1470A" w:rsidRDefault="00C1470A" w:rsidP="00C1470A">
      <w:pPr>
        <w:spacing w:after="0" w:line="240" w:lineRule="auto"/>
        <w:ind w:left="-567" w:right="-143" w:firstLine="567"/>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Наряду с обучением в условиях специального (коррекционного) класса </w:t>
      </w:r>
      <w:r w:rsidRPr="00C1470A">
        <w:rPr>
          <w:rFonts w:ascii="Times New Roman" w:eastAsia="Times New Roman" w:hAnsi="Times New Roman" w:cs="Times New Roman"/>
          <w:color w:val="000000"/>
          <w:sz w:val="26"/>
          <w:szCs w:val="26"/>
          <w:lang w:eastAsia="ru-RU"/>
        </w:rPr>
        <w:br/>
        <w:t> по желанию родителей (законных представителей) обучение по адаптированным основным общеобразовательным программам начального и основного общего образования может осуществляться путем инклюзии ребенка в общеобразовательный класс с организацией индивидуального образовательного маршрута и соответствующего психолого-педагогического сопровождения. Количество таких обучающихся из года в год остается высоким (в 2025 году – 1 228 чел., в 2024 – 1 093 чел.).</w:t>
      </w:r>
    </w:p>
    <w:p w14:paraId="1FA1FEF0" w14:textId="66A589DB" w:rsidR="00C1470A" w:rsidRPr="00C1470A" w:rsidRDefault="00C1470A" w:rsidP="00C1470A">
      <w:pPr>
        <w:spacing w:after="0" w:line="240" w:lineRule="auto"/>
        <w:ind w:left="-567" w:right="-143" w:firstLine="567"/>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На конец 2025 года в школах обучалось 559 детей</w:t>
      </w:r>
      <w:r w:rsidR="009D3D37">
        <w:rPr>
          <w:rFonts w:ascii="Times New Roman" w:eastAsia="Times New Roman" w:hAnsi="Times New Roman" w:cs="Times New Roman"/>
          <w:color w:val="000000"/>
          <w:sz w:val="26"/>
          <w:szCs w:val="26"/>
          <w:lang w:eastAsia="ru-RU"/>
        </w:rPr>
        <w:t>-</w:t>
      </w:r>
      <w:r w:rsidRPr="00C1470A">
        <w:rPr>
          <w:rFonts w:ascii="Times New Roman" w:eastAsia="Times New Roman" w:hAnsi="Times New Roman" w:cs="Times New Roman"/>
          <w:color w:val="000000"/>
          <w:sz w:val="26"/>
          <w:szCs w:val="26"/>
          <w:lang w:eastAsia="ru-RU"/>
        </w:rPr>
        <w:t>инвалидов (в 2024 году – 551 чел.).</w:t>
      </w:r>
    </w:p>
    <w:p w14:paraId="24BE08DE" w14:textId="074F62FA" w:rsidR="00C1470A" w:rsidRPr="00C1470A" w:rsidRDefault="00C1470A" w:rsidP="00C1470A">
      <w:pPr>
        <w:spacing w:after="0" w:line="240" w:lineRule="auto"/>
        <w:ind w:left="-567" w:right="-143" w:firstLine="567"/>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Во все</w:t>
      </w:r>
      <w:r w:rsidR="00722582">
        <w:rPr>
          <w:rFonts w:ascii="Times New Roman" w:eastAsia="Times New Roman" w:hAnsi="Times New Roman" w:cs="Times New Roman"/>
          <w:color w:val="000000"/>
          <w:sz w:val="26"/>
          <w:szCs w:val="26"/>
          <w:lang w:eastAsia="ru-RU"/>
        </w:rPr>
        <w:t>х образовательных организациях </w:t>
      </w:r>
      <w:r w:rsidRPr="00C1470A">
        <w:rPr>
          <w:rFonts w:ascii="Times New Roman" w:eastAsia="Times New Roman" w:hAnsi="Times New Roman" w:cs="Times New Roman"/>
          <w:color w:val="000000"/>
          <w:sz w:val="26"/>
          <w:szCs w:val="26"/>
          <w:lang w:eastAsia="ru-RU"/>
        </w:rPr>
        <w:t xml:space="preserve">Петрозаводского городского округа разработаны паспорта доступности, которые ежегодно обновляются. </w:t>
      </w:r>
    </w:p>
    <w:p w14:paraId="2966F1A9" w14:textId="77777777" w:rsidR="00C1470A" w:rsidRPr="00C1470A" w:rsidRDefault="00C1470A" w:rsidP="00C1470A">
      <w:pPr>
        <w:spacing w:after="0" w:line="240" w:lineRule="auto"/>
        <w:ind w:left="-567" w:right="-143" w:firstLine="567"/>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В   целях   организации   в   детских   садах и школах  доступной   среды </w:t>
      </w:r>
      <w:r w:rsidRPr="00C1470A">
        <w:rPr>
          <w:rFonts w:ascii="Times New Roman" w:eastAsia="Times New Roman" w:hAnsi="Times New Roman" w:cs="Times New Roman"/>
          <w:color w:val="000000"/>
          <w:sz w:val="26"/>
          <w:szCs w:val="26"/>
          <w:lang w:eastAsia="ru-RU"/>
        </w:rPr>
        <w:br/>
        <w:t xml:space="preserve"> в соответствии с современными требованиями законодательства сохраняется финансовая потребность (более 90 млн руб.).  </w:t>
      </w:r>
    </w:p>
    <w:p w14:paraId="6F4EF069" w14:textId="10DE3BC9" w:rsidR="00C1470A" w:rsidRPr="00C1470A" w:rsidRDefault="00C1470A" w:rsidP="00C1470A">
      <w:pPr>
        <w:shd w:val="clear" w:color="auto" w:fill="FFFFFF"/>
        <w:spacing w:after="0" w:line="240" w:lineRule="auto"/>
        <w:ind w:left="-567" w:right="-143" w:firstLine="567"/>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С апреля 2025 года внесены изменения в законодательство Российской Федерации в части приема на обучение в общеобразовательные организации иностранных граждан и лиц без гражданства по образовательным программам начального общего, основного общего и среднего общего образования. Указанные изменения предусматривают процедуру прохождения тестирования детьми, являющимися иностранными гражданами или лицами без гражданства, на знание русского языка</w:t>
      </w:r>
      <w:r w:rsidR="00741E7F">
        <w:rPr>
          <w:rFonts w:ascii="Times New Roman" w:eastAsia="Times New Roman" w:hAnsi="Times New Roman" w:cs="Times New Roman"/>
          <w:color w:val="000000"/>
          <w:sz w:val="26"/>
          <w:szCs w:val="26"/>
          <w:lang w:eastAsia="ru-RU"/>
        </w:rPr>
        <w:t>,</w:t>
      </w:r>
      <w:r w:rsidRPr="00C1470A">
        <w:rPr>
          <w:rFonts w:ascii="Times New Roman" w:eastAsia="Times New Roman" w:hAnsi="Times New Roman" w:cs="Times New Roman"/>
          <w:color w:val="000000"/>
          <w:sz w:val="26"/>
          <w:szCs w:val="26"/>
          <w:lang w:eastAsia="ru-RU"/>
        </w:rPr>
        <w:t xml:space="preserve"> достаточно</w:t>
      </w:r>
      <w:r w:rsidR="00FA207B">
        <w:rPr>
          <w:rFonts w:ascii="Times New Roman" w:eastAsia="Times New Roman" w:hAnsi="Times New Roman" w:cs="Times New Roman"/>
          <w:color w:val="000000"/>
          <w:sz w:val="26"/>
          <w:szCs w:val="26"/>
          <w:lang w:eastAsia="ru-RU"/>
        </w:rPr>
        <w:t>го</w:t>
      </w:r>
      <w:r w:rsidRPr="00C1470A">
        <w:rPr>
          <w:rFonts w:ascii="Times New Roman" w:eastAsia="Times New Roman" w:hAnsi="Times New Roman" w:cs="Times New Roman"/>
          <w:color w:val="000000"/>
          <w:sz w:val="26"/>
          <w:szCs w:val="26"/>
          <w:lang w:eastAsia="ru-RU"/>
        </w:rPr>
        <w:t xml:space="preserve"> для освоения образовательных программ</w:t>
      </w:r>
      <w:r w:rsidR="00FA207B">
        <w:rPr>
          <w:rFonts w:ascii="Times New Roman" w:eastAsia="Times New Roman" w:hAnsi="Times New Roman" w:cs="Times New Roman"/>
          <w:color w:val="000000"/>
          <w:sz w:val="26"/>
          <w:szCs w:val="26"/>
          <w:lang w:eastAsia="ru-RU"/>
        </w:rPr>
        <w:t>.</w:t>
      </w:r>
    </w:p>
    <w:p w14:paraId="7485E51C" w14:textId="49C549EC" w:rsidR="00C1470A" w:rsidRPr="00C1470A" w:rsidRDefault="00C1470A" w:rsidP="00C1470A">
      <w:pPr>
        <w:shd w:val="clear" w:color="auto" w:fill="FFFFFF"/>
        <w:spacing w:after="0" w:line="240" w:lineRule="auto"/>
        <w:ind w:left="-567" w:right="-143" w:firstLine="567"/>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За 2025 год (апрель-декабрь) в МОУ подано 33 заявления на обучение </w:t>
      </w:r>
      <w:r w:rsidR="0020726B">
        <w:rPr>
          <w:rFonts w:ascii="Times New Roman" w:eastAsia="Times New Roman" w:hAnsi="Times New Roman" w:cs="Times New Roman"/>
          <w:color w:val="000000"/>
          <w:sz w:val="26"/>
          <w:szCs w:val="26"/>
          <w:lang w:eastAsia="ru-RU"/>
        </w:rPr>
        <w:t>детей из</w:t>
      </w:r>
      <w:r w:rsidRPr="00C1470A">
        <w:rPr>
          <w:rFonts w:ascii="Times New Roman" w:eastAsia="Times New Roman" w:hAnsi="Times New Roman" w:cs="Times New Roman"/>
          <w:color w:val="000000"/>
          <w:sz w:val="26"/>
          <w:szCs w:val="26"/>
          <w:lang w:eastAsia="ru-RU"/>
        </w:rPr>
        <w:t xml:space="preserve"> семей иностранных граждан.</w:t>
      </w:r>
    </w:p>
    <w:p w14:paraId="4FB3647F" w14:textId="4DF12181" w:rsidR="00C1470A" w:rsidRDefault="00F20B93" w:rsidP="00FA207B">
      <w:pPr>
        <w:shd w:val="clear" w:color="auto" w:fill="FFFFFF"/>
        <w:spacing w:after="0" w:line="240" w:lineRule="auto"/>
        <w:ind w:left="-567" w:right="-143"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Т</w:t>
      </w:r>
      <w:r w:rsidR="00C1470A" w:rsidRPr="00C1470A">
        <w:rPr>
          <w:rFonts w:ascii="Times New Roman" w:eastAsia="Times New Roman" w:hAnsi="Times New Roman" w:cs="Times New Roman"/>
          <w:color w:val="000000"/>
          <w:sz w:val="26"/>
          <w:szCs w:val="26"/>
          <w:lang w:eastAsia="ru-RU"/>
        </w:rPr>
        <w:t>естирование на знание русского языка</w:t>
      </w:r>
      <w:r>
        <w:rPr>
          <w:rFonts w:ascii="Times New Roman" w:eastAsia="Times New Roman" w:hAnsi="Times New Roman" w:cs="Times New Roman"/>
          <w:color w:val="000000"/>
          <w:sz w:val="26"/>
          <w:szCs w:val="26"/>
          <w:lang w:eastAsia="ru-RU"/>
        </w:rPr>
        <w:t xml:space="preserve"> </w:t>
      </w:r>
      <w:r w:rsidRPr="00C1470A">
        <w:rPr>
          <w:rFonts w:ascii="Times New Roman" w:eastAsia="Times New Roman" w:hAnsi="Times New Roman" w:cs="Times New Roman"/>
          <w:color w:val="000000"/>
          <w:sz w:val="26"/>
          <w:szCs w:val="26"/>
          <w:lang w:eastAsia="ru-RU"/>
        </w:rPr>
        <w:t>проходили 24 чел.</w:t>
      </w:r>
      <w:r w:rsidR="00C1470A" w:rsidRPr="00C1470A">
        <w:rPr>
          <w:rFonts w:ascii="Times New Roman" w:eastAsia="Times New Roman" w:hAnsi="Times New Roman" w:cs="Times New Roman"/>
          <w:color w:val="000000"/>
          <w:sz w:val="26"/>
          <w:szCs w:val="26"/>
          <w:lang w:eastAsia="ru-RU"/>
        </w:rPr>
        <w:t>, из них 10 прошли его успешно и зачислены на обучение в МОУ</w:t>
      </w:r>
      <w:r w:rsidR="00FA207B">
        <w:rPr>
          <w:rFonts w:ascii="Times New Roman" w:eastAsia="Times New Roman" w:hAnsi="Times New Roman" w:cs="Times New Roman"/>
          <w:color w:val="000000"/>
          <w:sz w:val="26"/>
          <w:szCs w:val="26"/>
          <w:lang w:eastAsia="ru-RU"/>
        </w:rPr>
        <w:t>.</w:t>
      </w:r>
    </w:p>
    <w:p w14:paraId="369F1F57" w14:textId="77777777" w:rsidR="00FA207B" w:rsidRPr="00FA207B" w:rsidRDefault="00FA207B" w:rsidP="00FA207B">
      <w:pPr>
        <w:shd w:val="clear" w:color="auto" w:fill="FFFFFF"/>
        <w:spacing w:after="0" w:line="240" w:lineRule="auto"/>
        <w:ind w:right="-143"/>
        <w:jc w:val="both"/>
        <w:rPr>
          <w:rFonts w:ascii="Times New Roman" w:eastAsia="Times New Roman" w:hAnsi="Times New Roman" w:cs="Times New Roman"/>
          <w:color w:val="000000"/>
          <w:sz w:val="26"/>
          <w:szCs w:val="26"/>
          <w:lang w:eastAsia="ru-RU"/>
        </w:rPr>
      </w:pPr>
    </w:p>
    <w:p w14:paraId="302349C2" w14:textId="77777777" w:rsidR="00C1470A" w:rsidRPr="00C1470A" w:rsidRDefault="00C1470A" w:rsidP="00F20B93">
      <w:pPr>
        <w:shd w:val="clear" w:color="auto" w:fill="FFFFFF"/>
        <w:spacing w:after="0" w:line="240" w:lineRule="auto"/>
        <w:ind w:left="-567" w:right="-143" w:firstLine="567"/>
        <w:jc w:val="center"/>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Результаты обучения</w:t>
      </w:r>
    </w:p>
    <w:p w14:paraId="64C94F03" w14:textId="78EB0E8E" w:rsidR="00C1470A" w:rsidRPr="00C1470A" w:rsidRDefault="00C1470A" w:rsidP="00C1470A">
      <w:pPr>
        <w:spacing w:after="0" w:line="240" w:lineRule="auto"/>
        <w:ind w:left="-567" w:right="-143" w:firstLine="708"/>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В 2025 году более 4 тысяч выпускников 9 и 11 классов закончили учебный год, из них 2839 – выпускники 9 классов, 1408 </w:t>
      </w:r>
      <w:r w:rsidR="00FA207B">
        <w:rPr>
          <w:rFonts w:ascii="Times New Roman" w:eastAsia="Times New Roman" w:hAnsi="Times New Roman" w:cs="Times New Roman"/>
          <w:color w:val="000000"/>
          <w:sz w:val="26"/>
          <w:szCs w:val="26"/>
          <w:lang w:eastAsia="ru-RU"/>
        </w:rPr>
        <w:t>–</w:t>
      </w:r>
      <w:r w:rsidRPr="00C1470A">
        <w:rPr>
          <w:rFonts w:ascii="Times New Roman" w:eastAsia="Times New Roman" w:hAnsi="Times New Roman" w:cs="Times New Roman"/>
          <w:color w:val="000000"/>
          <w:sz w:val="26"/>
          <w:szCs w:val="26"/>
          <w:lang w:eastAsia="ru-RU"/>
        </w:rPr>
        <w:t xml:space="preserve"> выпускники </w:t>
      </w:r>
      <w:r w:rsidRPr="00C1470A">
        <w:rPr>
          <w:rFonts w:ascii="Times New Roman" w:eastAsia="Times New Roman" w:hAnsi="Times New Roman" w:cs="Times New Roman"/>
          <w:color w:val="000000"/>
          <w:sz w:val="26"/>
          <w:szCs w:val="26"/>
          <w:lang w:eastAsia="ru-RU"/>
        </w:rPr>
        <w:br/>
        <w:t> 11 классов.</w:t>
      </w:r>
    </w:p>
    <w:p w14:paraId="19E90F38" w14:textId="47D3F359" w:rsidR="00C1470A" w:rsidRPr="00C1470A" w:rsidRDefault="00C1470A" w:rsidP="00C1470A">
      <w:pPr>
        <w:spacing w:after="0" w:line="240" w:lineRule="auto"/>
        <w:ind w:left="-567" w:right="-143" w:firstLine="708"/>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Результаты государственной итоговой аттестации (далее – ГИА) обучающихся среднего общего образования МОУ свидетельствуют о стабильности качества образования.</w:t>
      </w:r>
    </w:p>
    <w:p w14:paraId="1CF99037" w14:textId="292B7753" w:rsidR="00C1470A" w:rsidRPr="00C1470A" w:rsidRDefault="00C1470A" w:rsidP="00C1470A">
      <w:pPr>
        <w:spacing w:after="0" w:line="240" w:lineRule="auto"/>
        <w:ind w:left="-567" w:right="-143" w:firstLine="708"/>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Процент высокобалльных работ по русскому языку (81-100 б.) составил 13,6%, что выше республиканского показателя на 2,6%.</w:t>
      </w:r>
    </w:p>
    <w:p w14:paraId="2D1E62A7" w14:textId="038D6467" w:rsidR="00C1470A" w:rsidRPr="00C1470A" w:rsidRDefault="00C1470A" w:rsidP="00C1470A">
      <w:pPr>
        <w:spacing w:after="0" w:line="240" w:lineRule="auto"/>
        <w:ind w:left="-567" w:right="-143" w:firstLine="708"/>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Процент высокобалльных работ по математике (профильный уровень) (81-100 б.) составил 12,8%, что выше республиканского показателя (10,9%).</w:t>
      </w:r>
    </w:p>
    <w:p w14:paraId="01BB5DE3" w14:textId="28CF5CA7"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Достижение города Петрозаводска  </w:t>
      </w:r>
      <w:r w:rsidR="00F20B93">
        <w:rPr>
          <w:rFonts w:ascii="Times New Roman" w:eastAsia="Times New Roman" w:hAnsi="Times New Roman" w:cs="Times New Roman"/>
          <w:color w:val="000000"/>
          <w:sz w:val="26"/>
          <w:szCs w:val="26"/>
          <w:lang w:eastAsia="ru-RU"/>
        </w:rPr>
        <w:t>–</w:t>
      </w:r>
      <w:r w:rsidRPr="00C1470A">
        <w:rPr>
          <w:rFonts w:ascii="Times New Roman" w:eastAsia="Times New Roman" w:hAnsi="Times New Roman" w:cs="Times New Roman"/>
          <w:color w:val="000000"/>
          <w:sz w:val="26"/>
          <w:szCs w:val="26"/>
          <w:lang w:eastAsia="ru-RU"/>
        </w:rPr>
        <w:t xml:space="preserve"> 24 выпускника среднего общего образования 2025 года  достигли  значимых результатов в учебной деятельности, получив в рамках государственной итоговой аттестации 100 баллов по учебным предметам (в 2024 – 19 чел.).</w:t>
      </w:r>
    </w:p>
    <w:p w14:paraId="0C0D904E" w14:textId="141497C4"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Две выпускницы 2025 года получили по 100 баллов по двум предметам</w:t>
      </w:r>
      <w:r w:rsidR="00E50F69">
        <w:rPr>
          <w:rFonts w:ascii="Times New Roman" w:eastAsia="Times New Roman" w:hAnsi="Times New Roman" w:cs="Times New Roman"/>
          <w:color w:val="000000"/>
          <w:sz w:val="26"/>
          <w:szCs w:val="26"/>
          <w:lang w:eastAsia="ru-RU"/>
        </w:rPr>
        <w:t>.</w:t>
      </w:r>
    </w:p>
    <w:p w14:paraId="7F65B4B6" w14:textId="7AF9117E"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lastRenderedPageBreak/>
        <w:t>По итогам государственной итоговой аттестации 216 выпускников муниципальных общеобразовательных организаций (2024 – 219 чел.) получили медали «За особые успехи в учении» I и II степеней и аттестаты о средн</w:t>
      </w:r>
      <w:r w:rsidR="00D74B81">
        <w:rPr>
          <w:rFonts w:ascii="Times New Roman" w:eastAsia="Times New Roman" w:hAnsi="Times New Roman" w:cs="Times New Roman"/>
          <w:color w:val="000000"/>
          <w:sz w:val="26"/>
          <w:szCs w:val="26"/>
          <w:lang w:eastAsia="ru-RU"/>
        </w:rPr>
        <w:t>ем общем образовании с отличием</w:t>
      </w:r>
      <w:r w:rsidRPr="00C1470A">
        <w:rPr>
          <w:rFonts w:ascii="Times New Roman" w:eastAsia="Times New Roman" w:hAnsi="Times New Roman" w:cs="Times New Roman"/>
          <w:color w:val="000000"/>
          <w:sz w:val="26"/>
          <w:szCs w:val="26"/>
          <w:lang w:eastAsia="ru-RU"/>
        </w:rPr>
        <w:t xml:space="preserve">. </w:t>
      </w:r>
    </w:p>
    <w:p w14:paraId="7BD299AC" w14:textId="77777777"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Школьники Петрозаводска принимают активное участие во всероссийских и международных конкурсах, олимпиадах и научных конференциях, добиваясь высоких результатов.</w:t>
      </w:r>
    </w:p>
    <w:p w14:paraId="595E5E3C" w14:textId="17816AED"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Стипендиатами республиканской премии стали 30 юных жителей Карелии,</w:t>
      </w:r>
      <w:r w:rsidRPr="00C1470A">
        <w:rPr>
          <w:rFonts w:ascii="Times New Roman" w:eastAsia="Times New Roman" w:hAnsi="Times New Roman" w:cs="Times New Roman"/>
          <w:color w:val="000000"/>
          <w:sz w:val="26"/>
          <w:szCs w:val="26"/>
          <w:lang w:eastAsia="ru-RU"/>
        </w:rPr>
        <w:br/>
        <w:t xml:space="preserve"> из  них 24 — школьники из Петрозаводска, показавшие высокие достижения </w:t>
      </w:r>
      <w:r w:rsidRPr="00C1470A">
        <w:rPr>
          <w:rFonts w:ascii="Times New Roman" w:eastAsia="Times New Roman" w:hAnsi="Times New Roman" w:cs="Times New Roman"/>
          <w:color w:val="000000"/>
          <w:sz w:val="26"/>
          <w:szCs w:val="26"/>
          <w:lang w:eastAsia="ru-RU"/>
        </w:rPr>
        <w:br/>
        <w:t> в интеллектуальной художественно-творческой, спортивной,  социально-значимой деятельност</w:t>
      </w:r>
      <w:r w:rsidR="009D3D37">
        <w:rPr>
          <w:rFonts w:ascii="Times New Roman" w:eastAsia="Times New Roman" w:hAnsi="Times New Roman" w:cs="Times New Roman"/>
          <w:color w:val="000000"/>
          <w:sz w:val="26"/>
          <w:szCs w:val="26"/>
          <w:lang w:eastAsia="ru-RU"/>
        </w:rPr>
        <w:t>и</w:t>
      </w:r>
      <w:r w:rsidRPr="00C1470A">
        <w:rPr>
          <w:rFonts w:ascii="Times New Roman" w:eastAsia="Times New Roman" w:hAnsi="Times New Roman" w:cs="Times New Roman"/>
          <w:color w:val="000000"/>
          <w:sz w:val="26"/>
          <w:szCs w:val="26"/>
          <w:lang w:eastAsia="ru-RU"/>
        </w:rPr>
        <w:t>.</w:t>
      </w:r>
    </w:p>
    <w:p w14:paraId="1451FC4A" w14:textId="506C78F6"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Стабильные результаты столичного образования обусловлены развитой системой профильного и предпрофильного обучения. Пять школьных кванториумов </w:t>
      </w:r>
      <w:r w:rsidR="00B87BB0">
        <w:rPr>
          <w:rFonts w:ascii="Times New Roman" w:eastAsia="Times New Roman" w:hAnsi="Times New Roman" w:cs="Times New Roman"/>
          <w:color w:val="000000"/>
          <w:sz w:val="26"/>
          <w:szCs w:val="26"/>
          <w:lang w:eastAsia="ru-RU"/>
        </w:rPr>
        <w:t xml:space="preserve">и </w:t>
      </w:r>
      <w:r w:rsidRPr="00C1470A">
        <w:rPr>
          <w:rFonts w:ascii="Times New Roman" w:eastAsia="Times New Roman" w:hAnsi="Times New Roman" w:cs="Times New Roman"/>
          <w:color w:val="000000"/>
          <w:sz w:val="26"/>
          <w:szCs w:val="26"/>
          <w:lang w:eastAsia="ru-RU"/>
        </w:rPr>
        <w:t>It-куб обеспечили увеличение количест</w:t>
      </w:r>
      <w:r w:rsidR="00722582">
        <w:rPr>
          <w:rFonts w:ascii="Times New Roman" w:eastAsia="Times New Roman" w:hAnsi="Times New Roman" w:cs="Times New Roman"/>
          <w:color w:val="000000"/>
          <w:sz w:val="26"/>
          <w:szCs w:val="26"/>
          <w:lang w:eastAsia="ru-RU"/>
        </w:rPr>
        <w:t>ва участников мероприятий на 7%</w:t>
      </w:r>
      <w:r w:rsidRPr="00C1470A">
        <w:rPr>
          <w:rFonts w:ascii="Times New Roman" w:eastAsia="Times New Roman" w:hAnsi="Times New Roman" w:cs="Times New Roman"/>
          <w:color w:val="000000"/>
          <w:sz w:val="26"/>
          <w:szCs w:val="26"/>
          <w:lang w:eastAsia="ru-RU"/>
        </w:rPr>
        <w:t>.</w:t>
      </w:r>
    </w:p>
    <w:p w14:paraId="3FE9E422" w14:textId="3C1C06E4" w:rsidR="00C1470A" w:rsidRPr="00C1470A" w:rsidRDefault="00C1470A" w:rsidP="00B87BB0">
      <w:pPr>
        <w:spacing w:after="0" w:line="240" w:lineRule="auto"/>
        <w:ind w:left="-567" w:right="-143" w:firstLine="709"/>
        <w:jc w:val="both"/>
        <w:rPr>
          <w:rFonts w:ascii="Times New Roman" w:eastAsia="Times New Roman" w:hAnsi="Times New Roman" w:cs="Times New Roman"/>
          <w:sz w:val="26"/>
          <w:szCs w:val="26"/>
          <w:lang w:eastAsia="ru-RU"/>
        </w:rPr>
      </w:pPr>
    </w:p>
    <w:p w14:paraId="14268456" w14:textId="4643DA7A" w:rsidR="00C1470A" w:rsidRPr="00C1470A" w:rsidRDefault="00D74B81" w:rsidP="00B87BB0">
      <w:pPr>
        <w:spacing w:after="0" w:line="240" w:lineRule="auto"/>
        <w:ind w:left="-567" w:right="-143" w:firstLine="709"/>
        <w:jc w:val="center"/>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Кадровое обеспечение системы образования</w:t>
      </w:r>
    </w:p>
    <w:p w14:paraId="7DEDC090" w14:textId="0C744190" w:rsidR="00C1470A" w:rsidRPr="00C1470A" w:rsidRDefault="00C1470A" w:rsidP="00C1470A">
      <w:pPr>
        <w:shd w:val="clear" w:color="auto" w:fill="FFFFFF"/>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В муниципальных образовательных организациях Петрозаводского городского округа работает свыше 4 тысяч педагогических работников</w:t>
      </w:r>
      <w:r w:rsidR="00E07E06">
        <w:rPr>
          <w:rFonts w:ascii="Times New Roman" w:eastAsia="Times New Roman" w:hAnsi="Times New Roman" w:cs="Times New Roman"/>
          <w:color w:val="000000"/>
          <w:sz w:val="26"/>
          <w:szCs w:val="26"/>
          <w:lang w:eastAsia="ru-RU"/>
        </w:rPr>
        <w:t>.</w:t>
      </w:r>
    </w:p>
    <w:p w14:paraId="25015651" w14:textId="4D70D997" w:rsidR="00C1470A" w:rsidRPr="00C1470A" w:rsidRDefault="00C1470A" w:rsidP="00C1470A">
      <w:pPr>
        <w:shd w:val="clear" w:color="auto" w:fill="FFFFFF"/>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Общее количество педагогических вакансий в общеобразовательных организациях на 31.12.2025 – 61 (на 31.12.2024</w:t>
      </w:r>
      <w:r w:rsidR="00E07E06">
        <w:rPr>
          <w:rFonts w:ascii="Times New Roman" w:eastAsia="Times New Roman" w:hAnsi="Times New Roman" w:cs="Times New Roman"/>
          <w:color w:val="000000"/>
          <w:sz w:val="26"/>
          <w:szCs w:val="26"/>
          <w:lang w:eastAsia="ru-RU"/>
        </w:rPr>
        <w:t xml:space="preserve"> –</w:t>
      </w:r>
      <w:r w:rsidRPr="00C1470A">
        <w:rPr>
          <w:rFonts w:ascii="Times New Roman" w:eastAsia="Times New Roman" w:hAnsi="Times New Roman" w:cs="Times New Roman"/>
          <w:color w:val="000000"/>
          <w:sz w:val="26"/>
          <w:szCs w:val="26"/>
          <w:lang w:eastAsia="ru-RU"/>
        </w:rPr>
        <w:t xml:space="preserve"> 100), в дошкольных образовательных организациях – 31 (на 31.12.2024 </w:t>
      </w:r>
      <w:r w:rsidR="00B87BB0">
        <w:rPr>
          <w:rFonts w:ascii="Times New Roman" w:eastAsia="Times New Roman" w:hAnsi="Times New Roman" w:cs="Times New Roman"/>
          <w:color w:val="000000"/>
          <w:sz w:val="26"/>
          <w:szCs w:val="26"/>
          <w:lang w:eastAsia="ru-RU"/>
        </w:rPr>
        <w:t>–</w:t>
      </w:r>
      <w:r w:rsidRPr="00C1470A">
        <w:rPr>
          <w:rFonts w:ascii="Times New Roman" w:eastAsia="Times New Roman" w:hAnsi="Times New Roman" w:cs="Times New Roman"/>
          <w:color w:val="000000"/>
          <w:sz w:val="26"/>
          <w:szCs w:val="26"/>
          <w:lang w:eastAsia="ru-RU"/>
        </w:rPr>
        <w:t xml:space="preserve"> 41).</w:t>
      </w:r>
    </w:p>
    <w:p w14:paraId="585E29C3" w14:textId="77777777" w:rsidR="00C1470A" w:rsidRPr="00C1470A" w:rsidRDefault="00C1470A" w:rsidP="00C1470A">
      <w:pPr>
        <w:shd w:val="clear" w:color="auto" w:fill="FFFFFF"/>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В целях решения проблемы дефицита кадров в образовательных организациях Правительством Российской Федерации принято решение о том, что в начальной школе могут преподавать студенты старших курсов организаций среднего профессионального образования.  </w:t>
      </w:r>
    </w:p>
    <w:p w14:paraId="344BEB86" w14:textId="60801E3F" w:rsidR="00C1470A" w:rsidRPr="00C1470A" w:rsidRDefault="00722582" w:rsidP="002E2CDC">
      <w:pPr>
        <w:shd w:val="clear" w:color="auto" w:fill="FFFFFF"/>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В 2025 году 87 старшекурсников </w:t>
      </w:r>
      <w:r w:rsidR="00C1470A" w:rsidRPr="00C1470A">
        <w:rPr>
          <w:rFonts w:ascii="Times New Roman" w:eastAsia="Times New Roman" w:hAnsi="Times New Roman" w:cs="Times New Roman"/>
          <w:color w:val="000000"/>
          <w:sz w:val="26"/>
          <w:szCs w:val="26"/>
          <w:lang w:eastAsia="ru-RU"/>
        </w:rPr>
        <w:t xml:space="preserve">вузов уже приступили к работе в школах (в 2024 – 15 чел.). Это решение помогает частично восполнить кадровый дефицит. </w:t>
      </w:r>
    </w:p>
    <w:p w14:paraId="5F974054" w14:textId="6732E311" w:rsidR="00C1470A" w:rsidRPr="00C1470A" w:rsidRDefault="00C1470A" w:rsidP="00C1470A">
      <w:pPr>
        <w:shd w:val="clear" w:color="auto" w:fill="FFFFFF"/>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В 2025 году в образовательные организации трудоустроилось 107 молодых специалистов (выпускников 2025</w:t>
      </w:r>
      <w:r w:rsidR="00722582">
        <w:rPr>
          <w:rFonts w:ascii="Times New Roman" w:eastAsia="Times New Roman" w:hAnsi="Times New Roman" w:cs="Times New Roman"/>
          <w:color w:val="000000"/>
          <w:sz w:val="26"/>
          <w:szCs w:val="26"/>
          <w:lang w:eastAsia="ru-RU"/>
        </w:rPr>
        <w:t xml:space="preserve"> года), им произведены выплаты </w:t>
      </w:r>
      <w:r w:rsidRPr="00C1470A">
        <w:rPr>
          <w:rFonts w:ascii="Times New Roman" w:eastAsia="Times New Roman" w:hAnsi="Times New Roman" w:cs="Times New Roman"/>
          <w:color w:val="000000"/>
          <w:sz w:val="26"/>
          <w:szCs w:val="26"/>
          <w:lang w:eastAsia="ru-RU"/>
        </w:rPr>
        <w:t>в размере 100,0 тыс.</w:t>
      </w:r>
      <w:r w:rsidR="002E2CDC">
        <w:rPr>
          <w:rFonts w:ascii="Times New Roman" w:eastAsia="Times New Roman" w:hAnsi="Times New Roman" w:cs="Times New Roman"/>
          <w:color w:val="000000"/>
          <w:sz w:val="26"/>
          <w:szCs w:val="26"/>
          <w:lang w:eastAsia="ru-RU"/>
        </w:rPr>
        <w:t xml:space="preserve"> </w:t>
      </w:r>
      <w:r w:rsidRPr="00C1470A">
        <w:rPr>
          <w:rFonts w:ascii="Times New Roman" w:eastAsia="Times New Roman" w:hAnsi="Times New Roman" w:cs="Times New Roman"/>
          <w:color w:val="000000"/>
          <w:sz w:val="26"/>
          <w:szCs w:val="26"/>
          <w:lang w:eastAsia="ru-RU"/>
        </w:rPr>
        <w:t>руб. (с учетом применения районного коэффициента и процентной надбавки к заработной плате за стаж работы в районах Крайнего Севера и приравненных к ним местностя</w:t>
      </w:r>
      <w:r w:rsidR="002E2CDC">
        <w:rPr>
          <w:rFonts w:ascii="Times New Roman" w:eastAsia="Times New Roman" w:hAnsi="Times New Roman" w:cs="Times New Roman"/>
          <w:color w:val="000000"/>
          <w:sz w:val="26"/>
          <w:szCs w:val="26"/>
          <w:lang w:eastAsia="ru-RU"/>
        </w:rPr>
        <w:t>х</w:t>
      </w:r>
      <w:r w:rsidRPr="00C1470A">
        <w:rPr>
          <w:rFonts w:ascii="Times New Roman" w:eastAsia="Times New Roman" w:hAnsi="Times New Roman" w:cs="Times New Roman"/>
          <w:color w:val="000000"/>
          <w:sz w:val="26"/>
          <w:szCs w:val="26"/>
          <w:lang w:eastAsia="ru-RU"/>
        </w:rPr>
        <w:t>).</w:t>
      </w:r>
    </w:p>
    <w:p w14:paraId="488BCFC0" w14:textId="77777777" w:rsidR="00C1470A" w:rsidRPr="00C1470A" w:rsidRDefault="00C1470A" w:rsidP="00C1470A">
      <w:pPr>
        <w:shd w:val="clear" w:color="auto" w:fill="FFFFFF"/>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Образовательными организациями заключено 8 целевых договоров по направлению подготовки «Образование и педагогические науки».</w:t>
      </w:r>
    </w:p>
    <w:p w14:paraId="44D98383" w14:textId="4686F71F" w:rsidR="00C1470A" w:rsidRPr="00C1470A" w:rsidRDefault="00C1470A" w:rsidP="00C1470A">
      <w:pPr>
        <w:shd w:val="clear" w:color="auto" w:fill="FFFFFF"/>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В </w:t>
      </w:r>
      <w:r w:rsidR="00FF267D">
        <w:rPr>
          <w:rFonts w:ascii="Times New Roman" w:eastAsia="Times New Roman" w:hAnsi="Times New Roman" w:cs="Times New Roman"/>
          <w:color w:val="000000"/>
          <w:sz w:val="26"/>
          <w:szCs w:val="26"/>
          <w:lang w:eastAsia="ru-RU"/>
        </w:rPr>
        <w:t>рамках</w:t>
      </w:r>
      <w:r w:rsidRPr="00C1470A">
        <w:rPr>
          <w:rFonts w:ascii="Times New Roman" w:eastAsia="Times New Roman" w:hAnsi="Times New Roman" w:cs="Times New Roman"/>
          <w:color w:val="000000"/>
          <w:sz w:val="26"/>
          <w:szCs w:val="26"/>
          <w:lang w:eastAsia="ru-RU"/>
        </w:rPr>
        <w:t xml:space="preserve"> реализации национального проекта «</w:t>
      </w:r>
      <w:r w:rsidR="00FF267D">
        <w:rPr>
          <w:rFonts w:ascii="Times New Roman" w:eastAsia="Times New Roman" w:hAnsi="Times New Roman" w:cs="Times New Roman"/>
          <w:color w:val="000000"/>
          <w:sz w:val="26"/>
          <w:szCs w:val="26"/>
          <w:lang w:eastAsia="ru-RU"/>
        </w:rPr>
        <w:t>Молодежь и дети</w:t>
      </w:r>
      <w:r w:rsidRPr="00C1470A">
        <w:rPr>
          <w:rFonts w:ascii="Times New Roman" w:eastAsia="Times New Roman" w:hAnsi="Times New Roman" w:cs="Times New Roman"/>
          <w:color w:val="000000"/>
          <w:sz w:val="26"/>
          <w:szCs w:val="26"/>
          <w:lang w:eastAsia="ru-RU"/>
        </w:rPr>
        <w:t>» продолжают работать советники директора по воспитанию и взаимодействию с детскими обществ</w:t>
      </w:r>
      <w:r w:rsidR="00722582">
        <w:rPr>
          <w:rFonts w:ascii="Times New Roman" w:eastAsia="Times New Roman" w:hAnsi="Times New Roman" w:cs="Times New Roman"/>
          <w:color w:val="000000"/>
          <w:sz w:val="26"/>
          <w:szCs w:val="26"/>
          <w:lang w:eastAsia="ru-RU"/>
        </w:rPr>
        <w:t>енными объединениями (всего 25 </w:t>
      </w:r>
      <w:r w:rsidRPr="00C1470A">
        <w:rPr>
          <w:rFonts w:ascii="Times New Roman" w:eastAsia="Times New Roman" w:hAnsi="Times New Roman" w:cs="Times New Roman"/>
          <w:color w:val="000000"/>
          <w:sz w:val="26"/>
          <w:szCs w:val="26"/>
          <w:lang w:eastAsia="ru-RU"/>
        </w:rPr>
        <w:t xml:space="preserve">штатных единиц). </w:t>
      </w:r>
    </w:p>
    <w:p w14:paraId="67970A56" w14:textId="77777777" w:rsidR="00C1470A" w:rsidRPr="00C1470A" w:rsidRDefault="00C1470A" w:rsidP="00C1470A">
      <w:pPr>
        <w:shd w:val="clear" w:color="auto" w:fill="FFFFFF"/>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На реализацию данного мероприятия на 2025 год из бюджета Республики Карелия предоставлены средства в размере порядка 15 058,7 тыс. руб. </w:t>
      </w:r>
    </w:p>
    <w:p w14:paraId="03F9C0A8" w14:textId="77777777" w:rsidR="00C1470A" w:rsidRPr="00C1470A" w:rsidRDefault="00C1470A" w:rsidP="00C1470A">
      <w:pPr>
        <w:shd w:val="clear" w:color="auto" w:fill="FFFFFF"/>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Размер заработной платы «указных» категорий работников по итогам 2025 года составил:</w:t>
      </w:r>
    </w:p>
    <w:p w14:paraId="1F6092F3" w14:textId="7B9A9041" w:rsidR="00C1470A" w:rsidRPr="00C1470A" w:rsidRDefault="00C1470A" w:rsidP="00C1470A">
      <w:pPr>
        <w:shd w:val="clear" w:color="auto" w:fill="FFFFFF"/>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 по педагогическим работникам муниципальных дошкольных образовательных организаций – </w:t>
      </w:r>
      <w:r w:rsidR="00FF267D" w:rsidRPr="00FF267D">
        <w:rPr>
          <w:rFonts w:ascii="Times New Roman" w:eastAsia="Times New Roman" w:hAnsi="Times New Roman" w:cs="Times New Roman"/>
          <w:color w:val="000000"/>
          <w:sz w:val="26"/>
          <w:szCs w:val="26"/>
          <w:lang w:eastAsia="ru-RU"/>
        </w:rPr>
        <w:t>58 505,02</w:t>
      </w:r>
      <w:r w:rsidR="00FF267D">
        <w:rPr>
          <w:rFonts w:ascii="Times New Roman" w:eastAsia="Times New Roman" w:hAnsi="Times New Roman" w:cs="Times New Roman"/>
          <w:color w:val="000000"/>
          <w:sz w:val="26"/>
          <w:szCs w:val="26"/>
          <w:lang w:eastAsia="ru-RU"/>
        </w:rPr>
        <w:t xml:space="preserve"> </w:t>
      </w:r>
      <w:r w:rsidRPr="00C1470A">
        <w:rPr>
          <w:rFonts w:ascii="Times New Roman" w:eastAsia="Times New Roman" w:hAnsi="Times New Roman" w:cs="Times New Roman"/>
          <w:color w:val="000000"/>
          <w:sz w:val="26"/>
          <w:szCs w:val="26"/>
          <w:lang w:eastAsia="ru-RU"/>
        </w:rPr>
        <w:t>руб.;</w:t>
      </w:r>
    </w:p>
    <w:p w14:paraId="56F2244E" w14:textId="07017C8D" w:rsidR="00C1470A" w:rsidRPr="00C1470A" w:rsidRDefault="00C1470A" w:rsidP="00C1470A">
      <w:pPr>
        <w:shd w:val="clear" w:color="auto" w:fill="FFFFFF"/>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w:t>
      </w:r>
      <w:r w:rsidR="00542681">
        <w:rPr>
          <w:rFonts w:ascii="Times New Roman" w:eastAsia="Times New Roman" w:hAnsi="Times New Roman" w:cs="Times New Roman"/>
          <w:color w:val="000000"/>
          <w:sz w:val="26"/>
          <w:szCs w:val="26"/>
          <w:lang w:eastAsia="ru-RU"/>
        </w:rPr>
        <w:t xml:space="preserve"> </w:t>
      </w:r>
      <w:r w:rsidRPr="00C1470A">
        <w:rPr>
          <w:rFonts w:ascii="Times New Roman" w:eastAsia="Times New Roman" w:hAnsi="Times New Roman" w:cs="Times New Roman"/>
          <w:color w:val="000000"/>
          <w:sz w:val="26"/>
          <w:szCs w:val="26"/>
          <w:lang w:eastAsia="ru-RU"/>
        </w:rPr>
        <w:t xml:space="preserve">по педагогическим работникам муниципальных общеобразовательных организаций (без учета доплаты за классное руководство) – </w:t>
      </w:r>
      <w:r w:rsidR="00FF267D" w:rsidRPr="00FF267D">
        <w:rPr>
          <w:rFonts w:ascii="Times New Roman" w:eastAsia="Times New Roman" w:hAnsi="Times New Roman" w:cs="Times New Roman"/>
          <w:color w:val="000000"/>
          <w:sz w:val="26"/>
          <w:szCs w:val="26"/>
          <w:lang w:eastAsia="ru-RU"/>
        </w:rPr>
        <w:t>63 315,77</w:t>
      </w:r>
      <w:r w:rsidR="00FF267D">
        <w:rPr>
          <w:rFonts w:ascii="Times New Roman" w:eastAsia="Times New Roman" w:hAnsi="Times New Roman" w:cs="Times New Roman"/>
          <w:color w:val="000000"/>
          <w:sz w:val="26"/>
          <w:szCs w:val="26"/>
          <w:lang w:eastAsia="ru-RU"/>
        </w:rPr>
        <w:t xml:space="preserve"> </w:t>
      </w:r>
      <w:r w:rsidRPr="00C1470A">
        <w:rPr>
          <w:rFonts w:ascii="Times New Roman" w:eastAsia="Times New Roman" w:hAnsi="Times New Roman" w:cs="Times New Roman"/>
          <w:color w:val="000000"/>
          <w:sz w:val="26"/>
          <w:szCs w:val="26"/>
          <w:lang w:eastAsia="ru-RU"/>
        </w:rPr>
        <w:t>руб.;</w:t>
      </w:r>
    </w:p>
    <w:p w14:paraId="2267AEBC" w14:textId="072FB53A" w:rsidR="00C1470A" w:rsidRPr="00C1470A" w:rsidRDefault="00C1470A" w:rsidP="00C1470A">
      <w:pPr>
        <w:shd w:val="clear" w:color="auto" w:fill="FFFFFF"/>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 по педагогическим работникам муниципальных организаций дополнительного образования – </w:t>
      </w:r>
      <w:r w:rsidR="00FF267D" w:rsidRPr="00FF267D">
        <w:rPr>
          <w:rFonts w:ascii="Times New Roman" w:eastAsia="Times New Roman" w:hAnsi="Times New Roman" w:cs="Times New Roman"/>
          <w:color w:val="000000"/>
          <w:sz w:val="26"/>
          <w:szCs w:val="26"/>
          <w:lang w:eastAsia="ru-RU"/>
        </w:rPr>
        <w:t>60 366,43</w:t>
      </w:r>
      <w:r w:rsidR="00FF267D">
        <w:rPr>
          <w:rFonts w:ascii="Times New Roman" w:eastAsia="Times New Roman" w:hAnsi="Times New Roman" w:cs="Times New Roman"/>
          <w:color w:val="000000"/>
          <w:sz w:val="26"/>
          <w:szCs w:val="26"/>
          <w:lang w:eastAsia="ru-RU"/>
        </w:rPr>
        <w:t xml:space="preserve"> </w:t>
      </w:r>
      <w:r w:rsidRPr="00C1470A">
        <w:rPr>
          <w:rFonts w:ascii="Times New Roman" w:eastAsia="Times New Roman" w:hAnsi="Times New Roman" w:cs="Times New Roman"/>
          <w:color w:val="000000"/>
          <w:sz w:val="26"/>
          <w:szCs w:val="26"/>
          <w:lang w:eastAsia="ru-RU"/>
        </w:rPr>
        <w:t>руб.;</w:t>
      </w:r>
    </w:p>
    <w:p w14:paraId="7EA7396F" w14:textId="696D749B" w:rsidR="00C1470A" w:rsidRPr="00C1470A" w:rsidRDefault="00C1470A" w:rsidP="00C1470A">
      <w:pPr>
        <w:shd w:val="clear" w:color="auto" w:fill="FFFFFF"/>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 по работникам муниципальных учреждений культуры – </w:t>
      </w:r>
      <w:r w:rsidR="00FF267D" w:rsidRPr="00FF267D">
        <w:rPr>
          <w:rFonts w:ascii="Times New Roman" w:eastAsia="Times New Roman" w:hAnsi="Times New Roman" w:cs="Times New Roman"/>
          <w:color w:val="000000"/>
          <w:sz w:val="26"/>
          <w:szCs w:val="26"/>
          <w:lang w:eastAsia="ru-RU"/>
        </w:rPr>
        <w:t>47 139,28</w:t>
      </w:r>
      <w:r w:rsidR="00FF267D">
        <w:rPr>
          <w:rFonts w:ascii="Times New Roman" w:eastAsia="Times New Roman" w:hAnsi="Times New Roman" w:cs="Times New Roman"/>
          <w:color w:val="000000"/>
          <w:sz w:val="26"/>
          <w:szCs w:val="26"/>
          <w:lang w:eastAsia="ru-RU"/>
        </w:rPr>
        <w:t xml:space="preserve"> </w:t>
      </w:r>
      <w:r w:rsidRPr="00C1470A">
        <w:rPr>
          <w:rFonts w:ascii="Times New Roman" w:eastAsia="Times New Roman" w:hAnsi="Times New Roman" w:cs="Times New Roman"/>
          <w:color w:val="000000"/>
          <w:sz w:val="26"/>
          <w:szCs w:val="26"/>
          <w:lang w:eastAsia="ru-RU"/>
        </w:rPr>
        <w:t>руб.</w:t>
      </w:r>
    </w:p>
    <w:p w14:paraId="49BEB771" w14:textId="39D0AFAC" w:rsidR="00C1470A" w:rsidRPr="008E586E" w:rsidRDefault="00C1470A" w:rsidP="002E2CDC">
      <w:pPr>
        <w:shd w:val="clear" w:color="auto" w:fill="FFFFFF"/>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sz w:val="26"/>
          <w:szCs w:val="26"/>
          <w:lang w:eastAsia="ru-RU"/>
        </w:rPr>
        <w:t> </w:t>
      </w:r>
    </w:p>
    <w:p w14:paraId="0485E023" w14:textId="77777777" w:rsidR="00B55230" w:rsidRDefault="00B55230" w:rsidP="00B55230">
      <w:pPr>
        <w:spacing w:after="0" w:line="240" w:lineRule="auto"/>
        <w:ind w:left="-567" w:right="-143" w:firstLine="708"/>
        <w:jc w:val="both"/>
        <w:rPr>
          <w:rFonts w:ascii="Times New Roman" w:eastAsia="Times New Roman" w:hAnsi="Times New Roman" w:cs="Times New Roman"/>
          <w:color w:val="000000"/>
          <w:sz w:val="26"/>
          <w:szCs w:val="26"/>
          <w:lang w:eastAsia="ru-RU"/>
        </w:rPr>
      </w:pPr>
      <w:r w:rsidRPr="00E07E06">
        <w:rPr>
          <w:rFonts w:ascii="Times New Roman" w:eastAsia="Times New Roman" w:hAnsi="Times New Roman" w:cs="Times New Roman"/>
          <w:color w:val="000000"/>
          <w:sz w:val="26"/>
          <w:szCs w:val="26"/>
          <w:lang w:eastAsia="ru-RU"/>
        </w:rPr>
        <w:t>Создание необходимых условий в образовательных организациях, ремонты</w:t>
      </w:r>
      <w:r>
        <w:rPr>
          <w:rFonts w:ascii="Times New Roman" w:eastAsia="Times New Roman" w:hAnsi="Times New Roman" w:cs="Times New Roman"/>
          <w:color w:val="000000"/>
          <w:sz w:val="26"/>
          <w:szCs w:val="26"/>
          <w:lang w:eastAsia="ru-RU"/>
        </w:rPr>
        <w:t>.</w:t>
      </w:r>
      <w:r w:rsidRPr="00E07E06">
        <w:rPr>
          <w:rFonts w:ascii="Times New Roman" w:eastAsia="Times New Roman" w:hAnsi="Times New Roman" w:cs="Times New Roman"/>
          <w:color w:val="000000"/>
          <w:sz w:val="26"/>
          <w:szCs w:val="26"/>
          <w:lang w:eastAsia="ru-RU"/>
        </w:rPr>
        <w:t xml:space="preserve"> </w:t>
      </w:r>
    </w:p>
    <w:p w14:paraId="1EF464B3" w14:textId="77777777" w:rsidR="00B55230" w:rsidRPr="00C1470A" w:rsidRDefault="00B55230" w:rsidP="00B55230">
      <w:pPr>
        <w:spacing w:after="0" w:line="240" w:lineRule="auto"/>
        <w:ind w:left="-567" w:right="-143" w:firstLine="708"/>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lastRenderedPageBreak/>
        <w:t>Решение задачи повышения доступности качественного образования невозможно без проведения капитальных ремонтов школьных зданий. Создание современной инфраструктуры, обновление учебно-материальной базы – это основа современного образования.</w:t>
      </w:r>
    </w:p>
    <w:p w14:paraId="20C7F388" w14:textId="77777777" w:rsidR="00B55230" w:rsidRPr="00C1470A" w:rsidRDefault="00B55230" w:rsidP="00B55230">
      <w:pPr>
        <w:spacing w:after="0" w:line="240" w:lineRule="auto"/>
        <w:ind w:left="-567" w:right="-143" w:firstLine="708"/>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В 2025 году в рамках реализации меро</w:t>
      </w:r>
      <w:r>
        <w:rPr>
          <w:rFonts w:ascii="Times New Roman" w:eastAsia="Times New Roman" w:hAnsi="Times New Roman" w:cs="Times New Roman"/>
          <w:color w:val="000000"/>
          <w:sz w:val="26"/>
          <w:szCs w:val="26"/>
          <w:lang w:eastAsia="ru-RU"/>
        </w:rPr>
        <w:t xml:space="preserve">приятий национальных проектов </w:t>
      </w:r>
      <w:r>
        <w:rPr>
          <w:rFonts w:ascii="Times New Roman" w:eastAsia="Times New Roman" w:hAnsi="Times New Roman" w:cs="Times New Roman"/>
          <w:color w:val="000000"/>
          <w:sz w:val="26"/>
          <w:szCs w:val="26"/>
          <w:lang w:eastAsia="ru-RU"/>
        </w:rPr>
        <w:br/>
        <w:t>«Молодежь и дети» и «Семья» </w:t>
      </w:r>
      <w:r w:rsidRPr="00C1470A">
        <w:rPr>
          <w:rFonts w:ascii="Times New Roman" w:eastAsia="Times New Roman" w:hAnsi="Times New Roman" w:cs="Times New Roman"/>
          <w:color w:val="000000"/>
          <w:sz w:val="26"/>
          <w:szCs w:val="26"/>
          <w:lang w:eastAsia="ru-RU"/>
        </w:rPr>
        <w:t xml:space="preserve">на сумму </w:t>
      </w:r>
      <w:r>
        <w:rPr>
          <w:rFonts w:ascii="Times New Roman" w:eastAsia="Times New Roman" w:hAnsi="Times New Roman" w:cs="Times New Roman"/>
          <w:color w:val="000000"/>
          <w:sz w:val="26"/>
          <w:szCs w:val="26"/>
          <w:lang w:eastAsia="ru-RU"/>
        </w:rPr>
        <w:t>743,6</w:t>
      </w:r>
      <w:r w:rsidRPr="00C1470A">
        <w:rPr>
          <w:rFonts w:ascii="Times New Roman" w:eastAsia="Times New Roman" w:hAnsi="Times New Roman" w:cs="Times New Roman"/>
          <w:color w:val="000000"/>
          <w:sz w:val="26"/>
          <w:szCs w:val="26"/>
          <w:lang w:eastAsia="ru-RU"/>
        </w:rPr>
        <w:t xml:space="preserve"> млн руб.</w:t>
      </w:r>
      <w:r>
        <w:rPr>
          <w:rFonts w:ascii="Times New Roman" w:eastAsia="Times New Roman" w:hAnsi="Times New Roman" w:cs="Times New Roman"/>
          <w:color w:val="000000"/>
          <w:sz w:val="26"/>
          <w:szCs w:val="26"/>
          <w:lang w:eastAsia="ru-RU"/>
        </w:rPr>
        <w:t xml:space="preserve"> проведены следующие мероприятия</w:t>
      </w:r>
      <w:r w:rsidRPr="00C1470A">
        <w:rPr>
          <w:rFonts w:ascii="Times New Roman" w:eastAsia="Times New Roman" w:hAnsi="Times New Roman" w:cs="Times New Roman"/>
          <w:color w:val="000000"/>
          <w:sz w:val="26"/>
          <w:szCs w:val="26"/>
          <w:lang w:eastAsia="ru-RU"/>
        </w:rPr>
        <w:t>:</w:t>
      </w:r>
    </w:p>
    <w:p w14:paraId="31D66D57" w14:textId="77777777" w:rsidR="00B55230" w:rsidRPr="00C1470A" w:rsidRDefault="00B55230" w:rsidP="00B55230">
      <w:pPr>
        <w:spacing w:after="0" w:line="240" w:lineRule="auto"/>
        <w:ind w:left="-567" w:right="-143"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Pr="00C1470A">
        <w:rPr>
          <w:rFonts w:ascii="Times New Roman" w:eastAsia="Times New Roman" w:hAnsi="Times New Roman" w:cs="Times New Roman"/>
          <w:color w:val="000000"/>
          <w:sz w:val="26"/>
          <w:szCs w:val="26"/>
          <w:lang w:eastAsia="ru-RU"/>
        </w:rPr>
        <w:t xml:space="preserve"> выполнен капитальный ремонт зданий и приобретено оборудовани</w:t>
      </w:r>
      <w:r>
        <w:rPr>
          <w:rFonts w:ascii="Times New Roman" w:eastAsia="Times New Roman" w:hAnsi="Times New Roman" w:cs="Times New Roman"/>
          <w:color w:val="000000"/>
          <w:sz w:val="26"/>
          <w:szCs w:val="26"/>
          <w:lang w:eastAsia="ru-RU"/>
        </w:rPr>
        <w:t>е</w:t>
      </w:r>
      <w:r w:rsidRPr="00C1470A">
        <w:rPr>
          <w:rFonts w:ascii="Times New Roman" w:eastAsia="Times New Roman" w:hAnsi="Times New Roman" w:cs="Times New Roman"/>
          <w:color w:val="000000"/>
          <w:sz w:val="26"/>
          <w:szCs w:val="26"/>
          <w:lang w:eastAsia="ru-RU"/>
        </w:rPr>
        <w:t xml:space="preserve"> для обеспечения учебного процесса</w:t>
      </w:r>
      <w:r w:rsidRPr="00C1470A">
        <w:rPr>
          <w:rFonts w:ascii="Times New Roman" w:eastAsia="Times New Roman" w:hAnsi="Times New Roman" w:cs="Times New Roman"/>
          <w:b/>
          <w:bCs/>
          <w:color w:val="000000"/>
          <w:sz w:val="26"/>
          <w:szCs w:val="26"/>
          <w:lang w:eastAsia="ru-RU"/>
        </w:rPr>
        <w:t>:</w:t>
      </w:r>
      <w:r w:rsidRPr="00C1470A">
        <w:rPr>
          <w:rFonts w:ascii="Times New Roman" w:eastAsia="Times New Roman" w:hAnsi="Times New Roman" w:cs="Times New Roman"/>
          <w:color w:val="000000"/>
          <w:sz w:val="26"/>
          <w:szCs w:val="26"/>
          <w:lang w:eastAsia="ru-RU"/>
        </w:rPr>
        <w:t xml:space="preserve"> МОУ «Средняя школа № 7» (капитальный ремонт фасада, кровли, электрических сетей, слаботочных сетей (пожарная и охранная сигнализация, система оповещения, видеонаблюдение)</w:t>
      </w:r>
      <w:r>
        <w:rPr>
          <w:rFonts w:ascii="Times New Roman" w:eastAsia="Times New Roman" w:hAnsi="Times New Roman" w:cs="Times New Roman"/>
          <w:color w:val="000000"/>
          <w:sz w:val="26"/>
          <w:szCs w:val="26"/>
          <w:lang w:eastAsia="ru-RU"/>
        </w:rPr>
        <w:t xml:space="preserve">; </w:t>
      </w:r>
      <w:r w:rsidRPr="00C1470A">
        <w:rPr>
          <w:rFonts w:ascii="Times New Roman" w:eastAsia="Times New Roman" w:hAnsi="Times New Roman" w:cs="Times New Roman"/>
          <w:color w:val="000000"/>
          <w:sz w:val="26"/>
          <w:szCs w:val="26"/>
          <w:lang w:eastAsia="ru-RU"/>
        </w:rPr>
        <w:t>МОУ «Средняя школа  № 39» (капитальный ремонт сетей водоснабжения и водоотведения, сетей отопления и вентиляции, электрических сетей, косметический ремонт в рамках восстановления отделки помещений)</w:t>
      </w:r>
      <w:r>
        <w:rPr>
          <w:rFonts w:ascii="Times New Roman" w:eastAsia="Times New Roman" w:hAnsi="Times New Roman" w:cs="Times New Roman"/>
          <w:color w:val="000000"/>
          <w:sz w:val="26"/>
          <w:szCs w:val="26"/>
          <w:lang w:eastAsia="ru-RU"/>
        </w:rPr>
        <w:t>;</w:t>
      </w:r>
      <w:r w:rsidRPr="00C1470A">
        <w:rPr>
          <w:rFonts w:ascii="Times New Roman" w:eastAsia="Times New Roman" w:hAnsi="Times New Roman" w:cs="Times New Roman"/>
          <w:color w:val="000000"/>
          <w:sz w:val="26"/>
          <w:szCs w:val="26"/>
          <w:lang w:eastAsia="ru-RU"/>
        </w:rPr>
        <w:t>  МДОУ «Детский сад № 89» (капитальный ремонт фасада, кровли);</w:t>
      </w:r>
    </w:p>
    <w:p w14:paraId="0A2D80A5" w14:textId="77777777" w:rsidR="00B55230" w:rsidRPr="00C1470A" w:rsidRDefault="00B55230" w:rsidP="00B55230">
      <w:pPr>
        <w:spacing w:after="0" w:line="240" w:lineRule="auto"/>
        <w:ind w:left="-567" w:right="-143"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Pr="00C1470A">
        <w:rPr>
          <w:rFonts w:ascii="Times New Roman" w:eastAsia="Times New Roman" w:hAnsi="Times New Roman" w:cs="Times New Roman"/>
          <w:color w:val="000000"/>
          <w:sz w:val="26"/>
          <w:szCs w:val="26"/>
          <w:lang w:eastAsia="ru-RU"/>
        </w:rPr>
        <w:t xml:space="preserve"> завершен 2</w:t>
      </w:r>
      <w:r>
        <w:rPr>
          <w:rFonts w:ascii="Times New Roman" w:eastAsia="Times New Roman" w:hAnsi="Times New Roman" w:cs="Times New Roman"/>
          <w:color w:val="000000"/>
          <w:sz w:val="26"/>
          <w:szCs w:val="26"/>
          <w:lang w:eastAsia="ru-RU"/>
        </w:rPr>
        <w:t>-й</w:t>
      </w:r>
      <w:r w:rsidRPr="00C1470A">
        <w:rPr>
          <w:rFonts w:ascii="Times New Roman" w:eastAsia="Times New Roman" w:hAnsi="Times New Roman" w:cs="Times New Roman"/>
          <w:color w:val="000000"/>
          <w:sz w:val="26"/>
          <w:szCs w:val="26"/>
          <w:lang w:eastAsia="ru-RU"/>
        </w:rPr>
        <w:t xml:space="preserve"> этап капитального ремон</w:t>
      </w:r>
      <w:r>
        <w:rPr>
          <w:rFonts w:ascii="Times New Roman" w:eastAsia="Times New Roman" w:hAnsi="Times New Roman" w:cs="Times New Roman"/>
          <w:color w:val="000000"/>
          <w:sz w:val="26"/>
          <w:szCs w:val="26"/>
          <w:lang w:eastAsia="ru-RU"/>
        </w:rPr>
        <w:t xml:space="preserve">та зданий: МОУ «Средняя школа </w:t>
      </w:r>
      <w:r>
        <w:rPr>
          <w:rFonts w:ascii="Times New Roman" w:eastAsia="Times New Roman" w:hAnsi="Times New Roman" w:cs="Times New Roman"/>
          <w:color w:val="000000"/>
          <w:sz w:val="26"/>
          <w:szCs w:val="26"/>
          <w:lang w:eastAsia="ru-RU"/>
        </w:rPr>
        <w:br/>
      </w:r>
      <w:r w:rsidRPr="00C1470A">
        <w:rPr>
          <w:rFonts w:ascii="Times New Roman" w:eastAsia="Times New Roman" w:hAnsi="Times New Roman" w:cs="Times New Roman"/>
          <w:color w:val="000000"/>
          <w:sz w:val="26"/>
          <w:szCs w:val="26"/>
          <w:lang w:eastAsia="ru-RU"/>
        </w:rPr>
        <w:t>№ 12», МОУ «Средняя школа № 29», МОУ «Средняя школа № 35», МОУ «Средняя школа № 43» (капитальный ремонт системы отопления, водоснабжения и канализации, работ</w:t>
      </w:r>
      <w:r>
        <w:rPr>
          <w:rFonts w:ascii="Times New Roman" w:eastAsia="Times New Roman" w:hAnsi="Times New Roman" w:cs="Times New Roman"/>
          <w:color w:val="000000"/>
          <w:sz w:val="26"/>
          <w:szCs w:val="26"/>
          <w:lang w:eastAsia="ru-RU"/>
        </w:rPr>
        <w:t>ы</w:t>
      </w:r>
      <w:r w:rsidRPr="00C1470A">
        <w:rPr>
          <w:rFonts w:ascii="Times New Roman" w:eastAsia="Times New Roman" w:hAnsi="Times New Roman" w:cs="Times New Roman"/>
          <w:color w:val="000000"/>
          <w:sz w:val="26"/>
          <w:szCs w:val="26"/>
          <w:lang w:eastAsia="ru-RU"/>
        </w:rPr>
        <w:t xml:space="preserve"> по отделке помещений).</w:t>
      </w:r>
    </w:p>
    <w:p w14:paraId="0EACEBD9" w14:textId="77777777" w:rsidR="00B55230" w:rsidRDefault="00B55230" w:rsidP="00B55230">
      <w:pPr>
        <w:spacing w:after="0" w:line="240" w:lineRule="auto"/>
        <w:ind w:left="-567" w:right="-143" w:firstLine="708"/>
        <w:jc w:val="both"/>
        <w:rPr>
          <w:rFonts w:ascii="Times New Roman" w:eastAsia="Times New Roman" w:hAnsi="Times New Roman" w:cs="Times New Roman"/>
          <w:color w:val="000000"/>
          <w:sz w:val="26"/>
          <w:szCs w:val="26"/>
          <w:lang w:eastAsia="ru-RU"/>
        </w:rPr>
      </w:pPr>
      <w:r w:rsidRPr="00C1470A">
        <w:rPr>
          <w:rFonts w:ascii="Times New Roman" w:eastAsia="Times New Roman" w:hAnsi="Times New Roman" w:cs="Times New Roman"/>
          <w:color w:val="000000"/>
          <w:sz w:val="26"/>
          <w:szCs w:val="26"/>
          <w:lang w:eastAsia="ru-RU"/>
        </w:rPr>
        <w:t>В 2025 году завершен капитальный рем</w:t>
      </w:r>
      <w:r>
        <w:rPr>
          <w:rFonts w:ascii="Times New Roman" w:eastAsia="Times New Roman" w:hAnsi="Times New Roman" w:cs="Times New Roman"/>
          <w:color w:val="000000"/>
          <w:sz w:val="26"/>
          <w:szCs w:val="26"/>
          <w:lang w:eastAsia="ru-RU"/>
        </w:rPr>
        <w:t xml:space="preserve">онт здания МОУ «Средняя школа </w:t>
      </w:r>
      <w:r>
        <w:rPr>
          <w:rFonts w:ascii="Times New Roman" w:eastAsia="Times New Roman" w:hAnsi="Times New Roman" w:cs="Times New Roman"/>
          <w:color w:val="000000"/>
          <w:sz w:val="26"/>
          <w:szCs w:val="26"/>
          <w:lang w:eastAsia="ru-RU"/>
        </w:rPr>
        <w:br/>
      </w:r>
      <w:r w:rsidRPr="00C1470A">
        <w:rPr>
          <w:rFonts w:ascii="Times New Roman" w:eastAsia="Times New Roman" w:hAnsi="Times New Roman" w:cs="Times New Roman"/>
          <w:color w:val="000000"/>
          <w:sz w:val="26"/>
          <w:szCs w:val="26"/>
          <w:lang w:eastAsia="ru-RU"/>
        </w:rPr>
        <w:t xml:space="preserve">№ 3», реализованы мероприятия по обеспечению надлежащих условий для обучения и пребывания детей, проведены мероприятия </w:t>
      </w:r>
      <w:r>
        <w:rPr>
          <w:rFonts w:ascii="Times New Roman" w:eastAsia="Times New Roman" w:hAnsi="Times New Roman" w:cs="Times New Roman"/>
          <w:color w:val="000000"/>
          <w:sz w:val="26"/>
          <w:szCs w:val="26"/>
          <w:lang w:eastAsia="ru-RU"/>
        </w:rPr>
        <w:t xml:space="preserve">по </w:t>
      </w:r>
      <w:r w:rsidRPr="00C1470A">
        <w:rPr>
          <w:rFonts w:ascii="Times New Roman" w:eastAsia="Times New Roman" w:hAnsi="Times New Roman" w:cs="Times New Roman"/>
          <w:color w:val="000000"/>
          <w:sz w:val="26"/>
          <w:szCs w:val="26"/>
          <w:lang w:eastAsia="ru-RU"/>
        </w:rPr>
        <w:t>антитеррористической защищенности объекта на общую сумму 134 млн руб.</w:t>
      </w:r>
    </w:p>
    <w:p w14:paraId="1AE09643" w14:textId="1C657816" w:rsidR="00B55230" w:rsidRPr="00DE5DE9" w:rsidRDefault="00B55230" w:rsidP="003E3D79">
      <w:pPr>
        <w:spacing w:after="0" w:line="240" w:lineRule="auto"/>
        <w:ind w:left="-567" w:right="-142" w:firstLine="567"/>
        <w:jc w:val="both"/>
        <w:rPr>
          <w:rFonts w:ascii="Times New Roman" w:eastAsia="Times New Roman" w:hAnsi="Times New Roman" w:cs="Times New Roman"/>
          <w:color w:val="000000"/>
          <w:sz w:val="26"/>
          <w:szCs w:val="26"/>
          <w:lang w:eastAsia="ru-RU"/>
        </w:rPr>
      </w:pPr>
      <w:r w:rsidRPr="00DE5DE9">
        <w:rPr>
          <w:rFonts w:ascii="Times New Roman" w:eastAsia="Times New Roman" w:hAnsi="Times New Roman" w:cs="Times New Roman"/>
          <w:color w:val="000000"/>
          <w:sz w:val="26"/>
          <w:szCs w:val="26"/>
          <w:lang w:eastAsia="ru-RU"/>
        </w:rPr>
        <w:t>В 2025</w:t>
      </w:r>
      <w:r>
        <w:rPr>
          <w:rFonts w:ascii="Times New Roman" w:eastAsia="Times New Roman" w:hAnsi="Times New Roman" w:cs="Times New Roman"/>
          <w:color w:val="000000"/>
          <w:sz w:val="26"/>
          <w:szCs w:val="26"/>
          <w:lang w:eastAsia="ru-RU"/>
        </w:rPr>
        <w:t xml:space="preserve"> году</w:t>
      </w:r>
      <w:r w:rsidRPr="00DE5DE9">
        <w:rPr>
          <w:rFonts w:ascii="Times New Roman" w:eastAsia="Times New Roman" w:hAnsi="Times New Roman" w:cs="Times New Roman"/>
          <w:color w:val="000000"/>
          <w:sz w:val="26"/>
          <w:szCs w:val="26"/>
          <w:lang w:eastAsia="ru-RU"/>
        </w:rPr>
        <w:t xml:space="preserve"> из бюджета </w:t>
      </w:r>
      <w:r>
        <w:rPr>
          <w:rFonts w:ascii="Times New Roman" w:eastAsia="Times New Roman" w:hAnsi="Times New Roman" w:cs="Times New Roman"/>
          <w:color w:val="000000"/>
          <w:sz w:val="26"/>
          <w:szCs w:val="26"/>
          <w:lang w:eastAsia="ru-RU"/>
        </w:rPr>
        <w:t xml:space="preserve">Петрозаводского городского округа было выделено беспрецедентное количество средств – </w:t>
      </w:r>
      <w:r w:rsidRPr="00DE5DE9">
        <w:rPr>
          <w:rFonts w:ascii="Times New Roman" w:eastAsia="Times New Roman" w:hAnsi="Times New Roman" w:cs="Times New Roman"/>
          <w:color w:val="000000"/>
          <w:sz w:val="26"/>
          <w:szCs w:val="26"/>
          <w:lang w:eastAsia="ru-RU"/>
        </w:rPr>
        <w:t>55,5 млн руб. (2024 – 2,1 млн руб.)</w:t>
      </w:r>
      <w:r>
        <w:rPr>
          <w:rFonts w:ascii="Times New Roman" w:eastAsia="Times New Roman" w:hAnsi="Times New Roman" w:cs="Times New Roman"/>
          <w:color w:val="000000"/>
          <w:sz w:val="26"/>
          <w:szCs w:val="26"/>
          <w:lang w:eastAsia="ru-RU"/>
        </w:rPr>
        <w:t>:</w:t>
      </w:r>
    </w:p>
    <w:p w14:paraId="34F1452F" w14:textId="4A184D09" w:rsidR="00B55230" w:rsidRPr="00DE5DE9" w:rsidRDefault="00B55230" w:rsidP="003E3D79">
      <w:pPr>
        <w:spacing w:after="0" w:line="240" w:lineRule="auto"/>
        <w:ind w:left="-567" w:right="-142" w:firstLine="567"/>
        <w:jc w:val="both"/>
        <w:rPr>
          <w:rFonts w:ascii="Times New Roman" w:eastAsia="Times New Roman" w:hAnsi="Times New Roman" w:cs="Times New Roman"/>
          <w:color w:val="000000"/>
          <w:sz w:val="26"/>
          <w:szCs w:val="26"/>
          <w:lang w:eastAsia="ru-RU"/>
        </w:rPr>
      </w:pPr>
      <w:r w:rsidRPr="00DE5DE9">
        <w:rPr>
          <w:rFonts w:ascii="Times New Roman" w:eastAsia="Times New Roman" w:hAnsi="Times New Roman" w:cs="Times New Roman"/>
          <w:color w:val="000000"/>
          <w:sz w:val="26"/>
          <w:szCs w:val="26"/>
          <w:lang w:eastAsia="ru-RU"/>
        </w:rPr>
        <w:t>– оборудованы теневыми навесами территории 12 детских садов</w:t>
      </w:r>
      <w:r>
        <w:rPr>
          <w:rFonts w:ascii="Times New Roman" w:eastAsia="Times New Roman" w:hAnsi="Times New Roman" w:cs="Times New Roman"/>
          <w:color w:val="000000"/>
          <w:sz w:val="26"/>
          <w:szCs w:val="26"/>
          <w:lang w:eastAsia="ru-RU"/>
        </w:rPr>
        <w:t xml:space="preserve"> на общую сумму</w:t>
      </w:r>
      <w:r w:rsidR="003E3D79">
        <w:rPr>
          <w:rFonts w:ascii="Times New Roman" w:eastAsia="Times New Roman" w:hAnsi="Times New Roman" w:cs="Times New Roman"/>
          <w:color w:val="000000"/>
          <w:sz w:val="26"/>
          <w:szCs w:val="26"/>
          <w:lang w:eastAsia="ru-RU"/>
        </w:rPr>
        <w:t xml:space="preserve"> </w:t>
      </w:r>
      <w:r w:rsidRPr="00DE5DE9">
        <w:rPr>
          <w:rFonts w:ascii="Times New Roman" w:eastAsia="Times New Roman" w:hAnsi="Times New Roman" w:cs="Times New Roman"/>
          <w:color w:val="000000"/>
          <w:sz w:val="26"/>
          <w:szCs w:val="26"/>
          <w:lang w:eastAsia="ru-RU"/>
        </w:rPr>
        <w:t xml:space="preserve"> 37,5 млн руб.</w:t>
      </w:r>
      <w:r>
        <w:rPr>
          <w:rFonts w:ascii="Times New Roman" w:eastAsia="Times New Roman" w:hAnsi="Times New Roman" w:cs="Times New Roman"/>
          <w:color w:val="000000"/>
          <w:sz w:val="26"/>
          <w:szCs w:val="26"/>
          <w:lang w:eastAsia="ru-RU"/>
        </w:rPr>
        <w:t>;</w:t>
      </w:r>
      <w:r w:rsidRPr="00DE5DE9">
        <w:rPr>
          <w:rFonts w:ascii="Times New Roman" w:eastAsia="Times New Roman" w:hAnsi="Times New Roman" w:cs="Times New Roman"/>
          <w:color w:val="000000"/>
          <w:sz w:val="26"/>
          <w:szCs w:val="26"/>
          <w:lang w:eastAsia="ru-RU"/>
        </w:rPr>
        <w:t xml:space="preserve"> </w:t>
      </w:r>
    </w:p>
    <w:p w14:paraId="26F7E26F" w14:textId="77777777" w:rsidR="00B55230" w:rsidRPr="00DE5DE9" w:rsidRDefault="00B55230" w:rsidP="003E3D79">
      <w:pPr>
        <w:spacing w:after="0" w:line="240" w:lineRule="auto"/>
        <w:ind w:left="-567" w:right="-142"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softHyphen/>
        <w:t>–</w:t>
      </w:r>
      <w:r w:rsidRPr="00DE5DE9">
        <w:rPr>
          <w:rFonts w:ascii="Times New Roman" w:eastAsia="Times New Roman" w:hAnsi="Times New Roman" w:cs="Times New Roman"/>
          <w:color w:val="000000"/>
          <w:sz w:val="26"/>
          <w:szCs w:val="26"/>
          <w:lang w:eastAsia="ru-RU"/>
        </w:rPr>
        <w:t xml:space="preserve"> проведены работы по текущему ремонту зданий (в качестве примера можно привести ремонт кровли, фасада</w:t>
      </w:r>
      <w:r>
        <w:rPr>
          <w:rFonts w:ascii="Times New Roman" w:eastAsia="Times New Roman" w:hAnsi="Times New Roman" w:cs="Times New Roman"/>
          <w:color w:val="000000"/>
          <w:sz w:val="26"/>
          <w:szCs w:val="26"/>
          <w:lang w:eastAsia="ru-RU"/>
        </w:rPr>
        <w:t>, отмостки, замену оконных блоков</w:t>
      </w:r>
      <w:r w:rsidRPr="00DE5DE9">
        <w:rPr>
          <w:rFonts w:ascii="Times New Roman" w:eastAsia="Times New Roman" w:hAnsi="Times New Roman" w:cs="Times New Roman"/>
          <w:color w:val="000000"/>
          <w:sz w:val="26"/>
          <w:szCs w:val="26"/>
          <w:lang w:eastAsia="ru-RU"/>
        </w:rPr>
        <w:t xml:space="preserve">, работы в системе вентиляции, вытяжной системе, водосточной, системе электроснабжения и отопления) на сумму порядка 18 млн руб. </w:t>
      </w:r>
    </w:p>
    <w:p w14:paraId="0EB6854F" w14:textId="77777777" w:rsidR="00B55230" w:rsidRPr="00DE5DE9" w:rsidRDefault="00B55230" w:rsidP="003E3D79">
      <w:pPr>
        <w:spacing w:after="0" w:line="240" w:lineRule="auto"/>
        <w:ind w:left="-567" w:right="-142" w:firstLine="567"/>
        <w:jc w:val="both"/>
        <w:rPr>
          <w:rFonts w:ascii="Times New Roman" w:eastAsia="Times New Roman" w:hAnsi="Times New Roman" w:cs="Times New Roman"/>
          <w:color w:val="000000"/>
          <w:sz w:val="26"/>
          <w:szCs w:val="26"/>
          <w:lang w:eastAsia="ru-RU"/>
        </w:rPr>
      </w:pPr>
      <w:r w:rsidRPr="00DE5DE9">
        <w:rPr>
          <w:rFonts w:ascii="Times New Roman" w:eastAsia="Times New Roman" w:hAnsi="Times New Roman" w:cs="Times New Roman"/>
          <w:color w:val="000000"/>
          <w:sz w:val="26"/>
          <w:szCs w:val="26"/>
          <w:lang w:eastAsia="ru-RU"/>
        </w:rPr>
        <w:t xml:space="preserve">В рамках реализации мероприятий по обеспечению антитеррористической защищенности объектов из бюджета </w:t>
      </w:r>
      <w:r>
        <w:rPr>
          <w:rFonts w:ascii="Times New Roman" w:eastAsia="Times New Roman" w:hAnsi="Times New Roman" w:cs="Times New Roman"/>
          <w:color w:val="000000"/>
          <w:sz w:val="26"/>
          <w:szCs w:val="26"/>
          <w:lang w:eastAsia="ru-RU"/>
        </w:rPr>
        <w:t>Петрозаводского городского округа</w:t>
      </w:r>
      <w:r w:rsidRPr="00DE5DE9">
        <w:rPr>
          <w:rFonts w:ascii="Times New Roman" w:eastAsia="Times New Roman" w:hAnsi="Times New Roman" w:cs="Times New Roman"/>
          <w:color w:val="000000"/>
          <w:sz w:val="26"/>
          <w:szCs w:val="26"/>
          <w:lang w:eastAsia="ru-RU"/>
        </w:rPr>
        <w:t xml:space="preserve"> было выделено порядка 40 млн руб. на реализацию следующих мероприятий</w:t>
      </w:r>
      <w:r>
        <w:rPr>
          <w:rFonts w:ascii="Times New Roman" w:eastAsia="Times New Roman" w:hAnsi="Times New Roman" w:cs="Times New Roman"/>
          <w:color w:val="000000"/>
          <w:sz w:val="26"/>
          <w:szCs w:val="26"/>
          <w:lang w:eastAsia="ru-RU"/>
        </w:rPr>
        <w:t xml:space="preserve"> </w:t>
      </w:r>
      <w:r w:rsidRPr="00DE5DE9">
        <w:rPr>
          <w:rFonts w:ascii="Times New Roman" w:eastAsia="Times New Roman" w:hAnsi="Times New Roman" w:cs="Times New Roman"/>
          <w:color w:val="000000"/>
          <w:sz w:val="26"/>
          <w:szCs w:val="26"/>
          <w:lang w:eastAsia="ru-RU"/>
        </w:rPr>
        <w:t xml:space="preserve">(2024 </w:t>
      </w:r>
      <w:r>
        <w:rPr>
          <w:rFonts w:ascii="Times New Roman" w:eastAsia="Times New Roman" w:hAnsi="Times New Roman" w:cs="Times New Roman"/>
          <w:color w:val="000000"/>
          <w:sz w:val="26"/>
          <w:szCs w:val="26"/>
          <w:lang w:eastAsia="ru-RU"/>
        </w:rPr>
        <w:t xml:space="preserve">год </w:t>
      </w:r>
      <w:r w:rsidRPr="00DE5DE9">
        <w:rPr>
          <w:rFonts w:ascii="Times New Roman" w:eastAsia="Times New Roman" w:hAnsi="Times New Roman" w:cs="Times New Roman"/>
          <w:color w:val="000000"/>
          <w:sz w:val="26"/>
          <w:szCs w:val="26"/>
          <w:lang w:eastAsia="ru-RU"/>
        </w:rPr>
        <w:t>– 0 руб.):</w:t>
      </w:r>
    </w:p>
    <w:p w14:paraId="0B24D808" w14:textId="77777777" w:rsidR="00B55230" w:rsidRPr="00DE5DE9" w:rsidRDefault="00B55230" w:rsidP="003E3D79">
      <w:pPr>
        <w:spacing w:after="0" w:line="240" w:lineRule="auto"/>
        <w:ind w:left="-567" w:right="-142"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softHyphen/>
        <w:t>–</w:t>
      </w:r>
      <w:r w:rsidRPr="00DE5DE9">
        <w:rPr>
          <w:rFonts w:ascii="Times New Roman" w:eastAsia="Times New Roman" w:hAnsi="Times New Roman" w:cs="Times New Roman"/>
          <w:color w:val="000000"/>
          <w:sz w:val="26"/>
          <w:szCs w:val="26"/>
          <w:lang w:eastAsia="ru-RU"/>
        </w:rPr>
        <w:t xml:space="preserve"> ремонт входных групп, козырьков и крылец</w:t>
      </w:r>
      <w:r>
        <w:rPr>
          <w:rFonts w:ascii="Times New Roman" w:eastAsia="Times New Roman" w:hAnsi="Times New Roman" w:cs="Times New Roman"/>
          <w:color w:val="000000"/>
          <w:sz w:val="26"/>
          <w:szCs w:val="26"/>
          <w:lang w:eastAsia="ru-RU"/>
        </w:rPr>
        <w:t>;</w:t>
      </w:r>
    </w:p>
    <w:p w14:paraId="5518EC80" w14:textId="1B9A7CCD" w:rsidR="00C1470A" w:rsidRPr="00B55230" w:rsidRDefault="00B55230" w:rsidP="003E3D79">
      <w:pPr>
        <w:ind w:left="-567" w:right="-142"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w:t>
      </w:r>
      <w:r w:rsidRPr="00DE5DE9">
        <w:rPr>
          <w:rFonts w:ascii="Times New Roman" w:eastAsia="Times New Roman" w:hAnsi="Times New Roman" w:cs="Times New Roman"/>
          <w:color w:val="000000"/>
          <w:sz w:val="26"/>
          <w:szCs w:val="26"/>
          <w:lang w:eastAsia="ru-RU"/>
        </w:rPr>
        <w:t xml:space="preserve"> впервые за долгие годы оборудованы помещения для охраны, КПП, видеонаблюдение, обеспечение охраной объектов сотрудниками частных охранных организаций (на 2025 и 2026 годы)</w:t>
      </w:r>
      <w:r>
        <w:rPr>
          <w:rFonts w:ascii="Times New Roman" w:eastAsia="Times New Roman" w:hAnsi="Times New Roman" w:cs="Times New Roman"/>
          <w:color w:val="000000"/>
          <w:sz w:val="26"/>
          <w:szCs w:val="26"/>
          <w:lang w:eastAsia="ru-RU"/>
        </w:rPr>
        <w:t>.</w:t>
      </w:r>
      <w:r w:rsidRPr="00DE5DE9">
        <w:rPr>
          <w:rFonts w:ascii="Times New Roman" w:eastAsia="Times New Roman" w:hAnsi="Times New Roman" w:cs="Times New Roman"/>
          <w:color w:val="000000"/>
          <w:sz w:val="26"/>
          <w:szCs w:val="26"/>
          <w:lang w:eastAsia="ru-RU"/>
        </w:rPr>
        <w:t xml:space="preserve"> </w:t>
      </w:r>
    </w:p>
    <w:p w14:paraId="6E91F3C1" w14:textId="77777777" w:rsidR="00E2717B" w:rsidRPr="00CA4B2F" w:rsidRDefault="00534665" w:rsidP="00CA4B2F">
      <w:pPr>
        <w:tabs>
          <w:tab w:val="left" w:pos="1276"/>
        </w:tabs>
        <w:ind w:right="-143"/>
        <w:jc w:val="center"/>
        <w:outlineLvl w:val="1"/>
        <w:rPr>
          <w:rFonts w:ascii="Times New Roman" w:hAnsi="Times New Roman" w:cs="Times New Roman"/>
          <w:b/>
          <w:sz w:val="27"/>
          <w:szCs w:val="27"/>
        </w:rPr>
      </w:pPr>
      <w:r w:rsidRPr="00CA4B2F">
        <w:rPr>
          <w:rFonts w:ascii="Times New Roman" w:hAnsi="Times New Roman" w:cs="Times New Roman"/>
          <w:b/>
          <w:sz w:val="27"/>
          <w:szCs w:val="27"/>
        </w:rPr>
        <w:t>Организация предоставления дополнительного образования дет</w:t>
      </w:r>
      <w:r w:rsidR="008C1BFF" w:rsidRPr="00CA4B2F">
        <w:rPr>
          <w:rFonts w:ascii="Times New Roman" w:hAnsi="Times New Roman" w:cs="Times New Roman"/>
          <w:b/>
          <w:sz w:val="27"/>
          <w:szCs w:val="27"/>
        </w:rPr>
        <w:t>ей в муниципальных образовательных организациях</w:t>
      </w:r>
      <w:r w:rsidRPr="00CA4B2F">
        <w:rPr>
          <w:rFonts w:ascii="Times New Roman" w:hAnsi="Times New Roman" w:cs="Times New Roman"/>
          <w:b/>
          <w:sz w:val="27"/>
          <w:szCs w:val="27"/>
        </w:rPr>
        <w:t xml:space="preserve"> и отдыха детей в каникулярное время</w:t>
      </w:r>
      <w:bookmarkEnd w:id="14"/>
    </w:p>
    <w:p w14:paraId="7FA3EE20" w14:textId="4B520923"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bookmarkStart w:id="15" w:name="_Toc477426523"/>
      <w:r w:rsidRPr="00C1470A">
        <w:rPr>
          <w:rFonts w:ascii="Times New Roman" w:eastAsia="Times New Roman" w:hAnsi="Times New Roman" w:cs="Times New Roman"/>
          <w:color w:val="000000"/>
          <w:sz w:val="26"/>
          <w:szCs w:val="26"/>
          <w:lang w:eastAsia="ru-RU"/>
        </w:rPr>
        <w:t>Указом Президента Российской Федерации 2025 год объявлен Годом защитника Отечества, в целях сохранения исторической памяти, в ознаменование 80-летия Победы в Великой Отечественной войне 1941</w:t>
      </w:r>
      <w:r w:rsidR="00E07E06">
        <w:rPr>
          <w:rFonts w:ascii="Times New Roman" w:eastAsia="Times New Roman" w:hAnsi="Times New Roman" w:cs="Times New Roman"/>
          <w:color w:val="000000"/>
          <w:sz w:val="26"/>
          <w:szCs w:val="26"/>
          <w:lang w:eastAsia="ru-RU"/>
        </w:rPr>
        <w:t>–</w:t>
      </w:r>
      <w:r w:rsidRPr="00C1470A">
        <w:rPr>
          <w:rFonts w:ascii="Times New Roman" w:eastAsia="Times New Roman" w:hAnsi="Times New Roman" w:cs="Times New Roman"/>
          <w:color w:val="000000"/>
          <w:sz w:val="26"/>
          <w:szCs w:val="26"/>
          <w:lang w:eastAsia="ru-RU"/>
        </w:rPr>
        <w:t>1945 годов, в благодарность ветеранам и признавая подвиг участников специальной военной операции.</w:t>
      </w:r>
    </w:p>
    <w:p w14:paraId="668FE3FC" w14:textId="77777777"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lastRenderedPageBreak/>
        <w:t>В течение 2025 года в детских садах, школах и учреждениях дополнительного образования особое внимание уделялось вопросам</w:t>
      </w:r>
      <w:r w:rsidRPr="00C1470A">
        <w:rPr>
          <w:rFonts w:ascii="Times New Roman" w:eastAsia="Times New Roman" w:hAnsi="Times New Roman" w:cs="Times New Roman"/>
          <w:color w:val="000000"/>
          <w:sz w:val="26"/>
          <w:szCs w:val="26"/>
          <w:shd w:val="clear" w:color="auto" w:fill="FFFFFF"/>
          <w:lang w:eastAsia="ru-RU"/>
        </w:rPr>
        <w:t xml:space="preserve"> преемственности поколений и уважения к защитникам Родины.</w:t>
      </w:r>
    </w:p>
    <w:p w14:paraId="392A16DC" w14:textId="3274CF5A"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Во всех образовательных организациях прошел цикл патриотических мероприятий, в том числе классные часы, лекции и выставки на тему Великой Отечественной войны.</w:t>
      </w:r>
    </w:p>
    <w:p w14:paraId="1EBBC75F" w14:textId="3C29E301"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Мероприятия проекта «Дети о детях войны», посвященного 80-летию Победы </w:t>
      </w:r>
      <w:r w:rsidRPr="00C1470A">
        <w:rPr>
          <w:rFonts w:ascii="Times New Roman" w:eastAsia="Times New Roman" w:hAnsi="Times New Roman" w:cs="Times New Roman"/>
          <w:color w:val="000000"/>
          <w:sz w:val="26"/>
          <w:szCs w:val="26"/>
          <w:lang w:eastAsia="ru-RU"/>
        </w:rPr>
        <w:br/>
        <w:t> в Великой Отечественной войне и 10-летию присвоения Петрозаводску почетного звания «Город воинской славы», собрали более 600 участников из 33 регионов России (география проекта</w:t>
      </w:r>
      <w:r w:rsidR="00E07E06">
        <w:rPr>
          <w:rFonts w:ascii="Times New Roman" w:eastAsia="Times New Roman" w:hAnsi="Times New Roman" w:cs="Times New Roman"/>
          <w:color w:val="000000"/>
          <w:sz w:val="26"/>
          <w:szCs w:val="26"/>
          <w:lang w:eastAsia="ru-RU"/>
        </w:rPr>
        <w:t xml:space="preserve"> – </w:t>
      </w:r>
      <w:r w:rsidRPr="00C1470A">
        <w:rPr>
          <w:rFonts w:ascii="Times New Roman" w:eastAsia="Times New Roman" w:hAnsi="Times New Roman" w:cs="Times New Roman"/>
          <w:color w:val="000000"/>
          <w:sz w:val="26"/>
          <w:szCs w:val="26"/>
          <w:lang w:eastAsia="ru-RU"/>
        </w:rPr>
        <w:t xml:space="preserve">от Полярного до Хабаровска). </w:t>
      </w:r>
    </w:p>
    <w:p w14:paraId="24DC4C00" w14:textId="0FA722F0"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Почетным гостем VIII межмуниципальной научно-практической к</w:t>
      </w:r>
      <w:r w:rsidR="00D74B81">
        <w:rPr>
          <w:rFonts w:ascii="Times New Roman" w:eastAsia="Times New Roman" w:hAnsi="Times New Roman" w:cs="Times New Roman"/>
          <w:color w:val="000000"/>
          <w:sz w:val="26"/>
          <w:szCs w:val="26"/>
          <w:lang w:eastAsia="ru-RU"/>
        </w:rPr>
        <w:t>онференции «Дети о детях войны»</w:t>
      </w:r>
      <w:r w:rsidRPr="00C1470A">
        <w:rPr>
          <w:rFonts w:ascii="Times New Roman" w:eastAsia="Times New Roman" w:hAnsi="Times New Roman" w:cs="Times New Roman"/>
          <w:color w:val="000000"/>
          <w:sz w:val="26"/>
          <w:szCs w:val="26"/>
          <w:lang w:eastAsia="ru-RU"/>
        </w:rPr>
        <w:t xml:space="preserve"> стал исполнительный директор Союза городов воинской славы Игорь Валентинович Сунгуров.</w:t>
      </w:r>
    </w:p>
    <w:p w14:paraId="325C503A" w14:textId="3C3AD91C" w:rsidR="00C1470A" w:rsidRPr="00D74B81" w:rsidRDefault="00C1470A" w:rsidP="00D74B81">
      <w:pPr>
        <w:spacing w:after="0" w:line="240" w:lineRule="auto"/>
        <w:ind w:left="-567" w:right="-143" w:firstLine="709"/>
        <w:jc w:val="both"/>
        <w:rPr>
          <w:rFonts w:ascii="Times New Roman" w:eastAsia="Times New Roman" w:hAnsi="Times New Roman" w:cs="Times New Roman"/>
          <w:iCs/>
          <w:color w:val="000000"/>
          <w:sz w:val="26"/>
          <w:szCs w:val="26"/>
          <w:lang w:eastAsia="ru-RU"/>
        </w:rPr>
      </w:pPr>
      <w:r w:rsidRPr="00C1470A">
        <w:rPr>
          <w:rFonts w:ascii="Times New Roman" w:eastAsia="Times New Roman" w:hAnsi="Times New Roman" w:cs="Times New Roman"/>
          <w:color w:val="000000"/>
          <w:sz w:val="26"/>
          <w:szCs w:val="26"/>
          <w:lang w:eastAsia="ru-RU"/>
        </w:rPr>
        <w:t xml:space="preserve">В 2025 году муниципальная система дополнительного образования Петрозаводска представлена 15 учреждениями </w:t>
      </w:r>
      <w:r w:rsidRPr="00E07E06">
        <w:rPr>
          <w:rFonts w:ascii="Times New Roman" w:eastAsia="Times New Roman" w:hAnsi="Times New Roman" w:cs="Times New Roman"/>
          <w:color w:val="000000"/>
          <w:sz w:val="26"/>
          <w:szCs w:val="26"/>
          <w:lang w:eastAsia="ru-RU"/>
        </w:rPr>
        <w:t>(</w:t>
      </w:r>
      <w:r w:rsidRPr="00E07E06">
        <w:rPr>
          <w:rFonts w:ascii="Times New Roman" w:eastAsia="Times New Roman" w:hAnsi="Times New Roman" w:cs="Times New Roman"/>
          <w:iCs/>
          <w:color w:val="000000"/>
          <w:sz w:val="26"/>
          <w:szCs w:val="26"/>
          <w:lang w:eastAsia="ru-RU"/>
        </w:rPr>
        <w:t xml:space="preserve">МОУ ДО «Детский театральный центр», </w:t>
      </w:r>
      <w:r w:rsidR="00E07E06">
        <w:rPr>
          <w:rFonts w:ascii="Times New Roman" w:eastAsia="Times New Roman" w:hAnsi="Times New Roman" w:cs="Times New Roman"/>
          <w:iCs/>
          <w:color w:val="000000"/>
          <w:sz w:val="26"/>
          <w:szCs w:val="26"/>
          <w:lang w:eastAsia="ru-RU"/>
        </w:rPr>
        <w:t xml:space="preserve">                                      </w:t>
      </w:r>
      <w:r w:rsidRPr="00E07E06">
        <w:rPr>
          <w:rFonts w:ascii="Times New Roman" w:eastAsia="Times New Roman" w:hAnsi="Times New Roman" w:cs="Times New Roman"/>
          <w:iCs/>
          <w:color w:val="000000"/>
          <w:sz w:val="26"/>
          <w:szCs w:val="26"/>
          <w:lang w:eastAsia="ru-RU"/>
        </w:rPr>
        <w:t xml:space="preserve">МОУ ДО «Детско-юношеский центр», МОУ ДО «Дом творчества детей и юношества </w:t>
      </w:r>
      <w:r w:rsidR="00D74B81">
        <w:rPr>
          <w:rFonts w:ascii="Times New Roman" w:eastAsia="Times New Roman" w:hAnsi="Times New Roman" w:cs="Times New Roman"/>
          <w:iCs/>
          <w:color w:val="000000"/>
          <w:sz w:val="26"/>
          <w:szCs w:val="26"/>
          <w:lang w:eastAsia="ru-RU"/>
        </w:rPr>
        <w:t xml:space="preserve">                    </w:t>
      </w:r>
      <w:r w:rsidRPr="00E07E06">
        <w:rPr>
          <w:rFonts w:ascii="Times New Roman" w:eastAsia="Times New Roman" w:hAnsi="Times New Roman" w:cs="Times New Roman"/>
          <w:iCs/>
          <w:color w:val="000000"/>
          <w:sz w:val="26"/>
          <w:szCs w:val="26"/>
          <w:lang w:eastAsia="ru-RU"/>
        </w:rPr>
        <w:t>№ 2</w:t>
      </w:r>
      <w:r w:rsidR="00D74B81">
        <w:rPr>
          <w:rFonts w:ascii="Times New Roman" w:eastAsia="Times New Roman" w:hAnsi="Times New Roman" w:cs="Times New Roman"/>
          <w:iCs/>
          <w:color w:val="000000"/>
          <w:sz w:val="26"/>
          <w:szCs w:val="26"/>
          <w:lang w:eastAsia="ru-RU"/>
        </w:rPr>
        <w:t>»</w:t>
      </w:r>
      <w:r w:rsidRPr="00E07E06">
        <w:rPr>
          <w:rFonts w:ascii="Times New Roman" w:eastAsia="Times New Roman" w:hAnsi="Times New Roman" w:cs="Times New Roman"/>
          <w:iCs/>
          <w:color w:val="000000"/>
          <w:sz w:val="26"/>
          <w:szCs w:val="26"/>
          <w:lang w:eastAsia="ru-RU"/>
        </w:rPr>
        <w:t>, 5 детских школ искусств, 7   спортивных школ)</w:t>
      </w:r>
      <w:r w:rsidRPr="00C1470A">
        <w:rPr>
          <w:rFonts w:ascii="Times New Roman" w:eastAsia="Times New Roman" w:hAnsi="Times New Roman" w:cs="Times New Roman"/>
          <w:color w:val="000000"/>
          <w:sz w:val="26"/>
          <w:szCs w:val="26"/>
          <w:lang w:eastAsia="ru-RU"/>
        </w:rPr>
        <w:t xml:space="preserve"> с  общим охватом более 25 тыс. чел. </w:t>
      </w:r>
    </w:p>
    <w:p w14:paraId="1A7E8BB4" w14:textId="0AD1C135"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Система дополнительного образования реализует порядка 800 общеразвивающих дополнительных программ художественной, социально-гуманитарной, технической, естественно - научной, физкультурно-спортивной, туристско-краеведческой направленности в целях удовлетворения потребностей и интересов детей и их родителей в сфере дополнительного образования.</w:t>
      </w:r>
    </w:p>
    <w:p w14:paraId="03C22893" w14:textId="77777777"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На базе МОУ организованы:</w:t>
      </w:r>
    </w:p>
    <w:p w14:paraId="4A9B3B03" w14:textId="5F10243F" w:rsidR="00C1470A" w:rsidRPr="00C1470A" w:rsidRDefault="00E07E06" w:rsidP="00C1470A">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C1470A" w:rsidRPr="00C1470A">
        <w:rPr>
          <w:rFonts w:ascii="Times New Roman" w:eastAsia="Times New Roman" w:hAnsi="Times New Roman" w:cs="Times New Roman"/>
          <w:color w:val="000000"/>
          <w:sz w:val="26"/>
          <w:szCs w:val="26"/>
          <w:lang w:eastAsia="ru-RU"/>
        </w:rPr>
        <w:t> 39 школьных спортивных клуб</w:t>
      </w:r>
      <w:r w:rsidR="003E0EE2">
        <w:rPr>
          <w:rFonts w:ascii="Times New Roman" w:eastAsia="Times New Roman" w:hAnsi="Times New Roman" w:cs="Times New Roman"/>
          <w:color w:val="000000"/>
          <w:sz w:val="26"/>
          <w:szCs w:val="26"/>
          <w:lang w:eastAsia="ru-RU"/>
        </w:rPr>
        <w:t>ов</w:t>
      </w:r>
      <w:r w:rsidR="00C1470A" w:rsidRPr="00C1470A">
        <w:rPr>
          <w:rFonts w:ascii="Times New Roman" w:eastAsia="Times New Roman" w:hAnsi="Times New Roman" w:cs="Times New Roman"/>
          <w:color w:val="000000"/>
          <w:sz w:val="26"/>
          <w:szCs w:val="26"/>
          <w:lang w:eastAsia="ru-RU"/>
        </w:rPr>
        <w:t>, что составляет 100% от общего количества школ;</w:t>
      </w:r>
    </w:p>
    <w:p w14:paraId="4033B0FD" w14:textId="2CB16968" w:rsidR="00C1470A" w:rsidRPr="00C1470A" w:rsidRDefault="00E07E06" w:rsidP="00C1470A">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C1470A" w:rsidRPr="00C1470A">
        <w:rPr>
          <w:rFonts w:ascii="Times New Roman" w:eastAsia="Times New Roman" w:hAnsi="Times New Roman" w:cs="Times New Roman"/>
          <w:color w:val="000000"/>
          <w:sz w:val="26"/>
          <w:szCs w:val="26"/>
          <w:lang w:eastAsia="ru-RU"/>
        </w:rPr>
        <w:t xml:space="preserve">  32 школьных театра, что составляет 82% от общего количества школ; </w:t>
      </w:r>
    </w:p>
    <w:p w14:paraId="1A19BE04" w14:textId="0C4C989D" w:rsidR="00C1470A" w:rsidRPr="00C1470A" w:rsidRDefault="009E0C01" w:rsidP="00C1470A">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722582">
        <w:rPr>
          <w:rFonts w:ascii="Times New Roman" w:eastAsia="Times New Roman" w:hAnsi="Times New Roman" w:cs="Times New Roman"/>
          <w:color w:val="000000"/>
          <w:sz w:val="26"/>
          <w:szCs w:val="26"/>
          <w:lang w:eastAsia="ru-RU"/>
        </w:rPr>
        <w:t>  33 </w:t>
      </w:r>
      <w:r w:rsidR="00C1470A" w:rsidRPr="00C1470A">
        <w:rPr>
          <w:rFonts w:ascii="Times New Roman" w:eastAsia="Times New Roman" w:hAnsi="Times New Roman" w:cs="Times New Roman"/>
          <w:color w:val="000000"/>
          <w:sz w:val="26"/>
          <w:szCs w:val="26"/>
          <w:lang w:eastAsia="ru-RU"/>
        </w:rPr>
        <w:t>музея, музейных пространств</w:t>
      </w:r>
      <w:r w:rsidR="00D74B81">
        <w:rPr>
          <w:rFonts w:ascii="Times New Roman" w:eastAsia="Times New Roman" w:hAnsi="Times New Roman" w:cs="Times New Roman"/>
          <w:color w:val="000000"/>
          <w:sz w:val="26"/>
          <w:szCs w:val="26"/>
          <w:lang w:eastAsia="ru-RU"/>
        </w:rPr>
        <w:t>а</w:t>
      </w:r>
      <w:r w:rsidR="00C1470A" w:rsidRPr="00C1470A">
        <w:rPr>
          <w:rFonts w:ascii="Times New Roman" w:eastAsia="Times New Roman" w:hAnsi="Times New Roman" w:cs="Times New Roman"/>
          <w:color w:val="000000"/>
          <w:sz w:val="26"/>
          <w:szCs w:val="26"/>
          <w:lang w:eastAsia="ru-RU"/>
        </w:rPr>
        <w:t xml:space="preserve">, которые посетили в 2025 году более 10 тыс. обучающихся. </w:t>
      </w:r>
    </w:p>
    <w:p w14:paraId="689B6CB4" w14:textId="59AB9076"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В 2025 году состоялось официальное открытие Музея жертв фашизма имени Максимилиана Кольбе «Наследие: Связь поколений», который действует на базе </w:t>
      </w:r>
      <w:r w:rsidR="009E0C01">
        <w:rPr>
          <w:rFonts w:ascii="Times New Roman" w:eastAsia="Times New Roman" w:hAnsi="Times New Roman" w:cs="Times New Roman"/>
          <w:color w:val="000000"/>
          <w:sz w:val="26"/>
          <w:szCs w:val="26"/>
          <w:lang w:eastAsia="ru-RU"/>
        </w:rPr>
        <w:t xml:space="preserve">                   </w:t>
      </w:r>
      <w:r w:rsidRPr="00C1470A">
        <w:rPr>
          <w:rFonts w:ascii="Times New Roman" w:eastAsia="Times New Roman" w:hAnsi="Times New Roman" w:cs="Times New Roman"/>
          <w:color w:val="000000"/>
          <w:sz w:val="26"/>
          <w:szCs w:val="26"/>
          <w:lang w:eastAsia="ru-RU"/>
        </w:rPr>
        <w:t>МОУ «Академический лицей»</w:t>
      </w:r>
      <w:r w:rsidR="009E0C01">
        <w:rPr>
          <w:rFonts w:ascii="Times New Roman" w:eastAsia="Times New Roman" w:hAnsi="Times New Roman" w:cs="Times New Roman"/>
          <w:color w:val="000000"/>
          <w:sz w:val="26"/>
          <w:szCs w:val="26"/>
          <w:lang w:eastAsia="ru-RU"/>
        </w:rPr>
        <w:t>,</w:t>
      </w:r>
      <w:r w:rsidRPr="00C1470A">
        <w:rPr>
          <w:rFonts w:ascii="Times New Roman" w:eastAsia="Times New Roman" w:hAnsi="Times New Roman" w:cs="Times New Roman"/>
          <w:color w:val="000000"/>
          <w:sz w:val="26"/>
          <w:szCs w:val="26"/>
          <w:lang w:eastAsia="ru-RU"/>
        </w:rPr>
        <w:t xml:space="preserve"> </w:t>
      </w:r>
      <w:r w:rsidR="009E0C01">
        <w:rPr>
          <w:rFonts w:ascii="Times New Roman" w:eastAsia="Times New Roman" w:hAnsi="Times New Roman" w:cs="Times New Roman"/>
          <w:color w:val="000000"/>
          <w:sz w:val="26"/>
          <w:szCs w:val="26"/>
          <w:lang w:eastAsia="ru-RU"/>
        </w:rPr>
        <w:t>музей</w:t>
      </w:r>
      <w:r w:rsidRPr="00C1470A">
        <w:rPr>
          <w:rFonts w:ascii="Times New Roman" w:eastAsia="Times New Roman" w:hAnsi="Times New Roman" w:cs="Times New Roman"/>
          <w:color w:val="000000"/>
          <w:sz w:val="26"/>
          <w:szCs w:val="26"/>
          <w:lang w:eastAsia="ru-RU"/>
        </w:rPr>
        <w:t xml:space="preserve"> «Мой Петрозаводск </w:t>
      </w:r>
      <w:r w:rsidR="009E0C01">
        <w:rPr>
          <w:rFonts w:ascii="Times New Roman" w:eastAsia="Times New Roman" w:hAnsi="Times New Roman" w:cs="Times New Roman"/>
          <w:color w:val="000000"/>
          <w:sz w:val="26"/>
          <w:szCs w:val="26"/>
          <w:lang w:eastAsia="ru-RU"/>
        </w:rPr>
        <w:t>–</w:t>
      </w:r>
      <w:r w:rsidRPr="00C1470A">
        <w:rPr>
          <w:rFonts w:ascii="Times New Roman" w:eastAsia="Times New Roman" w:hAnsi="Times New Roman" w:cs="Times New Roman"/>
          <w:color w:val="000000"/>
          <w:sz w:val="26"/>
          <w:szCs w:val="26"/>
          <w:lang w:eastAsia="ru-RU"/>
        </w:rPr>
        <w:t xml:space="preserve"> мои рубежи»  открыт</w:t>
      </w:r>
      <w:r w:rsidR="009E0C01">
        <w:rPr>
          <w:rFonts w:ascii="Times New Roman" w:eastAsia="Times New Roman" w:hAnsi="Times New Roman" w:cs="Times New Roman"/>
          <w:color w:val="000000"/>
          <w:sz w:val="26"/>
          <w:szCs w:val="26"/>
          <w:lang w:eastAsia="ru-RU"/>
        </w:rPr>
        <w:t xml:space="preserve">                           </w:t>
      </w:r>
      <w:r w:rsidRPr="00C1470A">
        <w:rPr>
          <w:rFonts w:ascii="Times New Roman" w:eastAsia="Times New Roman" w:hAnsi="Times New Roman" w:cs="Times New Roman"/>
          <w:color w:val="000000"/>
          <w:sz w:val="26"/>
          <w:szCs w:val="26"/>
          <w:lang w:eastAsia="ru-RU"/>
        </w:rPr>
        <w:t xml:space="preserve"> в</w:t>
      </w:r>
      <w:r w:rsidR="009E0C01">
        <w:rPr>
          <w:rFonts w:ascii="Times New Roman" w:eastAsia="Times New Roman" w:hAnsi="Times New Roman" w:cs="Times New Roman"/>
          <w:color w:val="000000"/>
          <w:sz w:val="26"/>
          <w:szCs w:val="26"/>
          <w:lang w:eastAsia="ru-RU"/>
        </w:rPr>
        <w:t xml:space="preserve"> </w:t>
      </w:r>
      <w:r w:rsidRPr="00C1470A">
        <w:rPr>
          <w:rFonts w:ascii="Times New Roman" w:eastAsia="Times New Roman" w:hAnsi="Times New Roman" w:cs="Times New Roman"/>
          <w:color w:val="000000"/>
          <w:sz w:val="26"/>
          <w:szCs w:val="26"/>
          <w:lang w:eastAsia="ru-RU"/>
        </w:rPr>
        <w:t>МОУ «Средняя школа № 55»</w:t>
      </w:r>
      <w:r w:rsidR="003E0EE2">
        <w:rPr>
          <w:rFonts w:ascii="Times New Roman" w:eastAsia="Times New Roman" w:hAnsi="Times New Roman" w:cs="Times New Roman"/>
          <w:color w:val="000000"/>
          <w:sz w:val="26"/>
          <w:szCs w:val="26"/>
          <w:lang w:eastAsia="ru-RU"/>
        </w:rPr>
        <w:t>,</w:t>
      </w:r>
      <w:r w:rsidRPr="00C1470A">
        <w:rPr>
          <w:rFonts w:ascii="Times New Roman" w:eastAsia="Times New Roman" w:hAnsi="Times New Roman" w:cs="Times New Roman"/>
          <w:color w:val="000000"/>
          <w:sz w:val="26"/>
          <w:szCs w:val="26"/>
          <w:lang w:eastAsia="ru-RU"/>
        </w:rPr>
        <w:t xml:space="preserve">  «Музей под открытым небом»  </w:t>
      </w:r>
      <w:r w:rsidR="009E0C01">
        <w:rPr>
          <w:rFonts w:ascii="Times New Roman" w:eastAsia="Times New Roman" w:hAnsi="Times New Roman" w:cs="Times New Roman"/>
          <w:color w:val="000000"/>
          <w:sz w:val="26"/>
          <w:szCs w:val="26"/>
          <w:lang w:eastAsia="ru-RU"/>
        </w:rPr>
        <w:t xml:space="preserve">– </w:t>
      </w:r>
      <w:r w:rsidRPr="00C1470A">
        <w:rPr>
          <w:rFonts w:ascii="Times New Roman" w:eastAsia="Times New Roman" w:hAnsi="Times New Roman" w:cs="Times New Roman"/>
          <w:color w:val="000000"/>
          <w:sz w:val="26"/>
          <w:szCs w:val="26"/>
          <w:lang w:eastAsia="ru-RU"/>
        </w:rPr>
        <w:t>МОУ «Основная школа № 32».</w:t>
      </w:r>
    </w:p>
    <w:p w14:paraId="2DA619A5" w14:textId="25D1E1B3"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Совместно с местным отделением общероссийского общественно-государственного движения детей и молодёжи «Движение первых» обучающиеся муниципальных общеобразовательных организаций участвуют и проводят различные мероприятия.</w:t>
      </w:r>
    </w:p>
    <w:p w14:paraId="5832AA21" w14:textId="5528269D"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МОУ «Средняя общеобразовательная школа № 55» наделена статусом </w:t>
      </w:r>
      <w:r w:rsidR="009E0C01">
        <w:rPr>
          <w:rFonts w:ascii="Times New Roman" w:eastAsia="Times New Roman" w:hAnsi="Times New Roman" w:cs="Times New Roman"/>
          <w:color w:val="000000"/>
          <w:sz w:val="26"/>
          <w:szCs w:val="26"/>
          <w:lang w:eastAsia="ru-RU"/>
        </w:rPr>
        <w:t xml:space="preserve">                        </w:t>
      </w:r>
      <w:r w:rsidRPr="00C1470A">
        <w:rPr>
          <w:rFonts w:ascii="Times New Roman" w:eastAsia="Times New Roman" w:hAnsi="Times New Roman" w:cs="Times New Roman"/>
          <w:color w:val="000000"/>
          <w:sz w:val="26"/>
          <w:szCs w:val="26"/>
          <w:lang w:eastAsia="ru-RU"/>
        </w:rPr>
        <w:t>школы-флагмана программы развития социальной активности обучающихся начальных классов «Орлята России» в Республике Карелия.</w:t>
      </w:r>
    </w:p>
    <w:p w14:paraId="2AB59000" w14:textId="00CB0305"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Оздоровительная кампания в период школьных каникул проводится за счет средств бюджета Петрозаводского городского округа и Республики Карелия. Общая сумма выделенных в 2025 году средств составил</w:t>
      </w:r>
      <w:r w:rsidR="00FF267D">
        <w:rPr>
          <w:rFonts w:ascii="Times New Roman" w:eastAsia="Times New Roman" w:hAnsi="Times New Roman" w:cs="Times New Roman"/>
          <w:color w:val="000000"/>
          <w:sz w:val="26"/>
          <w:szCs w:val="26"/>
          <w:lang w:eastAsia="ru-RU"/>
        </w:rPr>
        <w:t>а более 8,1</w:t>
      </w:r>
      <w:r w:rsidRPr="00C1470A">
        <w:rPr>
          <w:rFonts w:ascii="Times New Roman" w:eastAsia="Times New Roman" w:hAnsi="Times New Roman" w:cs="Times New Roman"/>
          <w:color w:val="000000"/>
          <w:sz w:val="26"/>
          <w:szCs w:val="26"/>
          <w:lang w:eastAsia="ru-RU"/>
        </w:rPr>
        <w:t xml:space="preserve"> млн руб. (в 2024 году – около </w:t>
      </w:r>
      <w:r w:rsidR="004073AB">
        <w:rPr>
          <w:rFonts w:ascii="Times New Roman" w:eastAsia="Times New Roman" w:hAnsi="Times New Roman" w:cs="Times New Roman"/>
          <w:color w:val="000000"/>
          <w:sz w:val="26"/>
          <w:szCs w:val="26"/>
          <w:lang w:eastAsia="ru-RU"/>
        </w:rPr>
        <w:t xml:space="preserve">               </w:t>
      </w:r>
      <w:r w:rsidRPr="00C1470A">
        <w:rPr>
          <w:rFonts w:ascii="Times New Roman" w:eastAsia="Times New Roman" w:hAnsi="Times New Roman" w:cs="Times New Roman"/>
          <w:color w:val="000000"/>
          <w:sz w:val="26"/>
          <w:szCs w:val="26"/>
          <w:lang w:eastAsia="ru-RU"/>
        </w:rPr>
        <w:t>7,4 млн руб</w:t>
      </w:r>
      <w:r w:rsidR="003E0EE2">
        <w:rPr>
          <w:rFonts w:ascii="Times New Roman" w:eastAsia="Times New Roman" w:hAnsi="Times New Roman" w:cs="Times New Roman"/>
          <w:color w:val="000000"/>
          <w:sz w:val="26"/>
          <w:szCs w:val="26"/>
          <w:lang w:eastAsia="ru-RU"/>
        </w:rPr>
        <w:t>.</w:t>
      </w:r>
      <w:r w:rsidRPr="00C1470A">
        <w:rPr>
          <w:rFonts w:ascii="Times New Roman" w:eastAsia="Times New Roman" w:hAnsi="Times New Roman" w:cs="Times New Roman"/>
          <w:color w:val="000000"/>
          <w:sz w:val="26"/>
          <w:szCs w:val="26"/>
          <w:lang w:eastAsia="ru-RU"/>
        </w:rPr>
        <w:t>).</w:t>
      </w:r>
    </w:p>
    <w:p w14:paraId="12622BF1" w14:textId="3F7ECAAB"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По итогам оздоровительной кампании 2025 года в организациях отдыха </w:t>
      </w:r>
      <w:r w:rsidRPr="00C1470A">
        <w:rPr>
          <w:rFonts w:ascii="Times New Roman" w:eastAsia="Times New Roman" w:hAnsi="Times New Roman" w:cs="Times New Roman"/>
          <w:color w:val="000000"/>
          <w:sz w:val="26"/>
          <w:szCs w:val="26"/>
          <w:lang w:eastAsia="ru-RU"/>
        </w:rPr>
        <w:br/>
        <w:t> и оздоровления детей на территории Петрозаводского городского округа на базе муници</w:t>
      </w:r>
      <w:r w:rsidR="00FF267D">
        <w:rPr>
          <w:rFonts w:ascii="Times New Roman" w:eastAsia="Times New Roman" w:hAnsi="Times New Roman" w:cs="Times New Roman"/>
          <w:color w:val="000000"/>
          <w:sz w:val="26"/>
          <w:szCs w:val="26"/>
          <w:lang w:eastAsia="ru-RU"/>
        </w:rPr>
        <w:t>пальных учреждений отдохнуло 2000</w:t>
      </w:r>
      <w:r w:rsidRPr="00C1470A">
        <w:rPr>
          <w:rFonts w:ascii="Times New Roman" w:eastAsia="Times New Roman" w:hAnsi="Times New Roman" w:cs="Times New Roman"/>
          <w:color w:val="000000"/>
          <w:sz w:val="26"/>
          <w:szCs w:val="26"/>
          <w:lang w:eastAsia="ru-RU"/>
        </w:rPr>
        <w:t xml:space="preserve"> человек (49 смен), из них:  </w:t>
      </w:r>
    </w:p>
    <w:p w14:paraId="5B3C6B28" w14:textId="36D1C937" w:rsidR="00C1470A" w:rsidRPr="00C1470A" w:rsidRDefault="009E0C01" w:rsidP="00C1470A">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C1470A" w:rsidRPr="00C1470A">
        <w:rPr>
          <w:rFonts w:ascii="Times New Roman" w:eastAsia="Times New Roman" w:hAnsi="Times New Roman" w:cs="Times New Roman"/>
          <w:color w:val="000000"/>
          <w:sz w:val="26"/>
          <w:szCs w:val="26"/>
          <w:lang w:eastAsia="ru-RU"/>
        </w:rPr>
        <w:t xml:space="preserve"> в 19 лагерях дневного пребывания – 857 детей</w:t>
      </w:r>
      <w:r w:rsidR="003E0EE2">
        <w:rPr>
          <w:rFonts w:ascii="Times New Roman" w:eastAsia="Times New Roman" w:hAnsi="Times New Roman" w:cs="Times New Roman"/>
          <w:color w:val="000000"/>
          <w:sz w:val="26"/>
          <w:szCs w:val="26"/>
          <w:lang w:eastAsia="ru-RU"/>
        </w:rPr>
        <w:t>;</w:t>
      </w:r>
      <w:r w:rsidR="00C1470A" w:rsidRPr="00C1470A">
        <w:rPr>
          <w:rFonts w:ascii="Times New Roman" w:eastAsia="Times New Roman" w:hAnsi="Times New Roman" w:cs="Times New Roman"/>
          <w:color w:val="000000"/>
          <w:sz w:val="26"/>
          <w:szCs w:val="26"/>
          <w:lang w:eastAsia="ru-RU"/>
        </w:rPr>
        <w:t xml:space="preserve"> </w:t>
      </w:r>
    </w:p>
    <w:p w14:paraId="37E7B69F" w14:textId="73000B03" w:rsidR="00C1470A" w:rsidRPr="00C1470A" w:rsidRDefault="009E0C01" w:rsidP="00C1470A">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C1470A" w:rsidRPr="00C1470A">
        <w:rPr>
          <w:rFonts w:ascii="Times New Roman" w:eastAsia="Times New Roman" w:hAnsi="Times New Roman" w:cs="Times New Roman"/>
          <w:color w:val="000000"/>
          <w:sz w:val="26"/>
          <w:szCs w:val="26"/>
          <w:lang w:eastAsia="ru-RU"/>
        </w:rPr>
        <w:t>  в 30 профильных лагерях – 1 158 детей.</w:t>
      </w:r>
    </w:p>
    <w:p w14:paraId="4F55CA7A" w14:textId="761A9A3B"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lastRenderedPageBreak/>
        <w:t>Ежегодно семьям, находящимся в трудной жизненной ситуации (семьи граждан </w:t>
      </w:r>
      <w:r w:rsidR="009E0C01">
        <w:rPr>
          <w:rFonts w:ascii="Times New Roman" w:eastAsia="Times New Roman" w:hAnsi="Times New Roman" w:cs="Times New Roman"/>
          <w:color w:val="000000"/>
          <w:sz w:val="26"/>
          <w:szCs w:val="26"/>
          <w:lang w:eastAsia="ru-RU"/>
        </w:rPr>
        <w:t>–</w:t>
      </w:r>
      <w:r w:rsidRPr="00C1470A">
        <w:rPr>
          <w:rFonts w:ascii="Times New Roman" w:eastAsia="Times New Roman" w:hAnsi="Times New Roman" w:cs="Times New Roman"/>
          <w:color w:val="000000"/>
          <w:sz w:val="26"/>
          <w:szCs w:val="26"/>
          <w:lang w:eastAsia="ru-RU"/>
        </w:rPr>
        <w:t xml:space="preserve"> участников СВО, малообеспеченные семьи, семьи опекунов и усыновителей), проживающим на территории Петрозаводска, предоставляются льготные путевки для детей на отдых в период летних каникул в круглосуточные стационарные лагеря, расположенные на территории черноморского побережья Краснодарского края. </w:t>
      </w:r>
    </w:p>
    <w:p w14:paraId="6B47E66D" w14:textId="072465AF"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В 2025 году Петрозаводску выделено 173 путевки в ДОЛ «Глобус» г.</w:t>
      </w:r>
      <w:r w:rsidR="009E0C01">
        <w:rPr>
          <w:rFonts w:ascii="Times New Roman" w:eastAsia="Times New Roman" w:hAnsi="Times New Roman" w:cs="Times New Roman"/>
          <w:color w:val="000000"/>
          <w:sz w:val="26"/>
          <w:szCs w:val="26"/>
          <w:lang w:eastAsia="ru-RU"/>
        </w:rPr>
        <w:t xml:space="preserve"> </w:t>
      </w:r>
      <w:r w:rsidRPr="00C1470A">
        <w:rPr>
          <w:rFonts w:ascii="Times New Roman" w:eastAsia="Times New Roman" w:hAnsi="Times New Roman" w:cs="Times New Roman"/>
          <w:color w:val="000000"/>
          <w:sz w:val="26"/>
          <w:szCs w:val="26"/>
          <w:lang w:eastAsia="ru-RU"/>
        </w:rPr>
        <w:t>Анапа (</w:t>
      </w:r>
      <w:r w:rsidR="009E0C01">
        <w:rPr>
          <w:rFonts w:ascii="Times New Roman" w:eastAsia="Times New Roman" w:hAnsi="Times New Roman" w:cs="Times New Roman"/>
          <w:color w:val="000000"/>
          <w:sz w:val="26"/>
          <w:szCs w:val="26"/>
          <w:lang w:eastAsia="ru-RU"/>
        </w:rPr>
        <w:t>в том числе</w:t>
      </w:r>
      <w:r w:rsidR="00722582">
        <w:rPr>
          <w:rFonts w:ascii="Times New Roman" w:eastAsia="Times New Roman" w:hAnsi="Times New Roman" w:cs="Times New Roman"/>
          <w:color w:val="000000"/>
          <w:sz w:val="26"/>
          <w:szCs w:val="26"/>
          <w:lang w:eastAsia="ru-RU"/>
        </w:rPr>
        <w:t xml:space="preserve"> для 144 детей из семей</w:t>
      </w:r>
      <w:r w:rsidRPr="00C1470A">
        <w:rPr>
          <w:rFonts w:ascii="Times New Roman" w:eastAsia="Times New Roman" w:hAnsi="Times New Roman" w:cs="Times New Roman"/>
          <w:color w:val="000000"/>
          <w:sz w:val="26"/>
          <w:szCs w:val="26"/>
          <w:lang w:eastAsia="ru-RU"/>
        </w:rPr>
        <w:t xml:space="preserve"> участников СВО).</w:t>
      </w:r>
    </w:p>
    <w:p w14:paraId="5E688CDE" w14:textId="549FA1EA" w:rsidR="002D508F" w:rsidRPr="002D508F" w:rsidRDefault="002D508F" w:rsidP="002D508F">
      <w:pPr>
        <w:spacing w:after="0" w:line="240" w:lineRule="auto"/>
        <w:ind w:left="-567" w:right="-143" w:firstLine="708"/>
        <w:jc w:val="both"/>
        <w:rPr>
          <w:rFonts w:ascii="Times New Roman" w:eastAsia="Times New Roman" w:hAnsi="Times New Roman" w:cs="Times New Roman"/>
          <w:sz w:val="26"/>
          <w:szCs w:val="26"/>
          <w:lang w:eastAsia="ru-RU"/>
        </w:rPr>
      </w:pPr>
      <w:r w:rsidRPr="002D508F">
        <w:rPr>
          <w:rFonts w:ascii="Times New Roman" w:eastAsia="Times New Roman" w:hAnsi="Times New Roman" w:cs="Times New Roman"/>
          <w:color w:val="000000"/>
          <w:sz w:val="26"/>
          <w:szCs w:val="26"/>
          <w:lang w:eastAsia="ru-RU"/>
        </w:rPr>
        <w:t xml:space="preserve">В 5 муниципальных школах искусств (2 музыкальных школах, хоровой школе, школе искусств и художественной школе) занимается более </w:t>
      </w:r>
      <w:r w:rsidR="00FF267D" w:rsidRPr="00FF267D">
        <w:rPr>
          <w:rFonts w:ascii="Times New Roman" w:eastAsia="Times New Roman" w:hAnsi="Times New Roman" w:cs="Times New Roman"/>
          <w:color w:val="000000"/>
          <w:sz w:val="26"/>
          <w:szCs w:val="26"/>
          <w:lang w:eastAsia="ru-RU"/>
        </w:rPr>
        <w:t>3598</w:t>
      </w:r>
      <w:r w:rsidRPr="002D508F">
        <w:rPr>
          <w:rFonts w:ascii="Times New Roman" w:eastAsia="Times New Roman" w:hAnsi="Times New Roman" w:cs="Times New Roman"/>
          <w:color w:val="000000"/>
          <w:sz w:val="26"/>
          <w:szCs w:val="26"/>
          <w:lang w:eastAsia="ru-RU"/>
        </w:rPr>
        <w:t xml:space="preserve"> чел. Обучение ведется по трем направлениям: предпрофессиональные программы, регламентируемые Федеральными государственными требованиями (ФГТ), общеразвивающие программы, реализуемые в рамках муниципального задания, и общеразвивающие программы на отделениях платных дополнительных образовательных услуг. </w:t>
      </w:r>
    </w:p>
    <w:p w14:paraId="6BF0F803" w14:textId="77777777" w:rsidR="002D508F" w:rsidRPr="002D508F" w:rsidRDefault="002D508F" w:rsidP="002D508F">
      <w:pPr>
        <w:spacing w:after="0" w:line="240" w:lineRule="auto"/>
        <w:ind w:left="-567" w:right="-143" w:firstLine="708"/>
        <w:jc w:val="both"/>
        <w:rPr>
          <w:rFonts w:ascii="Times New Roman" w:eastAsia="Times New Roman" w:hAnsi="Times New Roman" w:cs="Times New Roman"/>
          <w:sz w:val="26"/>
          <w:szCs w:val="26"/>
          <w:lang w:eastAsia="ru-RU"/>
        </w:rPr>
      </w:pPr>
      <w:r w:rsidRPr="002D508F">
        <w:rPr>
          <w:rFonts w:ascii="Times New Roman" w:eastAsia="Times New Roman" w:hAnsi="Times New Roman" w:cs="Times New Roman"/>
          <w:color w:val="000000"/>
          <w:sz w:val="26"/>
          <w:szCs w:val="26"/>
          <w:lang w:eastAsia="ru-RU"/>
        </w:rPr>
        <w:t xml:space="preserve">Конкурсная ситуация в школах на бюджетных отделениях составила в отчетном периоде 1,9 чел. на место. Традиционно наиболее востребованные специальности – «Фортепиано», «Изобразительное искусство» и «Народные инструменты». </w:t>
      </w:r>
    </w:p>
    <w:p w14:paraId="1667835A" w14:textId="017F2FED" w:rsidR="002D508F" w:rsidRPr="002D508F" w:rsidRDefault="002D508F" w:rsidP="002D508F">
      <w:pPr>
        <w:spacing w:after="0" w:line="240" w:lineRule="auto"/>
        <w:ind w:left="-567" w:right="-143" w:firstLine="708"/>
        <w:jc w:val="both"/>
        <w:rPr>
          <w:rFonts w:ascii="Times New Roman" w:eastAsia="Times New Roman" w:hAnsi="Times New Roman" w:cs="Times New Roman"/>
          <w:sz w:val="26"/>
          <w:szCs w:val="26"/>
          <w:lang w:eastAsia="ru-RU"/>
        </w:rPr>
      </w:pPr>
      <w:r w:rsidRPr="002D508F">
        <w:rPr>
          <w:rFonts w:ascii="Times New Roman" w:eastAsia="Times New Roman" w:hAnsi="Times New Roman" w:cs="Times New Roman"/>
          <w:color w:val="000000"/>
          <w:sz w:val="26"/>
          <w:szCs w:val="26"/>
          <w:lang w:eastAsia="ru-RU"/>
        </w:rPr>
        <w:t xml:space="preserve">В июне 2025 года состоялся ежегодный выпуск обучающихся детских школ искусств в количестве 246 человек (2024 год </w:t>
      </w:r>
      <w:r w:rsidR="009E0C01">
        <w:rPr>
          <w:rFonts w:ascii="Times New Roman" w:eastAsia="Times New Roman" w:hAnsi="Times New Roman" w:cs="Times New Roman"/>
          <w:color w:val="000000"/>
          <w:sz w:val="26"/>
          <w:szCs w:val="26"/>
          <w:lang w:eastAsia="ru-RU"/>
        </w:rPr>
        <w:t xml:space="preserve">– </w:t>
      </w:r>
      <w:r w:rsidRPr="002D508F">
        <w:rPr>
          <w:rFonts w:ascii="Times New Roman" w:eastAsia="Times New Roman" w:hAnsi="Times New Roman" w:cs="Times New Roman"/>
          <w:color w:val="000000"/>
          <w:sz w:val="26"/>
          <w:szCs w:val="26"/>
          <w:lang w:eastAsia="ru-RU"/>
        </w:rPr>
        <w:t>219 чел.), увеличение составляет 12,3 %. Средний балл выпускных экзаменов в 2025 году в школах остается на прежнем уровне, составляет</w:t>
      </w:r>
      <w:r>
        <w:rPr>
          <w:rFonts w:ascii="Times New Roman" w:eastAsia="Times New Roman" w:hAnsi="Times New Roman" w:cs="Times New Roman"/>
          <w:color w:val="000000"/>
          <w:sz w:val="26"/>
          <w:szCs w:val="26"/>
          <w:lang w:eastAsia="ru-RU"/>
        </w:rPr>
        <w:t xml:space="preserve">          </w:t>
      </w:r>
      <w:r w:rsidRPr="002D508F">
        <w:rPr>
          <w:rFonts w:ascii="Times New Roman" w:eastAsia="Times New Roman" w:hAnsi="Times New Roman" w:cs="Times New Roman"/>
          <w:color w:val="000000"/>
          <w:sz w:val="26"/>
          <w:szCs w:val="26"/>
          <w:lang w:eastAsia="ru-RU"/>
        </w:rPr>
        <w:t xml:space="preserve"> 4,7 балл</w:t>
      </w:r>
      <w:r w:rsidR="003E0EE2">
        <w:rPr>
          <w:rFonts w:ascii="Times New Roman" w:eastAsia="Times New Roman" w:hAnsi="Times New Roman" w:cs="Times New Roman"/>
          <w:color w:val="000000"/>
          <w:sz w:val="26"/>
          <w:szCs w:val="26"/>
          <w:lang w:eastAsia="ru-RU"/>
        </w:rPr>
        <w:t>а</w:t>
      </w:r>
      <w:r w:rsidRPr="002D508F">
        <w:rPr>
          <w:rFonts w:ascii="Times New Roman" w:eastAsia="Times New Roman" w:hAnsi="Times New Roman" w:cs="Times New Roman"/>
          <w:color w:val="000000"/>
          <w:sz w:val="26"/>
          <w:szCs w:val="26"/>
          <w:lang w:eastAsia="ru-RU"/>
        </w:rPr>
        <w:t>. Средний балл промежуточной аттестации составил 4,6.</w:t>
      </w:r>
    </w:p>
    <w:p w14:paraId="1C26DBB4" w14:textId="77777777" w:rsidR="002D508F" w:rsidRPr="002D508F" w:rsidRDefault="002D508F" w:rsidP="002D508F">
      <w:pPr>
        <w:spacing w:after="0" w:line="240" w:lineRule="auto"/>
        <w:ind w:left="-567" w:right="-143" w:firstLine="708"/>
        <w:jc w:val="both"/>
        <w:rPr>
          <w:rFonts w:ascii="Times New Roman" w:eastAsia="Times New Roman" w:hAnsi="Times New Roman" w:cs="Times New Roman"/>
          <w:sz w:val="26"/>
          <w:szCs w:val="26"/>
          <w:lang w:eastAsia="ru-RU"/>
        </w:rPr>
      </w:pPr>
      <w:r w:rsidRPr="002D508F">
        <w:rPr>
          <w:rFonts w:ascii="Times New Roman" w:eastAsia="Times New Roman" w:hAnsi="Times New Roman" w:cs="Times New Roman"/>
          <w:color w:val="000000"/>
          <w:sz w:val="26"/>
          <w:szCs w:val="26"/>
          <w:lang w:eastAsia="ru-RU"/>
        </w:rPr>
        <w:t xml:space="preserve">На постоянной основе в школах функционирует 44 творческих коллектива общей численностью 1450 человек. Занятия в них служат усилению мотивации обучающихся, </w:t>
      </w:r>
      <w:r w:rsidRPr="002D508F">
        <w:rPr>
          <w:rFonts w:ascii="Times New Roman" w:eastAsia="Times New Roman" w:hAnsi="Times New Roman" w:cs="Times New Roman"/>
          <w:color w:val="000000"/>
          <w:sz w:val="26"/>
          <w:szCs w:val="26"/>
          <w:lang w:eastAsia="ru-RU"/>
        </w:rPr>
        <w:br/>
        <w:t> их концертная деятельность является неотъемлемой частью культурной жизни города. </w:t>
      </w:r>
    </w:p>
    <w:p w14:paraId="33853BC8" w14:textId="075E59A3" w:rsidR="002D508F" w:rsidRDefault="002D508F" w:rsidP="002D508F">
      <w:pPr>
        <w:spacing w:after="0" w:line="240" w:lineRule="auto"/>
        <w:ind w:left="-567" w:right="-143" w:firstLine="708"/>
        <w:jc w:val="both"/>
        <w:rPr>
          <w:rFonts w:ascii="Times New Roman" w:eastAsia="Times New Roman" w:hAnsi="Times New Roman" w:cs="Times New Roman"/>
          <w:sz w:val="26"/>
          <w:szCs w:val="26"/>
          <w:lang w:eastAsia="ru-RU"/>
        </w:rPr>
      </w:pPr>
      <w:r w:rsidRPr="002D508F">
        <w:rPr>
          <w:rFonts w:ascii="Times New Roman" w:eastAsia="Times New Roman" w:hAnsi="Times New Roman" w:cs="Times New Roman"/>
          <w:color w:val="000000"/>
          <w:sz w:val="26"/>
          <w:szCs w:val="26"/>
          <w:lang w:eastAsia="ru-RU"/>
        </w:rPr>
        <w:t>В 2025 году звание «Образцовый детский коллектив художественного творчества Республики Карелия» подтвердил Старший концертный хор «Лаулу» Детской хоровой школы. </w:t>
      </w:r>
    </w:p>
    <w:p w14:paraId="4BE46BA2" w14:textId="77777777" w:rsidR="002D508F" w:rsidRDefault="002D508F" w:rsidP="002D508F">
      <w:pPr>
        <w:spacing w:after="0" w:line="240" w:lineRule="auto"/>
        <w:ind w:left="-567" w:right="-143" w:firstLine="708"/>
        <w:jc w:val="both"/>
        <w:rPr>
          <w:rFonts w:ascii="Times New Roman" w:eastAsia="Times New Roman" w:hAnsi="Times New Roman" w:cs="Times New Roman"/>
          <w:sz w:val="26"/>
          <w:szCs w:val="26"/>
          <w:lang w:eastAsia="ru-RU"/>
        </w:rPr>
      </w:pPr>
      <w:r w:rsidRPr="002D508F">
        <w:rPr>
          <w:rFonts w:ascii="Times New Roman" w:eastAsia="Times New Roman" w:hAnsi="Times New Roman" w:cs="Times New Roman"/>
          <w:color w:val="000000"/>
          <w:sz w:val="26"/>
          <w:szCs w:val="26"/>
          <w:lang w:eastAsia="ru-RU"/>
        </w:rPr>
        <w:t>Высокий уровень подготовки обучающихся позволяет достойно представлять наш город и республику на творческих состязаниях различного уровня. Призерами и лауреатами творческих мероприятий международного, всероссийского, межрегионального уровней стали 1535 детей, в сравнении с 2024 годом прирост составил почти 30 %.</w:t>
      </w:r>
    </w:p>
    <w:p w14:paraId="69C620B9" w14:textId="0961B37A" w:rsidR="002D508F" w:rsidRPr="002D508F" w:rsidRDefault="002D508F" w:rsidP="002D508F">
      <w:pPr>
        <w:spacing w:after="0" w:line="240" w:lineRule="auto"/>
        <w:ind w:left="-567" w:right="-143" w:firstLine="708"/>
        <w:jc w:val="both"/>
        <w:rPr>
          <w:rFonts w:ascii="Times New Roman" w:eastAsia="Times New Roman" w:hAnsi="Times New Roman" w:cs="Times New Roman"/>
          <w:sz w:val="26"/>
          <w:szCs w:val="26"/>
          <w:lang w:eastAsia="ru-RU"/>
        </w:rPr>
      </w:pPr>
      <w:r w:rsidRPr="002D508F">
        <w:rPr>
          <w:rFonts w:ascii="Times New Roman" w:eastAsia="Times New Roman" w:hAnsi="Times New Roman" w:cs="Times New Roman"/>
          <w:color w:val="000000"/>
          <w:sz w:val="26"/>
          <w:szCs w:val="26"/>
          <w:lang w:eastAsia="ru-RU"/>
        </w:rPr>
        <w:t>Успешно продолжают свою работу и расширяются группы раннего музыкального развития для детей от 1,5 до 3 лет с современными методиками обучения. Это позволяет провести отбор наиболее способных к обучению в музыкальной школе детей для поступления в 1 класс.</w:t>
      </w:r>
    </w:p>
    <w:p w14:paraId="19FB3A33" w14:textId="13633D74" w:rsidR="002D508F" w:rsidRDefault="002D508F" w:rsidP="002D508F">
      <w:pPr>
        <w:spacing w:after="0" w:line="240" w:lineRule="auto"/>
        <w:ind w:left="-567" w:right="-143" w:firstLine="709"/>
        <w:jc w:val="both"/>
        <w:rPr>
          <w:rFonts w:ascii="Times New Roman" w:eastAsia="Times New Roman" w:hAnsi="Times New Roman" w:cs="Times New Roman"/>
          <w:sz w:val="26"/>
          <w:szCs w:val="26"/>
          <w:lang w:eastAsia="ru-RU"/>
        </w:rPr>
      </w:pPr>
      <w:r w:rsidRPr="002D508F">
        <w:rPr>
          <w:rFonts w:ascii="Times New Roman" w:eastAsia="Times New Roman" w:hAnsi="Times New Roman" w:cs="Times New Roman"/>
          <w:color w:val="000000"/>
          <w:sz w:val="26"/>
          <w:szCs w:val="26"/>
          <w:lang w:eastAsia="ru-RU"/>
        </w:rPr>
        <w:t xml:space="preserve">В практику школ внедряются программы, адресованные детям с особенностями развития.  В 2025 году в Детской музыкальной школе № 1 им. Г. Синисало продолжили развитие трехгодовые адаптированные дополнительные общеразвивающие программы для детей и взрослых с ограниченными возможностями. </w:t>
      </w:r>
    </w:p>
    <w:p w14:paraId="03816BE8" w14:textId="65747270" w:rsidR="002D508F" w:rsidRPr="002D508F" w:rsidRDefault="002D508F" w:rsidP="002D508F">
      <w:pPr>
        <w:spacing w:after="0" w:line="240" w:lineRule="auto"/>
        <w:ind w:left="-567" w:right="-143" w:firstLine="709"/>
        <w:jc w:val="both"/>
        <w:rPr>
          <w:rFonts w:ascii="Times New Roman" w:eastAsia="Times New Roman" w:hAnsi="Times New Roman" w:cs="Times New Roman"/>
          <w:sz w:val="26"/>
          <w:szCs w:val="26"/>
          <w:lang w:eastAsia="ru-RU"/>
        </w:rPr>
      </w:pPr>
      <w:r w:rsidRPr="002D508F">
        <w:rPr>
          <w:rFonts w:ascii="Times New Roman" w:eastAsia="Times New Roman" w:hAnsi="Times New Roman" w:cs="Times New Roman"/>
          <w:color w:val="000000"/>
          <w:sz w:val="26"/>
          <w:szCs w:val="26"/>
          <w:lang w:eastAsia="ru-RU"/>
        </w:rPr>
        <w:t xml:space="preserve">В </w:t>
      </w:r>
      <w:r w:rsidR="004073AB">
        <w:rPr>
          <w:rFonts w:ascii="Times New Roman" w:eastAsia="Times New Roman" w:hAnsi="Times New Roman" w:cs="Times New Roman"/>
          <w:color w:val="000000"/>
          <w:sz w:val="26"/>
          <w:szCs w:val="26"/>
          <w:lang w:eastAsia="ru-RU"/>
        </w:rPr>
        <w:t>отчетном</w:t>
      </w:r>
      <w:r w:rsidRPr="002D508F">
        <w:rPr>
          <w:rFonts w:ascii="Times New Roman" w:eastAsia="Times New Roman" w:hAnsi="Times New Roman" w:cs="Times New Roman"/>
          <w:color w:val="000000"/>
          <w:sz w:val="26"/>
          <w:szCs w:val="26"/>
          <w:lang w:eastAsia="ru-RU"/>
        </w:rPr>
        <w:t xml:space="preserve"> году 13% выпускников детских школ искусств продолжили профильное обучение в высших и средних учебных заведениях Республики Карелия и других регионов России, что является высоким показателем. </w:t>
      </w:r>
    </w:p>
    <w:p w14:paraId="171566CB" w14:textId="3F57318B" w:rsidR="002D508F" w:rsidRPr="002D508F" w:rsidRDefault="002D508F" w:rsidP="002D508F">
      <w:pPr>
        <w:spacing w:after="0" w:line="240" w:lineRule="auto"/>
        <w:ind w:left="-567" w:right="-143" w:firstLine="709"/>
        <w:jc w:val="both"/>
        <w:rPr>
          <w:rFonts w:ascii="Times New Roman" w:eastAsia="Times New Roman" w:hAnsi="Times New Roman" w:cs="Times New Roman"/>
          <w:sz w:val="26"/>
          <w:szCs w:val="26"/>
          <w:lang w:eastAsia="ru-RU"/>
        </w:rPr>
      </w:pPr>
      <w:r w:rsidRPr="002D508F">
        <w:rPr>
          <w:rFonts w:ascii="Times New Roman" w:eastAsia="Times New Roman" w:hAnsi="Times New Roman" w:cs="Times New Roman"/>
          <w:color w:val="000000"/>
          <w:sz w:val="26"/>
          <w:szCs w:val="26"/>
          <w:lang w:eastAsia="ru-RU"/>
        </w:rPr>
        <w:t>Воспитанники школ в 2025 году стали стипендиатами Министерства культуры Республики Карелия (6 чел.), Администрации (11 человек и 2 творческих коллектива), Фонда семьи Макаровых (2 человека).</w:t>
      </w:r>
    </w:p>
    <w:p w14:paraId="6A3D69CB" w14:textId="0F1468D5" w:rsidR="002D508F" w:rsidRPr="002D508F" w:rsidRDefault="002D508F" w:rsidP="002D508F">
      <w:pPr>
        <w:spacing w:after="0" w:line="240" w:lineRule="auto"/>
        <w:ind w:left="-567" w:right="-143" w:firstLine="709"/>
        <w:jc w:val="both"/>
        <w:rPr>
          <w:rFonts w:ascii="Times New Roman" w:eastAsia="Times New Roman" w:hAnsi="Times New Roman" w:cs="Times New Roman"/>
          <w:sz w:val="26"/>
          <w:szCs w:val="26"/>
          <w:lang w:eastAsia="ru-RU"/>
        </w:rPr>
      </w:pPr>
      <w:r w:rsidRPr="002D508F">
        <w:rPr>
          <w:rFonts w:ascii="Times New Roman" w:eastAsia="Times New Roman" w:hAnsi="Times New Roman" w:cs="Times New Roman"/>
          <w:color w:val="000000"/>
          <w:sz w:val="26"/>
          <w:szCs w:val="26"/>
          <w:lang w:eastAsia="ru-RU"/>
        </w:rPr>
        <w:t>Доля обучающихся в детских школах искусств, принимающих участие в концертной и иной просветительской деятельности школы, стабильно высокая, в 2025 году составила 92%.</w:t>
      </w:r>
    </w:p>
    <w:p w14:paraId="65FE4659" w14:textId="77777777" w:rsidR="002D508F" w:rsidRDefault="002D508F" w:rsidP="002D508F">
      <w:pPr>
        <w:spacing w:after="0" w:line="240" w:lineRule="auto"/>
        <w:ind w:left="-567" w:right="-143" w:firstLine="709"/>
        <w:jc w:val="both"/>
        <w:rPr>
          <w:rFonts w:ascii="Times New Roman" w:eastAsia="Times New Roman" w:hAnsi="Times New Roman" w:cs="Times New Roman"/>
          <w:sz w:val="26"/>
          <w:szCs w:val="26"/>
          <w:lang w:eastAsia="ru-RU"/>
        </w:rPr>
      </w:pPr>
      <w:r w:rsidRPr="002D508F">
        <w:rPr>
          <w:rFonts w:ascii="Times New Roman" w:eastAsia="Times New Roman" w:hAnsi="Times New Roman" w:cs="Times New Roman"/>
          <w:color w:val="000000"/>
          <w:sz w:val="26"/>
          <w:szCs w:val="26"/>
          <w:lang w:eastAsia="ru-RU"/>
        </w:rPr>
        <w:lastRenderedPageBreak/>
        <w:t>В рамках Года защитника Отечества и 80-летия Победы в Великой Отечественной войне основной акцент деятельности школ искусств был направлен на организацию памятных акций и тематических мероприятий.</w:t>
      </w:r>
    </w:p>
    <w:p w14:paraId="5188C23F" w14:textId="29BD0FD8" w:rsidR="002D508F" w:rsidRPr="002D508F" w:rsidRDefault="002D508F" w:rsidP="002D508F">
      <w:pPr>
        <w:spacing w:after="0" w:line="240" w:lineRule="auto"/>
        <w:ind w:left="-567" w:right="-143" w:firstLine="709"/>
        <w:jc w:val="both"/>
        <w:rPr>
          <w:rFonts w:ascii="Times New Roman" w:eastAsia="Times New Roman" w:hAnsi="Times New Roman" w:cs="Times New Roman"/>
          <w:sz w:val="26"/>
          <w:szCs w:val="26"/>
          <w:lang w:eastAsia="ru-RU"/>
        </w:rPr>
      </w:pPr>
      <w:r w:rsidRPr="002D508F">
        <w:rPr>
          <w:rFonts w:ascii="Times New Roman" w:eastAsia="Times New Roman" w:hAnsi="Times New Roman" w:cs="Times New Roman"/>
          <w:color w:val="000000"/>
          <w:sz w:val="26"/>
          <w:szCs w:val="26"/>
          <w:lang w:eastAsia="ru-RU"/>
        </w:rPr>
        <w:t>В детских школах искусств были проведены тематические выставки художественных работ, акции, концертные програ</w:t>
      </w:r>
      <w:r w:rsidR="00D74B81">
        <w:rPr>
          <w:rFonts w:ascii="Times New Roman" w:eastAsia="Times New Roman" w:hAnsi="Times New Roman" w:cs="Times New Roman"/>
          <w:color w:val="000000"/>
          <w:sz w:val="26"/>
          <w:szCs w:val="26"/>
          <w:lang w:eastAsia="ru-RU"/>
        </w:rPr>
        <w:t>ммы, посвященные памятным датам</w:t>
      </w:r>
      <w:r w:rsidRPr="002D508F">
        <w:rPr>
          <w:rFonts w:ascii="Times New Roman" w:eastAsia="Times New Roman" w:hAnsi="Times New Roman" w:cs="Times New Roman"/>
          <w:color w:val="000000"/>
          <w:sz w:val="26"/>
          <w:szCs w:val="26"/>
          <w:lang w:eastAsia="ru-RU"/>
        </w:rPr>
        <w:t xml:space="preserve">. </w:t>
      </w:r>
    </w:p>
    <w:p w14:paraId="0690CDDF" w14:textId="77777777" w:rsidR="002D508F" w:rsidRPr="002D508F" w:rsidRDefault="002D508F" w:rsidP="002D508F">
      <w:pPr>
        <w:spacing w:after="0" w:line="240" w:lineRule="auto"/>
        <w:ind w:left="-567" w:right="-143"/>
        <w:jc w:val="both"/>
        <w:rPr>
          <w:rFonts w:ascii="Times New Roman" w:eastAsia="Times New Roman" w:hAnsi="Times New Roman" w:cs="Times New Roman"/>
          <w:sz w:val="26"/>
          <w:szCs w:val="26"/>
          <w:lang w:eastAsia="ru-RU"/>
        </w:rPr>
      </w:pPr>
      <w:r w:rsidRPr="002D508F">
        <w:rPr>
          <w:rFonts w:ascii="Times New Roman" w:eastAsia="Times New Roman" w:hAnsi="Times New Roman" w:cs="Times New Roman"/>
          <w:color w:val="000000"/>
          <w:sz w:val="26"/>
          <w:szCs w:val="26"/>
          <w:lang w:eastAsia="ru-RU"/>
        </w:rPr>
        <w:tab/>
        <w:t xml:space="preserve"> В рамках мероприятий, посвященных 105-летию Республики Карелия, впервые организован Международный песенный праздник «Карелия поёт», объединивший более 1500 участников, где хоровые коллективы Петрозаводских музыкальных школ продемонстрировали свое мастерство. </w:t>
      </w:r>
    </w:p>
    <w:p w14:paraId="5510CB93" w14:textId="77777777" w:rsidR="002D508F" w:rsidRPr="002D508F" w:rsidRDefault="002D508F" w:rsidP="002D508F">
      <w:pPr>
        <w:spacing w:after="0" w:line="240" w:lineRule="auto"/>
        <w:ind w:left="-567" w:right="-143" w:firstLine="708"/>
        <w:jc w:val="both"/>
        <w:rPr>
          <w:rFonts w:ascii="Times New Roman" w:eastAsia="Times New Roman" w:hAnsi="Times New Roman" w:cs="Times New Roman"/>
          <w:sz w:val="26"/>
          <w:szCs w:val="26"/>
          <w:lang w:eastAsia="ru-RU"/>
        </w:rPr>
      </w:pPr>
      <w:r w:rsidRPr="002D508F">
        <w:rPr>
          <w:rFonts w:ascii="Times New Roman" w:eastAsia="Times New Roman" w:hAnsi="Times New Roman" w:cs="Times New Roman"/>
          <w:color w:val="000000"/>
          <w:sz w:val="26"/>
          <w:szCs w:val="26"/>
          <w:lang w:eastAsia="ru-RU"/>
        </w:rPr>
        <w:t xml:space="preserve">В 2025 году более 37 тысяч горожан посетили мероприятия, организованные детскими школами искусств, что на 38 % больше, чем в 2024 году. </w:t>
      </w:r>
    </w:p>
    <w:p w14:paraId="005E9C0D" w14:textId="78662EA6" w:rsidR="002D508F" w:rsidRPr="002D508F" w:rsidRDefault="002D508F" w:rsidP="002D508F">
      <w:pPr>
        <w:spacing w:after="0" w:line="240" w:lineRule="auto"/>
        <w:ind w:left="-567" w:right="-143" w:firstLine="708"/>
        <w:jc w:val="both"/>
        <w:rPr>
          <w:rFonts w:ascii="Times New Roman" w:eastAsia="Times New Roman" w:hAnsi="Times New Roman" w:cs="Times New Roman"/>
          <w:sz w:val="26"/>
          <w:szCs w:val="26"/>
          <w:lang w:eastAsia="ru-RU"/>
        </w:rPr>
      </w:pPr>
      <w:r w:rsidRPr="002D508F">
        <w:rPr>
          <w:rFonts w:ascii="Times New Roman" w:eastAsia="Times New Roman" w:hAnsi="Times New Roman" w:cs="Times New Roman"/>
          <w:color w:val="000000"/>
          <w:sz w:val="26"/>
          <w:szCs w:val="26"/>
          <w:lang w:eastAsia="ru-RU"/>
        </w:rPr>
        <w:t>Устойчивый рост связан с системной работой на всех уровнях: возможность</w:t>
      </w:r>
      <w:r w:rsidR="007513A5">
        <w:rPr>
          <w:rFonts w:ascii="Times New Roman" w:eastAsia="Times New Roman" w:hAnsi="Times New Roman" w:cs="Times New Roman"/>
          <w:color w:val="000000"/>
          <w:sz w:val="26"/>
          <w:szCs w:val="26"/>
          <w:lang w:eastAsia="ru-RU"/>
        </w:rPr>
        <w:t>ю</w:t>
      </w:r>
      <w:r w:rsidRPr="002D508F">
        <w:rPr>
          <w:rFonts w:ascii="Times New Roman" w:eastAsia="Times New Roman" w:hAnsi="Times New Roman" w:cs="Times New Roman"/>
          <w:color w:val="000000"/>
          <w:sz w:val="26"/>
          <w:szCs w:val="26"/>
          <w:lang w:eastAsia="ru-RU"/>
        </w:rPr>
        <w:t xml:space="preserve"> совершенствования материальной базы учреждений в рамках реализации национальных проектов в период с 2019 по 2025 годы (приобретение музыкальных инструментов и оборудования на сумму более 17 млн руб.), внедрение</w:t>
      </w:r>
      <w:r w:rsidR="007513A5">
        <w:rPr>
          <w:rFonts w:ascii="Times New Roman" w:eastAsia="Times New Roman" w:hAnsi="Times New Roman" w:cs="Times New Roman"/>
          <w:color w:val="000000"/>
          <w:sz w:val="26"/>
          <w:szCs w:val="26"/>
          <w:lang w:eastAsia="ru-RU"/>
        </w:rPr>
        <w:t>м</w:t>
      </w:r>
      <w:r w:rsidRPr="002D508F">
        <w:rPr>
          <w:rFonts w:ascii="Times New Roman" w:eastAsia="Times New Roman" w:hAnsi="Times New Roman" w:cs="Times New Roman"/>
          <w:color w:val="000000"/>
          <w:sz w:val="26"/>
          <w:szCs w:val="26"/>
          <w:lang w:eastAsia="ru-RU"/>
        </w:rPr>
        <w:t xml:space="preserve"> новых видов и форматов мероприятий, востребованных среди жителей города, создание</w:t>
      </w:r>
      <w:r w:rsidR="007513A5">
        <w:rPr>
          <w:rFonts w:ascii="Times New Roman" w:eastAsia="Times New Roman" w:hAnsi="Times New Roman" w:cs="Times New Roman"/>
          <w:color w:val="000000"/>
          <w:sz w:val="26"/>
          <w:szCs w:val="26"/>
          <w:lang w:eastAsia="ru-RU"/>
        </w:rPr>
        <w:t>м</w:t>
      </w:r>
      <w:r w:rsidRPr="002D508F">
        <w:rPr>
          <w:rFonts w:ascii="Times New Roman" w:eastAsia="Times New Roman" w:hAnsi="Times New Roman" w:cs="Times New Roman"/>
          <w:color w:val="000000"/>
          <w:sz w:val="26"/>
          <w:szCs w:val="26"/>
          <w:lang w:eastAsia="ru-RU"/>
        </w:rPr>
        <w:t xml:space="preserve"> в учреждениях позитивной и творческой атмосферы, расширение</w:t>
      </w:r>
      <w:r w:rsidR="0067004D">
        <w:rPr>
          <w:rFonts w:ascii="Times New Roman" w:eastAsia="Times New Roman" w:hAnsi="Times New Roman" w:cs="Times New Roman"/>
          <w:color w:val="000000"/>
          <w:sz w:val="26"/>
          <w:szCs w:val="26"/>
          <w:lang w:eastAsia="ru-RU"/>
        </w:rPr>
        <w:t>м</w:t>
      </w:r>
      <w:r w:rsidRPr="002D508F">
        <w:rPr>
          <w:rFonts w:ascii="Times New Roman" w:eastAsia="Times New Roman" w:hAnsi="Times New Roman" w:cs="Times New Roman"/>
          <w:color w:val="000000"/>
          <w:sz w:val="26"/>
          <w:szCs w:val="26"/>
          <w:lang w:eastAsia="ru-RU"/>
        </w:rPr>
        <w:t xml:space="preserve"> совместной проектной деятельности с образовательными организациями и учреждениями культуры, а также широк</w:t>
      </w:r>
      <w:r w:rsidR="007513A5">
        <w:rPr>
          <w:rFonts w:ascii="Times New Roman" w:eastAsia="Times New Roman" w:hAnsi="Times New Roman" w:cs="Times New Roman"/>
          <w:color w:val="000000"/>
          <w:sz w:val="26"/>
          <w:szCs w:val="26"/>
          <w:lang w:eastAsia="ru-RU"/>
        </w:rPr>
        <w:t xml:space="preserve">им </w:t>
      </w:r>
      <w:r w:rsidRPr="002D508F">
        <w:rPr>
          <w:rFonts w:ascii="Times New Roman" w:eastAsia="Times New Roman" w:hAnsi="Times New Roman" w:cs="Times New Roman"/>
          <w:color w:val="000000"/>
          <w:sz w:val="26"/>
          <w:szCs w:val="26"/>
          <w:lang w:eastAsia="ru-RU"/>
        </w:rPr>
        <w:t>информирование</w:t>
      </w:r>
      <w:r w:rsidR="007513A5">
        <w:rPr>
          <w:rFonts w:ascii="Times New Roman" w:eastAsia="Times New Roman" w:hAnsi="Times New Roman" w:cs="Times New Roman"/>
          <w:color w:val="000000"/>
          <w:sz w:val="26"/>
          <w:szCs w:val="26"/>
          <w:lang w:eastAsia="ru-RU"/>
        </w:rPr>
        <w:t>м</w:t>
      </w:r>
      <w:r w:rsidRPr="002D508F">
        <w:rPr>
          <w:rFonts w:ascii="Times New Roman" w:eastAsia="Times New Roman" w:hAnsi="Times New Roman" w:cs="Times New Roman"/>
          <w:color w:val="000000"/>
          <w:sz w:val="26"/>
          <w:szCs w:val="26"/>
          <w:lang w:eastAsia="ru-RU"/>
        </w:rPr>
        <w:t xml:space="preserve"> населения в сетевом пространстве. </w:t>
      </w:r>
    </w:p>
    <w:p w14:paraId="48954370" w14:textId="53E1D0D1" w:rsidR="002D508F" w:rsidRPr="002D508F" w:rsidRDefault="002D508F" w:rsidP="002D508F">
      <w:pPr>
        <w:spacing w:after="0" w:line="240" w:lineRule="auto"/>
        <w:ind w:left="-567" w:right="-143" w:firstLine="708"/>
        <w:jc w:val="both"/>
        <w:rPr>
          <w:rFonts w:ascii="Times New Roman" w:eastAsia="Times New Roman" w:hAnsi="Times New Roman" w:cs="Times New Roman"/>
          <w:sz w:val="26"/>
          <w:szCs w:val="26"/>
          <w:lang w:eastAsia="ru-RU"/>
        </w:rPr>
      </w:pPr>
      <w:r w:rsidRPr="002D508F">
        <w:rPr>
          <w:rFonts w:ascii="Times New Roman" w:eastAsia="Times New Roman" w:hAnsi="Times New Roman" w:cs="Times New Roman"/>
          <w:color w:val="000000"/>
          <w:sz w:val="26"/>
          <w:szCs w:val="26"/>
          <w:lang w:eastAsia="ru-RU"/>
        </w:rPr>
        <w:t>В 2025 году Детская хоровая школа продолжила работу по программе для учреждений культуры России «Пушкинская карта». Жители и гости города в возрасте от 14 до 22 лет могут посетить мероприятия школы, используя Пушкинскую карту (в том числе приобрести билет онлайн на официальном сайте школы).</w:t>
      </w:r>
    </w:p>
    <w:p w14:paraId="2148F9AE" w14:textId="77777777" w:rsidR="002D508F" w:rsidRPr="002D508F" w:rsidRDefault="002D508F" w:rsidP="002D508F">
      <w:pPr>
        <w:spacing w:after="0" w:line="240" w:lineRule="auto"/>
        <w:ind w:left="-567" w:right="-143" w:firstLine="708"/>
        <w:jc w:val="both"/>
        <w:rPr>
          <w:rFonts w:ascii="Times New Roman" w:eastAsia="Times New Roman" w:hAnsi="Times New Roman" w:cs="Times New Roman"/>
          <w:sz w:val="26"/>
          <w:szCs w:val="26"/>
          <w:lang w:eastAsia="ru-RU"/>
        </w:rPr>
      </w:pPr>
      <w:r w:rsidRPr="002D508F">
        <w:rPr>
          <w:rFonts w:ascii="Times New Roman" w:eastAsia="Times New Roman" w:hAnsi="Times New Roman" w:cs="Times New Roman"/>
          <w:color w:val="000000"/>
          <w:sz w:val="26"/>
          <w:szCs w:val="26"/>
          <w:lang w:eastAsia="ru-RU"/>
        </w:rPr>
        <w:t>Муниципальные учреждения сферы культуры принимают участие в благоустройстве города, улучшая его облик. В 2025 году Детской художественной школой продолжилась работа по изготовлению и установке витражного панно для остановочных комплексов в центре Петрозаводска.</w:t>
      </w:r>
    </w:p>
    <w:p w14:paraId="079F4FD9" w14:textId="662060F6" w:rsidR="002D508F" w:rsidRPr="002D508F" w:rsidRDefault="002D508F" w:rsidP="002D508F">
      <w:pPr>
        <w:spacing w:after="0" w:line="240" w:lineRule="auto"/>
        <w:ind w:left="-567" w:right="-143" w:firstLine="708"/>
        <w:jc w:val="both"/>
        <w:rPr>
          <w:rFonts w:ascii="Times New Roman" w:eastAsia="Times New Roman" w:hAnsi="Times New Roman" w:cs="Times New Roman"/>
          <w:sz w:val="26"/>
          <w:szCs w:val="26"/>
          <w:lang w:eastAsia="ru-RU"/>
        </w:rPr>
      </w:pPr>
      <w:r w:rsidRPr="002D508F">
        <w:rPr>
          <w:rFonts w:ascii="Times New Roman" w:eastAsia="Times New Roman" w:hAnsi="Times New Roman" w:cs="Times New Roman"/>
          <w:color w:val="000000"/>
          <w:sz w:val="26"/>
          <w:szCs w:val="26"/>
          <w:lang w:eastAsia="ru-RU"/>
        </w:rPr>
        <w:t>Общая кадровая обеспеченность учреждений дополнительного образования сферы культуры составляет 100%, численность педагогических работников – 230 чел., 29 из которых имеют звание «Заслуженный работник культуры Республики Карелия» и 1 звание «</w:t>
      </w:r>
      <w:r w:rsidR="00CD5446" w:rsidRPr="00CD5446">
        <w:rPr>
          <w:rFonts w:ascii="Times New Roman" w:eastAsia="Times New Roman" w:hAnsi="Times New Roman" w:cs="Times New Roman"/>
          <w:color w:val="000000"/>
          <w:sz w:val="26"/>
          <w:szCs w:val="26"/>
          <w:lang w:eastAsia="ru-RU"/>
        </w:rPr>
        <w:t>«Заслуженный артист Республики Карелия</w:t>
      </w:r>
      <w:r w:rsidRPr="002D508F">
        <w:rPr>
          <w:rFonts w:ascii="Times New Roman" w:eastAsia="Times New Roman" w:hAnsi="Times New Roman" w:cs="Times New Roman"/>
          <w:color w:val="000000"/>
          <w:sz w:val="26"/>
          <w:szCs w:val="26"/>
          <w:lang w:eastAsia="ru-RU"/>
        </w:rPr>
        <w:t>».</w:t>
      </w:r>
    </w:p>
    <w:p w14:paraId="2F5A27A6" w14:textId="3413BCDA" w:rsidR="002D508F" w:rsidRPr="002D508F" w:rsidRDefault="008E020D" w:rsidP="002D508F">
      <w:pPr>
        <w:spacing w:after="0" w:line="240" w:lineRule="auto"/>
        <w:ind w:left="-567" w:right="-143"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Е</w:t>
      </w:r>
      <w:r w:rsidR="002D508F" w:rsidRPr="002D508F">
        <w:rPr>
          <w:rFonts w:ascii="Times New Roman" w:eastAsia="Times New Roman" w:hAnsi="Times New Roman" w:cs="Times New Roman"/>
          <w:color w:val="000000"/>
          <w:sz w:val="26"/>
          <w:szCs w:val="26"/>
          <w:lang w:eastAsia="ru-RU"/>
        </w:rPr>
        <w:t>жегодно педагоги детских школ искусств Петрозаводска становятся призерами конкурса профессионального мастерства «Педагог года» и «Лауреатами муниципальной системы образования».</w:t>
      </w:r>
    </w:p>
    <w:p w14:paraId="30AFC4C7" w14:textId="55F7DED2" w:rsidR="002D508F" w:rsidRPr="002D508F" w:rsidRDefault="002D508F" w:rsidP="002D508F">
      <w:pPr>
        <w:spacing w:after="0" w:line="240" w:lineRule="auto"/>
        <w:ind w:left="-567" w:right="-143"/>
        <w:jc w:val="both"/>
        <w:rPr>
          <w:rFonts w:ascii="Times New Roman" w:eastAsia="Times New Roman" w:hAnsi="Times New Roman" w:cs="Times New Roman"/>
          <w:sz w:val="26"/>
          <w:szCs w:val="26"/>
          <w:lang w:eastAsia="ru-RU"/>
        </w:rPr>
      </w:pPr>
      <w:r w:rsidRPr="002D508F">
        <w:rPr>
          <w:rFonts w:ascii="Times New Roman" w:eastAsia="Times New Roman" w:hAnsi="Times New Roman" w:cs="Times New Roman"/>
          <w:color w:val="000000"/>
          <w:sz w:val="26"/>
          <w:szCs w:val="26"/>
          <w:lang w:eastAsia="ru-RU"/>
        </w:rPr>
        <w:tab/>
      </w:r>
      <w:r w:rsidR="00E211FA">
        <w:rPr>
          <w:rFonts w:ascii="Times New Roman" w:eastAsia="Times New Roman" w:hAnsi="Times New Roman" w:cs="Times New Roman"/>
          <w:color w:val="000000"/>
          <w:sz w:val="26"/>
          <w:szCs w:val="26"/>
          <w:lang w:eastAsia="ru-RU"/>
        </w:rPr>
        <w:t xml:space="preserve">  </w:t>
      </w:r>
      <w:r w:rsidRPr="002D508F">
        <w:rPr>
          <w:rFonts w:ascii="Times New Roman" w:eastAsia="Times New Roman" w:hAnsi="Times New Roman" w:cs="Times New Roman"/>
          <w:color w:val="000000"/>
          <w:sz w:val="26"/>
          <w:szCs w:val="26"/>
          <w:lang w:eastAsia="ru-RU"/>
        </w:rPr>
        <w:t>Важным направлением деятельности детских школ искусств Петрозаводска является развитие системы социального партнерства и сетевого взаимодействия с дошкольными и общеобразовательными учреждениями, с учреждениями среднего и высшего образования в сфере культуры, с профильными учреждениями других регионов.</w:t>
      </w:r>
    </w:p>
    <w:p w14:paraId="621CC5FB" w14:textId="2FB9189B" w:rsidR="002D508F" w:rsidRPr="002D508F" w:rsidRDefault="002D508F" w:rsidP="002D508F">
      <w:pPr>
        <w:spacing w:after="0" w:line="240" w:lineRule="auto"/>
        <w:ind w:left="-567" w:right="-143"/>
        <w:jc w:val="both"/>
        <w:rPr>
          <w:rFonts w:ascii="Times New Roman" w:eastAsia="Times New Roman" w:hAnsi="Times New Roman" w:cs="Times New Roman"/>
          <w:sz w:val="26"/>
          <w:szCs w:val="26"/>
          <w:lang w:eastAsia="ru-RU"/>
        </w:rPr>
      </w:pPr>
      <w:r w:rsidRPr="002D508F">
        <w:rPr>
          <w:rFonts w:ascii="Times New Roman" w:eastAsia="Times New Roman" w:hAnsi="Times New Roman" w:cs="Times New Roman"/>
          <w:color w:val="000000"/>
          <w:sz w:val="26"/>
          <w:szCs w:val="26"/>
          <w:lang w:eastAsia="ru-RU"/>
        </w:rPr>
        <w:tab/>
        <w:t xml:space="preserve">Много лет на повестке дня стоит вопрос о потребности в строительстве в Петрозаводске зданий для Детской музыкальной школы им. Г.В. Свиридова </w:t>
      </w:r>
      <w:r w:rsidR="009E0C01">
        <w:rPr>
          <w:rFonts w:ascii="Times New Roman" w:eastAsia="Times New Roman" w:hAnsi="Times New Roman" w:cs="Times New Roman"/>
          <w:color w:val="000000"/>
          <w:sz w:val="26"/>
          <w:szCs w:val="26"/>
          <w:lang w:eastAsia="ru-RU"/>
        </w:rPr>
        <w:t xml:space="preserve">в </w:t>
      </w:r>
      <w:r w:rsidRPr="002D508F">
        <w:rPr>
          <w:rFonts w:ascii="Times New Roman" w:eastAsia="Times New Roman" w:hAnsi="Times New Roman" w:cs="Times New Roman"/>
          <w:color w:val="000000"/>
          <w:sz w:val="26"/>
          <w:szCs w:val="26"/>
          <w:lang w:eastAsia="ru-RU"/>
        </w:rPr>
        <w:t>районе Кукковка и Петроза</w:t>
      </w:r>
      <w:r w:rsidR="00722582">
        <w:rPr>
          <w:rFonts w:ascii="Times New Roman" w:eastAsia="Times New Roman" w:hAnsi="Times New Roman" w:cs="Times New Roman"/>
          <w:color w:val="000000"/>
          <w:sz w:val="26"/>
          <w:szCs w:val="26"/>
          <w:lang w:eastAsia="ru-RU"/>
        </w:rPr>
        <w:t>водской детской школы искусств </w:t>
      </w:r>
      <w:r w:rsidRPr="002D508F">
        <w:rPr>
          <w:rFonts w:ascii="Times New Roman" w:eastAsia="Times New Roman" w:hAnsi="Times New Roman" w:cs="Times New Roman"/>
          <w:color w:val="000000"/>
          <w:sz w:val="26"/>
          <w:szCs w:val="26"/>
          <w:lang w:eastAsia="ru-RU"/>
        </w:rPr>
        <w:t>им. М.А. Балакирева в районе Древлянка. В Генеральном плане города зарезервированы территории для формирования земельных участков под строительство новых детских школ искусств и муниципального дома культуры. </w:t>
      </w:r>
    </w:p>
    <w:p w14:paraId="3D5945BA" w14:textId="2BEDBAC3" w:rsidR="002D508F" w:rsidRPr="002D508F" w:rsidRDefault="002D508F" w:rsidP="002D508F">
      <w:pPr>
        <w:spacing w:after="0" w:line="240" w:lineRule="auto"/>
        <w:ind w:left="-567" w:right="-143" w:firstLine="708"/>
        <w:jc w:val="both"/>
        <w:rPr>
          <w:rFonts w:ascii="Times New Roman" w:eastAsia="Times New Roman" w:hAnsi="Times New Roman" w:cs="Times New Roman"/>
          <w:sz w:val="26"/>
          <w:szCs w:val="26"/>
          <w:lang w:eastAsia="ru-RU"/>
        </w:rPr>
      </w:pPr>
      <w:r w:rsidRPr="002D508F">
        <w:rPr>
          <w:rFonts w:ascii="Times New Roman" w:eastAsia="Times New Roman" w:hAnsi="Times New Roman" w:cs="Times New Roman"/>
          <w:color w:val="000000"/>
          <w:sz w:val="26"/>
          <w:szCs w:val="26"/>
          <w:lang w:eastAsia="ru-RU"/>
        </w:rPr>
        <w:t xml:space="preserve">С 2025 года в рамках национального проекта «Семья» стало возможным регионам России участвовать в конкурсном отборе заявок, в том числе на проведение капитального ремонта зданий для детских школ искусств. Администрацией выстроена система </w:t>
      </w:r>
      <w:r w:rsidRPr="002D508F">
        <w:rPr>
          <w:rFonts w:ascii="Times New Roman" w:eastAsia="Times New Roman" w:hAnsi="Times New Roman" w:cs="Times New Roman"/>
          <w:color w:val="000000"/>
          <w:sz w:val="26"/>
          <w:szCs w:val="26"/>
          <w:lang w:eastAsia="ru-RU"/>
        </w:rPr>
        <w:lastRenderedPageBreak/>
        <w:t>взаимодействия с Министерством культуры Республики Карелия по данному направлению.</w:t>
      </w:r>
    </w:p>
    <w:p w14:paraId="27DFEDAA" w14:textId="77777777" w:rsidR="002D508F" w:rsidRPr="002D508F" w:rsidRDefault="002D508F" w:rsidP="002D508F">
      <w:pPr>
        <w:pStyle w:val="a4"/>
        <w:tabs>
          <w:tab w:val="left" w:pos="1276"/>
        </w:tabs>
        <w:ind w:left="142" w:right="-143"/>
        <w:jc w:val="both"/>
        <w:outlineLvl w:val="1"/>
        <w:rPr>
          <w:rFonts w:ascii="Times New Roman" w:hAnsi="Times New Roman" w:cs="Times New Roman"/>
          <w:bCs/>
          <w:sz w:val="26"/>
          <w:szCs w:val="26"/>
        </w:rPr>
      </w:pPr>
    </w:p>
    <w:p w14:paraId="0E10168F" w14:textId="521FC546" w:rsidR="00D11E8A" w:rsidRPr="00D25222" w:rsidRDefault="007A2D5E" w:rsidP="00CA4B2F">
      <w:pPr>
        <w:pStyle w:val="a4"/>
        <w:tabs>
          <w:tab w:val="left" w:pos="1276"/>
        </w:tabs>
        <w:ind w:left="142" w:right="-143"/>
        <w:jc w:val="center"/>
        <w:outlineLvl w:val="1"/>
        <w:rPr>
          <w:rFonts w:ascii="Times New Roman" w:hAnsi="Times New Roman" w:cs="Times New Roman"/>
          <w:b/>
          <w:sz w:val="27"/>
          <w:szCs w:val="27"/>
        </w:rPr>
      </w:pPr>
      <w:r w:rsidRPr="00D25222">
        <w:rPr>
          <w:rFonts w:ascii="Times New Roman" w:hAnsi="Times New Roman" w:cs="Times New Roman"/>
          <w:b/>
          <w:sz w:val="27"/>
          <w:szCs w:val="27"/>
        </w:rPr>
        <w:t xml:space="preserve">Организация и осуществление мероприятий по работе </w:t>
      </w:r>
      <w:r w:rsidR="007A4BB5" w:rsidRPr="00D25222">
        <w:rPr>
          <w:rFonts w:ascii="Times New Roman" w:hAnsi="Times New Roman" w:cs="Times New Roman"/>
          <w:b/>
          <w:sz w:val="27"/>
          <w:szCs w:val="27"/>
        </w:rPr>
        <w:t xml:space="preserve">с детьми и </w:t>
      </w:r>
      <w:r w:rsidRPr="00D25222">
        <w:rPr>
          <w:rFonts w:ascii="Times New Roman" w:hAnsi="Times New Roman" w:cs="Times New Roman"/>
          <w:b/>
          <w:sz w:val="27"/>
          <w:szCs w:val="27"/>
        </w:rPr>
        <w:t>молодежью</w:t>
      </w:r>
      <w:bookmarkEnd w:id="15"/>
    </w:p>
    <w:p w14:paraId="3C836557" w14:textId="77777777"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МУ «МЦ «Смена» является флагманом молодёжной политики города. В 2025 году его усилиями была создана насыщенная событиями среда: 1000 мероприятий молодежной направленности объединили более 30000 молодых петрозаводчан.</w:t>
      </w:r>
    </w:p>
    <w:p w14:paraId="17D38B88" w14:textId="7513A538"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Среди ключевых проектов 2025 года: фестиваль студенческих возможностей для студентов СПО, Форум «Будущее создаю я!», XXIII и XXIV Межрегиональные сборы лидерских активов, городской фестиваль «Дети в лете», форум «Городской совет старшеклассников». </w:t>
      </w:r>
    </w:p>
    <w:p w14:paraId="299C9A7A" w14:textId="77777777"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Кульминацией стал масштабный праздник «День молодёжи в Республике», который собрал 15000 зрителей на 3 презентационных блоках и 11 интерактивных площадках.</w:t>
      </w:r>
    </w:p>
    <w:p w14:paraId="77DF0B64" w14:textId="46583C00"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В сентябре 2025 года распахнул двери «Молодёжн</w:t>
      </w:r>
      <w:r w:rsidR="00A82D4E">
        <w:rPr>
          <w:rFonts w:ascii="Times New Roman" w:eastAsia="Times New Roman" w:hAnsi="Times New Roman" w:cs="Times New Roman"/>
          <w:color w:val="000000"/>
          <w:sz w:val="26"/>
          <w:szCs w:val="26"/>
          <w:lang w:eastAsia="ru-RU"/>
        </w:rPr>
        <w:t>ый</w:t>
      </w:r>
      <w:r w:rsidRPr="00C1470A">
        <w:rPr>
          <w:rFonts w:ascii="Times New Roman" w:eastAsia="Times New Roman" w:hAnsi="Times New Roman" w:cs="Times New Roman"/>
          <w:color w:val="000000"/>
          <w:sz w:val="26"/>
          <w:szCs w:val="26"/>
          <w:lang w:eastAsia="ru-RU"/>
        </w:rPr>
        <w:t xml:space="preserve"> клуб на Зареке» </w:t>
      </w:r>
      <w:r w:rsidR="00A82D4E">
        <w:rPr>
          <w:rFonts w:ascii="Times New Roman" w:eastAsia="Times New Roman" w:hAnsi="Times New Roman" w:cs="Times New Roman"/>
          <w:color w:val="000000"/>
          <w:sz w:val="26"/>
          <w:szCs w:val="26"/>
          <w:lang w:eastAsia="ru-RU"/>
        </w:rPr>
        <w:t xml:space="preserve">               </w:t>
      </w:r>
      <w:r w:rsidRPr="00C1470A">
        <w:rPr>
          <w:rFonts w:ascii="Times New Roman" w:eastAsia="Times New Roman" w:hAnsi="Times New Roman" w:cs="Times New Roman"/>
          <w:color w:val="000000"/>
          <w:sz w:val="26"/>
          <w:szCs w:val="26"/>
          <w:lang w:eastAsia="ru-RU"/>
        </w:rPr>
        <w:t>(Волховская ул.</w:t>
      </w:r>
      <w:r w:rsidR="00E211FA">
        <w:rPr>
          <w:rFonts w:ascii="Times New Roman" w:eastAsia="Times New Roman" w:hAnsi="Times New Roman" w:cs="Times New Roman"/>
          <w:color w:val="000000"/>
          <w:sz w:val="26"/>
          <w:szCs w:val="26"/>
          <w:lang w:eastAsia="ru-RU"/>
        </w:rPr>
        <w:t>,</w:t>
      </w:r>
      <w:r w:rsidRPr="00C1470A">
        <w:rPr>
          <w:rFonts w:ascii="Times New Roman" w:eastAsia="Times New Roman" w:hAnsi="Times New Roman" w:cs="Times New Roman"/>
          <w:color w:val="000000"/>
          <w:sz w:val="26"/>
          <w:szCs w:val="26"/>
          <w:lang w:eastAsia="ru-RU"/>
        </w:rPr>
        <w:t xml:space="preserve"> 4 </w:t>
      </w:r>
      <w:r w:rsidR="009E0C01">
        <w:rPr>
          <w:rFonts w:ascii="Times New Roman" w:eastAsia="Times New Roman" w:hAnsi="Times New Roman" w:cs="Times New Roman"/>
          <w:color w:val="000000"/>
          <w:sz w:val="26"/>
          <w:szCs w:val="26"/>
          <w:lang w:eastAsia="ru-RU"/>
        </w:rPr>
        <w:t>А</w:t>
      </w:r>
      <w:r w:rsidRPr="00C1470A">
        <w:rPr>
          <w:rFonts w:ascii="Times New Roman" w:eastAsia="Times New Roman" w:hAnsi="Times New Roman" w:cs="Times New Roman"/>
          <w:color w:val="000000"/>
          <w:sz w:val="26"/>
          <w:szCs w:val="26"/>
          <w:lang w:eastAsia="ru-RU"/>
        </w:rPr>
        <w:t>), созданный в рамках национального проекта «Молодежь и дети». Финансирование в размере 1,5 млн руб. позволил</w:t>
      </w:r>
      <w:r w:rsidR="00E211FA">
        <w:rPr>
          <w:rFonts w:ascii="Times New Roman" w:eastAsia="Times New Roman" w:hAnsi="Times New Roman" w:cs="Times New Roman"/>
          <w:color w:val="000000"/>
          <w:sz w:val="26"/>
          <w:szCs w:val="26"/>
          <w:lang w:eastAsia="ru-RU"/>
        </w:rPr>
        <w:t>о</w:t>
      </w:r>
      <w:r w:rsidR="00722582">
        <w:rPr>
          <w:rFonts w:ascii="Times New Roman" w:eastAsia="Times New Roman" w:hAnsi="Times New Roman" w:cs="Times New Roman"/>
          <w:color w:val="000000"/>
          <w:sz w:val="26"/>
          <w:szCs w:val="26"/>
          <w:lang w:eastAsia="ru-RU"/>
        </w:rPr>
        <w:t xml:space="preserve"> провести ремонт и оснастить </w:t>
      </w:r>
      <w:r w:rsidRPr="00C1470A">
        <w:rPr>
          <w:rFonts w:ascii="Times New Roman" w:eastAsia="Times New Roman" w:hAnsi="Times New Roman" w:cs="Times New Roman"/>
          <w:color w:val="000000"/>
          <w:sz w:val="26"/>
          <w:szCs w:val="26"/>
          <w:lang w:eastAsia="ru-RU"/>
        </w:rPr>
        <w:t>современным оборудованием пространство Центра.</w:t>
      </w:r>
    </w:p>
    <w:p w14:paraId="42C4E9B3" w14:textId="77777777"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За короткий срок Центр стал точкой притяжения: проведено 250 мероприятий для 4075 человек.</w:t>
      </w:r>
    </w:p>
    <w:p w14:paraId="174640EF" w14:textId="77777777"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Здесь же зародилось молодежное движение «Волонтёры Севера», чья энергия и добрые дела уже меняют облик Петрозаводска. </w:t>
      </w:r>
    </w:p>
    <w:p w14:paraId="7D35E08B" w14:textId="362E295D" w:rsidR="00C1470A" w:rsidRPr="00C1470A" w:rsidRDefault="00C1470A" w:rsidP="00C1470A">
      <w:pPr>
        <w:spacing w:after="0" w:line="240" w:lineRule="auto"/>
        <w:ind w:left="-567" w:right="-143" w:firstLine="708"/>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МУ «МЦ «Смена» выступает не только исполнителем, но и проводником грантовых возможностей. Муниципальный конкурс «Я</w:t>
      </w:r>
      <w:r w:rsidR="009E0C01">
        <w:rPr>
          <w:rFonts w:ascii="Times New Roman" w:eastAsia="Times New Roman" w:hAnsi="Times New Roman" w:cs="Times New Roman"/>
          <w:color w:val="000000"/>
          <w:sz w:val="26"/>
          <w:szCs w:val="26"/>
          <w:lang w:eastAsia="ru-RU"/>
        </w:rPr>
        <w:t xml:space="preserve"> – </w:t>
      </w:r>
      <w:r w:rsidRPr="00C1470A">
        <w:rPr>
          <w:rFonts w:ascii="Times New Roman" w:eastAsia="Times New Roman" w:hAnsi="Times New Roman" w:cs="Times New Roman"/>
          <w:color w:val="000000"/>
          <w:sz w:val="26"/>
          <w:szCs w:val="26"/>
          <w:lang w:eastAsia="ru-RU"/>
        </w:rPr>
        <w:t xml:space="preserve">активист» поддержал 7 социальных проектов на сумму 200 </w:t>
      </w:r>
      <w:r w:rsidR="008E020D">
        <w:rPr>
          <w:rFonts w:ascii="Times New Roman" w:eastAsia="Times New Roman" w:hAnsi="Times New Roman" w:cs="Times New Roman"/>
          <w:color w:val="000000"/>
          <w:sz w:val="26"/>
          <w:szCs w:val="26"/>
          <w:lang w:eastAsia="ru-RU"/>
        </w:rPr>
        <w:t>тыс.</w:t>
      </w:r>
      <w:r w:rsidRPr="00C1470A">
        <w:rPr>
          <w:rFonts w:ascii="Times New Roman" w:eastAsia="Times New Roman" w:hAnsi="Times New Roman" w:cs="Times New Roman"/>
          <w:color w:val="000000"/>
          <w:sz w:val="26"/>
          <w:szCs w:val="26"/>
          <w:lang w:eastAsia="ru-RU"/>
        </w:rPr>
        <w:t xml:space="preserve"> рублей.</w:t>
      </w:r>
    </w:p>
    <w:p w14:paraId="331D7730" w14:textId="76D17681" w:rsidR="00C1470A" w:rsidRPr="00C1470A" w:rsidRDefault="00C1470A" w:rsidP="008E020D">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Собственные проекты МУ «МЦ «Смена» также получили высокую оценку –учреждение стало победителем следующих грантовых конкурсов:</w:t>
      </w:r>
    </w:p>
    <w:p w14:paraId="0C72356C" w14:textId="20CF09AF" w:rsidR="00C1470A" w:rsidRPr="00C1470A" w:rsidRDefault="006169C0" w:rsidP="00C1470A">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C1470A" w:rsidRPr="00C1470A">
        <w:rPr>
          <w:rFonts w:ascii="Times New Roman" w:eastAsia="Times New Roman" w:hAnsi="Times New Roman" w:cs="Times New Roman"/>
          <w:color w:val="000000"/>
          <w:sz w:val="26"/>
          <w:szCs w:val="26"/>
          <w:lang w:eastAsia="ru-RU"/>
        </w:rPr>
        <w:t xml:space="preserve"> Молодежный историко-патриот</w:t>
      </w:r>
      <w:r w:rsidR="0067004D">
        <w:rPr>
          <w:rFonts w:ascii="Times New Roman" w:eastAsia="Times New Roman" w:hAnsi="Times New Roman" w:cs="Times New Roman"/>
          <w:color w:val="000000"/>
          <w:sz w:val="26"/>
          <w:szCs w:val="26"/>
          <w:lang w:eastAsia="ru-RU"/>
        </w:rPr>
        <w:t>ический маршрут «Исследуем. Помним.</w:t>
      </w:r>
      <w:r w:rsidR="00C1470A" w:rsidRPr="00C1470A">
        <w:rPr>
          <w:rFonts w:ascii="Times New Roman" w:eastAsia="Times New Roman" w:hAnsi="Times New Roman" w:cs="Times New Roman"/>
          <w:color w:val="000000"/>
          <w:sz w:val="26"/>
          <w:szCs w:val="26"/>
          <w:lang w:eastAsia="ru-RU"/>
        </w:rPr>
        <w:t xml:space="preserve"> Создаем» - 2,8 млн руб.;</w:t>
      </w:r>
    </w:p>
    <w:p w14:paraId="14782091" w14:textId="09A97106" w:rsidR="00C1470A" w:rsidRPr="00C1470A" w:rsidRDefault="006169C0" w:rsidP="00C1470A">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C1470A" w:rsidRPr="00C1470A">
        <w:rPr>
          <w:rFonts w:ascii="Times New Roman" w:eastAsia="Times New Roman" w:hAnsi="Times New Roman" w:cs="Times New Roman"/>
          <w:color w:val="000000"/>
          <w:sz w:val="26"/>
          <w:szCs w:val="26"/>
          <w:lang w:eastAsia="ru-RU"/>
        </w:rPr>
        <w:t xml:space="preserve"> «Созидай 2.0: республиканский образовательный форум по противодействию экстремизму и терроризму» - 988 </w:t>
      </w:r>
      <w:r w:rsidR="008E020D">
        <w:rPr>
          <w:rFonts w:ascii="Times New Roman" w:eastAsia="Times New Roman" w:hAnsi="Times New Roman" w:cs="Times New Roman"/>
          <w:color w:val="000000"/>
          <w:sz w:val="26"/>
          <w:szCs w:val="26"/>
          <w:lang w:eastAsia="ru-RU"/>
        </w:rPr>
        <w:t>тыс.</w:t>
      </w:r>
      <w:r w:rsidR="00C1470A" w:rsidRPr="00C1470A">
        <w:rPr>
          <w:rFonts w:ascii="Times New Roman" w:eastAsia="Times New Roman" w:hAnsi="Times New Roman" w:cs="Times New Roman"/>
          <w:color w:val="000000"/>
          <w:sz w:val="26"/>
          <w:szCs w:val="26"/>
          <w:lang w:eastAsia="ru-RU"/>
        </w:rPr>
        <w:t xml:space="preserve"> руб. </w:t>
      </w:r>
    </w:p>
    <w:p w14:paraId="5F861438" w14:textId="197C0963"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В рамках III Молодежного образовательного форума «Созидай» МУ «МЦ «Смена» была проведена грантовая площадка Росмолодежь.</w:t>
      </w:r>
      <w:r w:rsidR="00D74B81">
        <w:rPr>
          <w:rFonts w:ascii="Times New Roman" w:eastAsia="Times New Roman" w:hAnsi="Times New Roman" w:cs="Times New Roman"/>
          <w:color w:val="000000"/>
          <w:sz w:val="26"/>
          <w:szCs w:val="26"/>
          <w:lang w:eastAsia="ru-RU"/>
        </w:rPr>
        <w:t>Г</w:t>
      </w:r>
      <w:r w:rsidRPr="00C1470A">
        <w:rPr>
          <w:rFonts w:ascii="Times New Roman" w:eastAsia="Times New Roman" w:hAnsi="Times New Roman" w:cs="Times New Roman"/>
          <w:color w:val="000000"/>
          <w:sz w:val="26"/>
          <w:szCs w:val="26"/>
          <w:lang w:eastAsia="ru-RU"/>
        </w:rPr>
        <w:t xml:space="preserve">ранты более чем на 4,5 млн руб. В данном форуме приняли участие свыше 200 человек. </w:t>
      </w:r>
    </w:p>
    <w:p w14:paraId="35C2955E" w14:textId="3A6CF092" w:rsidR="00C1470A" w:rsidRPr="00C1470A" w:rsidRDefault="00D74B81" w:rsidP="00C1470A">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В</w:t>
      </w:r>
      <w:r w:rsidR="00C1470A" w:rsidRPr="00C1470A">
        <w:rPr>
          <w:rFonts w:ascii="Times New Roman" w:eastAsia="Times New Roman" w:hAnsi="Times New Roman" w:cs="Times New Roman"/>
          <w:color w:val="000000"/>
          <w:sz w:val="26"/>
          <w:szCs w:val="26"/>
          <w:lang w:eastAsia="ru-RU"/>
        </w:rPr>
        <w:t xml:space="preserve"> течен</w:t>
      </w:r>
      <w:r>
        <w:rPr>
          <w:rFonts w:ascii="Times New Roman" w:eastAsia="Times New Roman" w:hAnsi="Times New Roman" w:cs="Times New Roman"/>
          <w:color w:val="000000"/>
          <w:sz w:val="26"/>
          <w:szCs w:val="26"/>
          <w:lang w:eastAsia="ru-RU"/>
        </w:rPr>
        <w:t>ие года МУ «МЦ «Смена» проводило</w:t>
      </w:r>
      <w:r w:rsidR="00C1470A" w:rsidRPr="00C1470A">
        <w:rPr>
          <w:rFonts w:ascii="Times New Roman" w:eastAsia="Times New Roman" w:hAnsi="Times New Roman" w:cs="Times New Roman"/>
          <w:color w:val="000000"/>
          <w:sz w:val="26"/>
          <w:szCs w:val="26"/>
          <w:lang w:eastAsia="ru-RU"/>
        </w:rPr>
        <w:t xml:space="preserve"> конс</w:t>
      </w:r>
      <w:r>
        <w:rPr>
          <w:rFonts w:ascii="Times New Roman" w:eastAsia="Times New Roman" w:hAnsi="Times New Roman" w:cs="Times New Roman"/>
          <w:color w:val="000000"/>
          <w:sz w:val="26"/>
          <w:szCs w:val="26"/>
          <w:lang w:eastAsia="ru-RU"/>
        </w:rPr>
        <w:t>ультационную поддержку и оказало</w:t>
      </w:r>
      <w:r w:rsidR="00C1470A" w:rsidRPr="00C1470A">
        <w:rPr>
          <w:rFonts w:ascii="Times New Roman" w:eastAsia="Times New Roman" w:hAnsi="Times New Roman" w:cs="Times New Roman"/>
          <w:color w:val="000000"/>
          <w:sz w:val="26"/>
          <w:szCs w:val="26"/>
          <w:lang w:eastAsia="ru-RU"/>
        </w:rPr>
        <w:t xml:space="preserve"> помощь в реализации грантовых проектов физическим лицам и некоммерческим организациям, которые победили в конкурсах Росмолодежь.Гранты, Росмолодежь.Микрогранты, Росмолодежь.Двигай сообщества и </w:t>
      </w:r>
      <w:r>
        <w:rPr>
          <w:rFonts w:ascii="Times New Roman" w:eastAsia="Times New Roman" w:hAnsi="Times New Roman" w:cs="Times New Roman"/>
          <w:color w:val="000000"/>
          <w:sz w:val="26"/>
          <w:szCs w:val="26"/>
          <w:lang w:eastAsia="ru-RU"/>
        </w:rPr>
        <w:t xml:space="preserve">в </w:t>
      </w:r>
      <w:r w:rsidR="00C1470A" w:rsidRPr="00C1470A">
        <w:rPr>
          <w:rFonts w:ascii="Times New Roman" w:eastAsia="Times New Roman" w:hAnsi="Times New Roman" w:cs="Times New Roman"/>
          <w:color w:val="000000"/>
          <w:sz w:val="26"/>
          <w:szCs w:val="26"/>
          <w:lang w:eastAsia="ru-RU"/>
        </w:rPr>
        <w:t xml:space="preserve">конкурсе Президентского Фонда культурных инициатив на общую сумму 13,5 млн руб. </w:t>
      </w:r>
    </w:p>
    <w:p w14:paraId="78245AC8" w14:textId="34802659"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Мероприятия, проведенные в </w:t>
      </w:r>
      <w:r w:rsidR="008E020D">
        <w:rPr>
          <w:rFonts w:ascii="Times New Roman" w:eastAsia="Times New Roman" w:hAnsi="Times New Roman" w:cs="Times New Roman"/>
          <w:color w:val="000000"/>
          <w:sz w:val="26"/>
          <w:szCs w:val="26"/>
          <w:lang w:eastAsia="ru-RU"/>
        </w:rPr>
        <w:t>отчетном</w:t>
      </w:r>
      <w:r w:rsidRPr="00C1470A">
        <w:rPr>
          <w:rFonts w:ascii="Times New Roman" w:eastAsia="Times New Roman" w:hAnsi="Times New Roman" w:cs="Times New Roman"/>
          <w:color w:val="000000"/>
          <w:sz w:val="26"/>
          <w:szCs w:val="26"/>
          <w:lang w:eastAsia="ru-RU"/>
        </w:rPr>
        <w:t xml:space="preserve"> году Зональным центром: «Парад у дома Ветерана», военно-патриотические слёты допризывной молодежи «Свеча Памяти», мемориальные проекты – все это создает живую ткань исторической памяти.</w:t>
      </w:r>
    </w:p>
    <w:p w14:paraId="25BBB26E" w14:textId="334BED9D"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Более 100 школьников пополнили ряды «ЮНАРМИИ», выбирая путь чести, долга и служения Отечеству.</w:t>
      </w:r>
    </w:p>
    <w:p w14:paraId="2CB8DE89" w14:textId="77777777"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Одной из задач реализации молодёжной политики является трудоустройство несовершеннолетних граждан в свободное от учебы время. </w:t>
      </w:r>
    </w:p>
    <w:p w14:paraId="4B3DE691" w14:textId="041EECE3"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lastRenderedPageBreak/>
        <w:t xml:space="preserve">В прошедшем году выделено 3,484 млн руб. (2,0 млн руб. – бюджет </w:t>
      </w:r>
      <w:r w:rsidR="008E020D">
        <w:rPr>
          <w:rFonts w:ascii="Times New Roman" w:eastAsia="Times New Roman" w:hAnsi="Times New Roman" w:cs="Times New Roman"/>
          <w:color w:val="000000"/>
          <w:sz w:val="26"/>
          <w:szCs w:val="26"/>
          <w:lang w:eastAsia="ru-RU"/>
        </w:rPr>
        <w:t>городского округа</w:t>
      </w:r>
      <w:r w:rsidRPr="00C1470A">
        <w:rPr>
          <w:rFonts w:ascii="Times New Roman" w:eastAsia="Times New Roman" w:hAnsi="Times New Roman" w:cs="Times New Roman"/>
          <w:color w:val="000000"/>
          <w:sz w:val="26"/>
          <w:szCs w:val="26"/>
          <w:lang w:eastAsia="ru-RU"/>
        </w:rPr>
        <w:t>; 1,484 млн руб. –</w:t>
      </w:r>
      <w:r w:rsidR="00D74B81">
        <w:rPr>
          <w:rFonts w:ascii="Times New Roman" w:eastAsia="Times New Roman" w:hAnsi="Times New Roman" w:cs="Times New Roman"/>
          <w:color w:val="000000"/>
          <w:sz w:val="26"/>
          <w:szCs w:val="26"/>
          <w:lang w:eastAsia="ru-RU"/>
        </w:rPr>
        <w:t xml:space="preserve"> бюджет</w:t>
      </w:r>
      <w:r w:rsidR="00FF267D" w:rsidRPr="00FF267D">
        <w:rPr>
          <w:rFonts w:ascii="Times New Roman" w:eastAsia="Times New Roman" w:hAnsi="Times New Roman" w:cs="Times New Roman"/>
          <w:color w:val="000000"/>
          <w:sz w:val="26"/>
          <w:szCs w:val="26"/>
          <w:lang w:eastAsia="ru-RU"/>
        </w:rPr>
        <w:t xml:space="preserve"> РК</w:t>
      </w:r>
      <w:r w:rsidRPr="00C1470A">
        <w:rPr>
          <w:rFonts w:ascii="Times New Roman" w:eastAsia="Times New Roman" w:hAnsi="Times New Roman" w:cs="Times New Roman"/>
          <w:color w:val="000000"/>
          <w:sz w:val="26"/>
          <w:szCs w:val="26"/>
          <w:lang w:eastAsia="ru-RU"/>
        </w:rPr>
        <w:t>) на временное трудоустройство несовершеннолетних</w:t>
      </w:r>
      <w:r w:rsidR="00E211FA">
        <w:rPr>
          <w:rFonts w:ascii="Times New Roman" w:eastAsia="Times New Roman" w:hAnsi="Times New Roman" w:cs="Times New Roman"/>
          <w:color w:val="000000"/>
          <w:sz w:val="26"/>
          <w:szCs w:val="26"/>
          <w:lang w:eastAsia="ru-RU"/>
        </w:rPr>
        <w:t>,</w:t>
      </w:r>
      <w:r w:rsidRPr="00C1470A">
        <w:rPr>
          <w:rFonts w:ascii="Times New Roman" w:eastAsia="Times New Roman" w:hAnsi="Times New Roman" w:cs="Times New Roman"/>
          <w:color w:val="000000"/>
          <w:sz w:val="26"/>
          <w:szCs w:val="26"/>
          <w:lang w:eastAsia="ru-RU"/>
        </w:rPr>
        <w:t xml:space="preserve"> на компенсацию затрат работодателям на оплату труда несовершеннолетних граждан. </w:t>
      </w:r>
    </w:p>
    <w:p w14:paraId="7D793FDD" w14:textId="0B824D81" w:rsidR="000C0661" w:rsidRDefault="00C1470A" w:rsidP="006169C0">
      <w:pPr>
        <w:pStyle w:val="a4"/>
        <w:tabs>
          <w:tab w:val="left" w:pos="1276"/>
        </w:tabs>
        <w:ind w:left="-567" w:right="-143" w:firstLine="709"/>
        <w:jc w:val="both"/>
        <w:outlineLvl w:val="1"/>
        <w:rPr>
          <w:rFonts w:ascii="Times New Roman" w:eastAsia="Times New Roman" w:hAnsi="Times New Roman" w:cs="Times New Roman"/>
          <w:color w:val="000000"/>
          <w:sz w:val="26"/>
          <w:szCs w:val="26"/>
          <w:lang w:eastAsia="ru-RU"/>
        </w:rPr>
      </w:pPr>
      <w:r w:rsidRPr="00C1470A">
        <w:rPr>
          <w:rFonts w:ascii="Times New Roman" w:eastAsia="Times New Roman" w:hAnsi="Times New Roman" w:cs="Times New Roman"/>
          <w:color w:val="000000"/>
          <w:sz w:val="26"/>
          <w:szCs w:val="26"/>
          <w:lang w:eastAsia="ru-RU"/>
        </w:rPr>
        <w:t>Муниципальными учреждениями Петрозаводского городского округа трудоустроено 473 подростка.</w:t>
      </w:r>
    </w:p>
    <w:p w14:paraId="20E3F2F4" w14:textId="77777777" w:rsidR="006169C0" w:rsidRPr="006169C0" w:rsidRDefault="006169C0" w:rsidP="006169C0">
      <w:pPr>
        <w:pStyle w:val="a4"/>
        <w:tabs>
          <w:tab w:val="left" w:pos="1276"/>
        </w:tabs>
        <w:ind w:left="-567" w:right="-143" w:firstLine="709"/>
        <w:jc w:val="both"/>
        <w:outlineLvl w:val="1"/>
        <w:rPr>
          <w:rFonts w:ascii="Times New Roman" w:eastAsia="Times New Roman" w:hAnsi="Times New Roman" w:cs="Times New Roman"/>
          <w:color w:val="000000"/>
          <w:sz w:val="26"/>
          <w:szCs w:val="26"/>
          <w:lang w:eastAsia="ru-RU"/>
        </w:rPr>
      </w:pPr>
    </w:p>
    <w:p w14:paraId="553BE5A5" w14:textId="77777777" w:rsidR="007A4BB5" w:rsidRPr="00D25222" w:rsidRDefault="007A4BB5" w:rsidP="00CA4B2F">
      <w:pPr>
        <w:pStyle w:val="a4"/>
        <w:tabs>
          <w:tab w:val="left" w:pos="1276"/>
        </w:tabs>
        <w:ind w:left="142" w:right="-143"/>
        <w:jc w:val="center"/>
        <w:outlineLvl w:val="1"/>
        <w:rPr>
          <w:rFonts w:ascii="Times New Roman" w:hAnsi="Times New Roman" w:cs="Times New Roman"/>
          <w:b/>
          <w:sz w:val="27"/>
          <w:szCs w:val="27"/>
        </w:rPr>
      </w:pPr>
      <w:r w:rsidRPr="00D25222">
        <w:rPr>
          <w:rFonts w:ascii="Times New Roman" w:hAnsi="Times New Roman" w:cs="Times New Roman"/>
          <w:b/>
          <w:sz w:val="27"/>
          <w:szCs w:val="27"/>
        </w:rPr>
        <w:t>Дополнительная социальная поддержка граждан</w:t>
      </w:r>
    </w:p>
    <w:p w14:paraId="13BFF5C6" w14:textId="6A067E83" w:rsidR="00C1470A" w:rsidRPr="00C1470A" w:rsidRDefault="00C1470A" w:rsidP="00C1470A">
      <w:pPr>
        <w:tabs>
          <w:tab w:val="left" w:pos="567"/>
        </w:tabs>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В целях обеспечения социально-экономической стабильности жизни петрозаводчан, находящихся в сложной жизненной ситуации, на территории городского округа оказывается материальная поддержка малообеспеченным семьям, воспитывающим детей дошкольного возраста. </w:t>
      </w:r>
    </w:p>
    <w:p w14:paraId="46446281" w14:textId="027D7A3D" w:rsidR="00C1470A" w:rsidRPr="00C1470A" w:rsidRDefault="00C1470A" w:rsidP="00C1470A">
      <w:pPr>
        <w:tabs>
          <w:tab w:val="left" w:pos="567"/>
        </w:tabs>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В 2025 году выплату компенсации части родительской оплаты за содержание ребенка в МДОУ и иных организациях, реализующих основную общеобразовательную программу дошкольного образования, получили 9342 человек</w:t>
      </w:r>
      <w:r w:rsidR="00E211FA">
        <w:rPr>
          <w:rFonts w:ascii="Times New Roman" w:eastAsia="Times New Roman" w:hAnsi="Times New Roman" w:cs="Times New Roman"/>
          <w:color w:val="000000"/>
          <w:sz w:val="26"/>
          <w:szCs w:val="26"/>
          <w:lang w:eastAsia="ru-RU"/>
        </w:rPr>
        <w:t>а</w:t>
      </w:r>
      <w:r w:rsidRPr="00C1470A">
        <w:rPr>
          <w:rFonts w:ascii="Times New Roman" w:eastAsia="Times New Roman" w:hAnsi="Times New Roman" w:cs="Times New Roman"/>
          <w:color w:val="000000"/>
          <w:sz w:val="26"/>
          <w:szCs w:val="26"/>
          <w:lang w:eastAsia="ru-RU"/>
        </w:rPr>
        <w:t>. Общая сумма выплат составила 130958,4 тыс. руб. </w:t>
      </w:r>
    </w:p>
    <w:p w14:paraId="4883C3D5" w14:textId="77777777"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В соответствии с Указом Президента все обучающиеся начальных классов школ города (это свыше 13 тысяч человек) обеспечены горячим питанием. </w:t>
      </w:r>
    </w:p>
    <w:p w14:paraId="01FC9B79" w14:textId="77777777"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Стоимость порции в 2025 году составляла 95 руб. На данные цели из бюджета республики выделена субсидия на 2025 год порядка 204 млн руб. (2024 год  – 191 млн руб.). </w:t>
      </w:r>
    </w:p>
    <w:p w14:paraId="52E5234F" w14:textId="77777777"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За счет средств бюджета Республики Карелия в школах организовано двухразовое питание обучающихся с ограниченными возможностями здоровья и с инвалидностью, </w:t>
      </w:r>
      <w:r w:rsidRPr="00C1470A">
        <w:rPr>
          <w:rFonts w:ascii="Times New Roman" w:eastAsia="Times New Roman" w:hAnsi="Times New Roman" w:cs="Times New Roman"/>
          <w:color w:val="000000"/>
          <w:sz w:val="26"/>
          <w:szCs w:val="26"/>
          <w:lang w:eastAsia="ru-RU"/>
        </w:rPr>
        <w:br/>
        <w:t xml:space="preserve"> а также предусмотрено питание обучающихся из семей граждан, принимающих участие в специальной военной операции. </w:t>
      </w:r>
    </w:p>
    <w:p w14:paraId="3B8869F0" w14:textId="77777777"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В 2025 году стоимость питания в учебный день составляла 125 руб. (1-4 классы),  </w:t>
      </w:r>
      <w:r w:rsidRPr="00C1470A">
        <w:rPr>
          <w:rFonts w:ascii="Times New Roman" w:eastAsia="Times New Roman" w:hAnsi="Times New Roman" w:cs="Times New Roman"/>
          <w:color w:val="000000"/>
          <w:sz w:val="26"/>
          <w:szCs w:val="26"/>
          <w:lang w:eastAsia="ru-RU"/>
        </w:rPr>
        <w:br/>
        <w:t> 220,0 руб. (5-11 классы)</w:t>
      </w:r>
    </w:p>
    <w:p w14:paraId="7B54FDAA" w14:textId="77777777"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В рамках муниципальной программы предусмотрено бесплатное питание для детей из многодетных малоимущих семей, нуждающихся в дополнительной социальной поддержке.</w:t>
      </w:r>
    </w:p>
    <w:p w14:paraId="07741439" w14:textId="6361C146"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В 2025 году бюджетом </w:t>
      </w:r>
      <w:r w:rsidR="008E020D">
        <w:rPr>
          <w:rFonts w:ascii="Times New Roman" w:eastAsia="Times New Roman" w:hAnsi="Times New Roman" w:cs="Times New Roman"/>
          <w:color w:val="000000"/>
          <w:sz w:val="26"/>
          <w:szCs w:val="26"/>
          <w:lang w:eastAsia="ru-RU"/>
        </w:rPr>
        <w:t>города</w:t>
      </w:r>
      <w:r w:rsidRPr="00C1470A">
        <w:rPr>
          <w:rFonts w:ascii="Times New Roman" w:eastAsia="Times New Roman" w:hAnsi="Times New Roman" w:cs="Times New Roman"/>
          <w:color w:val="000000"/>
          <w:sz w:val="26"/>
          <w:szCs w:val="26"/>
          <w:lang w:eastAsia="ru-RU"/>
        </w:rPr>
        <w:t xml:space="preserve"> были направлены средства в сумме свыше </w:t>
      </w:r>
      <w:r w:rsidRPr="00C1470A">
        <w:rPr>
          <w:rFonts w:ascii="Times New Roman" w:eastAsia="Times New Roman" w:hAnsi="Times New Roman" w:cs="Times New Roman"/>
          <w:color w:val="000000"/>
          <w:sz w:val="26"/>
          <w:szCs w:val="26"/>
          <w:lang w:eastAsia="ru-RU"/>
        </w:rPr>
        <w:br/>
        <w:t> 33 млн руб.  для организации питания более 2 тыс. детей</w:t>
      </w:r>
      <w:r w:rsidR="008E020D">
        <w:rPr>
          <w:rFonts w:ascii="Times New Roman" w:eastAsia="Times New Roman" w:hAnsi="Times New Roman" w:cs="Times New Roman"/>
          <w:color w:val="000000"/>
          <w:sz w:val="26"/>
          <w:szCs w:val="26"/>
          <w:lang w:eastAsia="ru-RU"/>
        </w:rPr>
        <w:t>.</w:t>
      </w:r>
    </w:p>
    <w:p w14:paraId="0B38766C" w14:textId="25432291" w:rsidR="00C1470A" w:rsidRPr="00C1470A" w:rsidRDefault="008E020D" w:rsidP="00C1470A">
      <w:pPr>
        <w:tabs>
          <w:tab w:val="left" w:pos="567"/>
        </w:tabs>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Б</w:t>
      </w:r>
      <w:r w:rsidR="00C1470A" w:rsidRPr="00C1470A">
        <w:rPr>
          <w:rFonts w:ascii="Times New Roman" w:eastAsia="Times New Roman" w:hAnsi="Times New Roman" w:cs="Times New Roman"/>
          <w:color w:val="000000"/>
          <w:sz w:val="26"/>
          <w:szCs w:val="26"/>
          <w:lang w:eastAsia="ru-RU"/>
        </w:rPr>
        <w:t xml:space="preserve">лагодаря субсидии ПМУП «Городской транспорт» на возмещение недополученных доходов в связи с оказанием услуг по транспортному обслуживанию обучающихся в сумме </w:t>
      </w:r>
      <w:r w:rsidR="009F73CD">
        <w:rPr>
          <w:rFonts w:ascii="Times New Roman" w:eastAsia="Times New Roman" w:hAnsi="Times New Roman" w:cs="Times New Roman"/>
          <w:color w:val="000000"/>
          <w:sz w:val="26"/>
          <w:szCs w:val="26"/>
          <w:lang w:eastAsia="ru-RU"/>
        </w:rPr>
        <w:t>71120,5</w:t>
      </w:r>
      <w:r w:rsidR="00C1470A" w:rsidRPr="00C1470A">
        <w:rPr>
          <w:rFonts w:ascii="Times New Roman" w:eastAsia="Times New Roman" w:hAnsi="Times New Roman" w:cs="Times New Roman"/>
          <w:color w:val="000000"/>
          <w:sz w:val="26"/>
          <w:szCs w:val="26"/>
          <w:lang w:eastAsia="ru-RU"/>
        </w:rPr>
        <w:t xml:space="preserve"> тыс. руб., в течение 2025 года студентами и школьниками было приобретено</w:t>
      </w:r>
      <w:r>
        <w:rPr>
          <w:rFonts w:ascii="Times New Roman" w:eastAsia="Times New Roman" w:hAnsi="Times New Roman" w:cs="Times New Roman"/>
          <w:color w:val="000000"/>
          <w:sz w:val="26"/>
          <w:szCs w:val="26"/>
          <w:lang w:eastAsia="ru-RU"/>
        </w:rPr>
        <w:t xml:space="preserve">           </w:t>
      </w:r>
      <w:r w:rsidR="00C1470A" w:rsidRPr="00C1470A">
        <w:rPr>
          <w:rFonts w:ascii="Times New Roman" w:eastAsia="Times New Roman" w:hAnsi="Times New Roman" w:cs="Times New Roman"/>
          <w:color w:val="000000"/>
          <w:sz w:val="26"/>
          <w:szCs w:val="26"/>
          <w:lang w:eastAsia="ru-RU"/>
        </w:rPr>
        <w:t xml:space="preserve"> 29 216 </w:t>
      </w:r>
      <w:r w:rsidR="00A82D4E">
        <w:rPr>
          <w:rFonts w:ascii="Times New Roman" w:eastAsia="Times New Roman" w:hAnsi="Times New Roman" w:cs="Times New Roman"/>
          <w:color w:val="000000"/>
          <w:sz w:val="26"/>
          <w:szCs w:val="26"/>
          <w:lang w:eastAsia="ru-RU"/>
        </w:rPr>
        <w:t xml:space="preserve">льготных </w:t>
      </w:r>
      <w:r w:rsidR="00C1470A" w:rsidRPr="00C1470A">
        <w:rPr>
          <w:rFonts w:ascii="Times New Roman" w:eastAsia="Times New Roman" w:hAnsi="Times New Roman" w:cs="Times New Roman"/>
          <w:color w:val="000000"/>
          <w:sz w:val="26"/>
          <w:szCs w:val="26"/>
          <w:lang w:eastAsia="ru-RU"/>
        </w:rPr>
        <w:t>проездных билетов.  </w:t>
      </w:r>
    </w:p>
    <w:p w14:paraId="1023CB0E" w14:textId="77777777"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Муниципальной программой предусмотрены также меры поддержки определенных категорий граждан без привлечения средств бюджета. Помощь направлена на социальную поддержку налогоплательщиков – физических лиц, проживающих на территории Петрозаводского городского округа. </w:t>
      </w:r>
    </w:p>
    <w:p w14:paraId="483185F1" w14:textId="77777777"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Поддержка оказана: </w:t>
      </w:r>
    </w:p>
    <w:p w14:paraId="2EEC4EAF" w14:textId="7BF06A2C" w:rsidR="00C1470A" w:rsidRPr="00C1470A" w:rsidRDefault="006169C0" w:rsidP="00C1470A">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C1470A" w:rsidRPr="00C1470A">
        <w:rPr>
          <w:rFonts w:ascii="Times New Roman" w:eastAsia="Times New Roman" w:hAnsi="Times New Roman" w:cs="Times New Roman"/>
          <w:color w:val="000000"/>
          <w:sz w:val="26"/>
          <w:szCs w:val="26"/>
          <w:lang w:eastAsia="ru-RU"/>
        </w:rPr>
        <w:t xml:space="preserve"> по земельному налогу – 11,2% (плановый показатель 8,3 %) от общего количества налогоплательщиков, учтенных в базе данных налоговых органов (ветеранам труда, ветеранам военной службы, пенсионерам, инвалидам, ветеранам и инвалидам Великой Отечественной войны);</w:t>
      </w:r>
    </w:p>
    <w:p w14:paraId="3A936B23" w14:textId="38DEB7DE" w:rsidR="00C1470A" w:rsidRPr="00C1470A" w:rsidRDefault="006169C0" w:rsidP="00C1470A">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C1470A" w:rsidRPr="00C1470A">
        <w:rPr>
          <w:rFonts w:ascii="Times New Roman" w:eastAsia="Times New Roman" w:hAnsi="Times New Roman" w:cs="Times New Roman"/>
          <w:color w:val="000000"/>
          <w:sz w:val="26"/>
          <w:szCs w:val="26"/>
          <w:lang w:eastAsia="ru-RU"/>
        </w:rPr>
        <w:t xml:space="preserve"> по налогу на имущество физических лиц – 3,6% (плановый показатель 0,1 %) </w:t>
      </w:r>
      <w:r w:rsidR="00C1470A" w:rsidRPr="00C1470A">
        <w:rPr>
          <w:rFonts w:ascii="Times New Roman" w:eastAsia="Times New Roman" w:hAnsi="Times New Roman" w:cs="Times New Roman"/>
          <w:color w:val="000000"/>
          <w:sz w:val="26"/>
          <w:szCs w:val="26"/>
          <w:lang w:eastAsia="ru-RU"/>
        </w:rPr>
        <w:br/>
        <w:t xml:space="preserve"> от общего количества налогоплательщиков, учтенных в базе данных налоговых органов (детям-сиротам и детям, оставшимся без попечения родителей, в возрасте до 18 лет; совершеннолетним гражданам из числа детей-сирот и детей, оставшихся без попечения </w:t>
      </w:r>
      <w:r w:rsidR="00C1470A" w:rsidRPr="00C1470A">
        <w:rPr>
          <w:rFonts w:ascii="Times New Roman" w:eastAsia="Times New Roman" w:hAnsi="Times New Roman" w:cs="Times New Roman"/>
          <w:color w:val="000000"/>
          <w:sz w:val="26"/>
          <w:szCs w:val="26"/>
          <w:lang w:eastAsia="ru-RU"/>
        </w:rPr>
        <w:lastRenderedPageBreak/>
        <w:t xml:space="preserve">родителей, в возрасте от 18 до 23 лет, обучающимся по очной форме обучения или проходящим службу по призыву в рядах Вооруженных Сил Российской Федерации; несовершеннолетним детям, получающим пенсию по потере кормильца). </w:t>
      </w:r>
    </w:p>
    <w:p w14:paraId="4481F635" w14:textId="77777777"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В 2025 году сумма предоставленных отдельным категориям налогоплательщиков – физическим лицам (в налоговом периоде 2024 года) льгот по указанным налогам составила 2,9 млн руб.</w:t>
      </w:r>
    </w:p>
    <w:p w14:paraId="7A820D2C" w14:textId="77777777" w:rsidR="00C1470A" w:rsidRPr="00D25222" w:rsidRDefault="00C1470A" w:rsidP="002622F9">
      <w:pPr>
        <w:pStyle w:val="a4"/>
        <w:tabs>
          <w:tab w:val="left" w:pos="1276"/>
        </w:tabs>
        <w:ind w:left="-567" w:right="-143" w:firstLine="709"/>
        <w:jc w:val="both"/>
        <w:outlineLvl w:val="1"/>
        <w:rPr>
          <w:rFonts w:ascii="Times New Roman" w:hAnsi="Times New Roman" w:cs="Times New Roman"/>
          <w:b/>
          <w:sz w:val="27"/>
          <w:szCs w:val="27"/>
        </w:rPr>
      </w:pPr>
    </w:p>
    <w:p w14:paraId="0B75D5ED" w14:textId="77777777" w:rsidR="007566D6" w:rsidRDefault="00D11E8A" w:rsidP="00CA4B2F">
      <w:pPr>
        <w:pStyle w:val="a4"/>
        <w:tabs>
          <w:tab w:val="left" w:pos="1276"/>
        </w:tabs>
        <w:ind w:left="142" w:right="-143"/>
        <w:jc w:val="center"/>
        <w:outlineLvl w:val="1"/>
        <w:rPr>
          <w:rFonts w:ascii="Times New Roman" w:hAnsi="Times New Roman" w:cs="Times New Roman"/>
          <w:b/>
          <w:sz w:val="27"/>
          <w:szCs w:val="27"/>
        </w:rPr>
      </w:pPr>
      <w:bookmarkStart w:id="16" w:name="_Toc477426524"/>
      <w:r w:rsidRPr="00D25222">
        <w:rPr>
          <w:rFonts w:ascii="Times New Roman" w:hAnsi="Times New Roman" w:cs="Times New Roman"/>
          <w:b/>
          <w:sz w:val="27"/>
          <w:szCs w:val="27"/>
        </w:rPr>
        <w:t>Обеспечение условий д</w:t>
      </w:r>
      <w:r w:rsidR="007A2D5E" w:rsidRPr="00D25222">
        <w:rPr>
          <w:rFonts w:ascii="Times New Roman" w:hAnsi="Times New Roman" w:cs="Times New Roman"/>
          <w:b/>
          <w:sz w:val="27"/>
          <w:szCs w:val="27"/>
        </w:rPr>
        <w:t xml:space="preserve">ля развития физической культуры, школьного и </w:t>
      </w:r>
      <w:r w:rsidRPr="00D25222">
        <w:rPr>
          <w:rFonts w:ascii="Times New Roman" w:hAnsi="Times New Roman" w:cs="Times New Roman"/>
          <w:b/>
          <w:sz w:val="27"/>
          <w:szCs w:val="27"/>
        </w:rPr>
        <w:t>массового спорта</w:t>
      </w:r>
      <w:r w:rsidR="007A2D5E" w:rsidRPr="00D25222">
        <w:rPr>
          <w:rFonts w:ascii="Times New Roman" w:hAnsi="Times New Roman" w:cs="Times New Roman"/>
          <w:b/>
          <w:sz w:val="27"/>
          <w:szCs w:val="27"/>
        </w:rPr>
        <w:t>, проведение официальных физкультурно-оздоровительных и спортивных мероприятий</w:t>
      </w:r>
      <w:bookmarkEnd w:id="16"/>
    </w:p>
    <w:p w14:paraId="340B52B9" w14:textId="26914095" w:rsidR="00C1470A" w:rsidRPr="00C1470A" w:rsidRDefault="00C1470A" w:rsidP="008E020D">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Администраци</w:t>
      </w:r>
      <w:r w:rsidR="007523E1">
        <w:rPr>
          <w:rFonts w:ascii="Times New Roman" w:eastAsia="Times New Roman" w:hAnsi="Times New Roman" w:cs="Times New Roman"/>
          <w:color w:val="000000"/>
          <w:sz w:val="26"/>
          <w:szCs w:val="26"/>
          <w:lang w:eastAsia="ru-RU"/>
        </w:rPr>
        <w:t>я</w:t>
      </w:r>
      <w:r w:rsidRPr="00C1470A">
        <w:rPr>
          <w:rFonts w:ascii="Times New Roman" w:eastAsia="Times New Roman" w:hAnsi="Times New Roman" w:cs="Times New Roman"/>
          <w:color w:val="000000"/>
          <w:sz w:val="26"/>
          <w:szCs w:val="26"/>
          <w:lang w:eastAsia="ru-RU"/>
        </w:rPr>
        <w:t xml:space="preserve"> непрерывно работа</w:t>
      </w:r>
      <w:r w:rsidR="007523E1">
        <w:rPr>
          <w:rFonts w:ascii="Times New Roman" w:eastAsia="Times New Roman" w:hAnsi="Times New Roman" w:cs="Times New Roman"/>
          <w:color w:val="000000"/>
          <w:sz w:val="26"/>
          <w:szCs w:val="26"/>
          <w:lang w:eastAsia="ru-RU"/>
        </w:rPr>
        <w:t>ет</w:t>
      </w:r>
      <w:r w:rsidRPr="00C1470A">
        <w:rPr>
          <w:rFonts w:ascii="Times New Roman" w:eastAsia="Times New Roman" w:hAnsi="Times New Roman" w:cs="Times New Roman"/>
          <w:color w:val="000000"/>
          <w:sz w:val="26"/>
          <w:szCs w:val="26"/>
          <w:lang w:eastAsia="ru-RU"/>
        </w:rPr>
        <w:t xml:space="preserve"> </w:t>
      </w:r>
      <w:r w:rsidR="007523E1">
        <w:rPr>
          <w:rFonts w:ascii="Times New Roman" w:eastAsia="Times New Roman" w:hAnsi="Times New Roman" w:cs="Times New Roman"/>
          <w:color w:val="000000"/>
          <w:sz w:val="26"/>
          <w:szCs w:val="26"/>
          <w:lang w:eastAsia="ru-RU"/>
        </w:rPr>
        <w:t xml:space="preserve">над </w:t>
      </w:r>
      <w:r w:rsidRPr="00C1470A">
        <w:rPr>
          <w:rFonts w:ascii="Times New Roman" w:eastAsia="Times New Roman" w:hAnsi="Times New Roman" w:cs="Times New Roman"/>
          <w:color w:val="000000"/>
          <w:sz w:val="26"/>
          <w:szCs w:val="26"/>
          <w:lang w:eastAsia="ru-RU"/>
        </w:rPr>
        <w:t>создани</w:t>
      </w:r>
      <w:r w:rsidR="007523E1">
        <w:rPr>
          <w:rFonts w:ascii="Times New Roman" w:eastAsia="Times New Roman" w:hAnsi="Times New Roman" w:cs="Times New Roman"/>
          <w:color w:val="000000"/>
          <w:sz w:val="26"/>
          <w:szCs w:val="26"/>
          <w:lang w:eastAsia="ru-RU"/>
        </w:rPr>
        <w:t>ем</w:t>
      </w:r>
      <w:r w:rsidRPr="00C1470A">
        <w:rPr>
          <w:rFonts w:ascii="Times New Roman" w:eastAsia="Times New Roman" w:hAnsi="Times New Roman" w:cs="Times New Roman"/>
          <w:color w:val="000000"/>
          <w:sz w:val="26"/>
          <w:szCs w:val="26"/>
          <w:lang w:eastAsia="ru-RU"/>
        </w:rPr>
        <w:t xml:space="preserve"> условий для привлечения населения к здоровому образу жизни и регулярным занятиям физической культурой и спортом. </w:t>
      </w:r>
    </w:p>
    <w:p w14:paraId="317141C6" w14:textId="77777777"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Петрозаводск – город спортивных традиций и новых рекордов.</w:t>
      </w:r>
    </w:p>
    <w:p w14:paraId="60F5161B" w14:textId="6D3C6563"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Ежегодно в Петрозаводске более 130 тысяч</w:t>
      </w:r>
      <w:r w:rsidR="007523E1">
        <w:rPr>
          <w:rFonts w:ascii="Times New Roman" w:eastAsia="Times New Roman" w:hAnsi="Times New Roman" w:cs="Times New Roman"/>
          <w:color w:val="000000"/>
          <w:sz w:val="26"/>
          <w:szCs w:val="26"/>
          <w:lang w:eastAsia="ru-RU"/>
        </w:rPr>
        <w:t xml:space="preserve"> человек</w:t>
      </w:r>
      <w:r w:rsidRPr="00C1470A">
        <w:rPr>
          <w:rFonts w:ascii="Times New Roman" w:eastAsia="Times New Roman" w:hAnsi="Times New Roman" w:cs="Times New Roman"/>
          <w:color w:val="000000"/>
          <w:sz w:val="26"/>
          <w:szCs w:val="26"/>
          <w:lang w:eastAsia="ru-RU"/>
        </w:rPr>
        <w:t xml:space="preserve"> </w:t>
      </w:r>
      <w:r w:rsidR="007523E1">
        <w:rPr>
          <w:rFonts w:ascii="Times New Roman" w:eastAsia="Times New Roman" w:hAnsi="Times New Roman" w:cs="Times New Roman"/>
          <w:color w:val="000000"/>
          <w:sz w:val="26"/>
          <w:szCs w:val="26"/>
          <w:lang w:eastAsia="ru-RU"/>
        </w:rPr>
        <w:t xml:space="preserve">разных </w:t>
      </w:r>
      <w:r w:rsidRPr="00C1470A">
        <w:rPr>
          <w:rFonts w:ascii="Times New Roman" w:eastAsia="Times New Roman" w:hAnsi="Times New Roman" w:cs="Times New Roman"/>
          <w:color w:val="000000"/>
          <w:sz w:val="26"/>
          <w:szCs w:val="26"/>
          <w:lang w:eastAsia="ru-RU"/>
        </w:rPr>
        <w:t>возрастных категорий выбирают активны</w:t>
      </w:r>
      <w:r w:rsidR="00441C3C">
        <w:rPr>
          <w:rFonts w:ascii="Times New Roman" w:eastAsia="Times New Roman" w:hAnsi="Times New Roman" w:cs="Times New Roman"/>
          <w:color w:val="000000"/>
          <w:sz w:val="26"/>
          <w:szCs w:val="26"/>
          <w:lang w:eastAsia="ru-RU"/>
        </w:rPr>
        <w:t>й</w:t>
      </w:r>
      <w:r w:rsidRPr="00C1470A">
        <w:rPr>
          <w:rFonts w:ascii="Times New Roman" w:eastAsia="Times New Roman" w:hAnsi="Times New Roman" w:cs="Times New Roman"/>
          <w:color w:val="000000"/>
          <w:sz w:val="26"/>
          <w:szCs w:val="26"/>
          <w:lang w:eastAsia="ru-RU"/>
        </w:rPr>
        <w:t xml:space="preserve"> образ жизни.</w:t>
      </w:r>
    </w:p>
    <w:p w14:paraId="355DE718" w14:textId="47FF5BB0"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На территории города успешно осуществляют деятельность 7 спортивных школ по 25 видам спорта для порядка 5,9 тысяч обучающихся. Тренерский состав спортивных школ представлен 180 штатными тренерами-преподавателями. </w:t>
      </w:r>
    </w:p>
    <w:p w14:paraId="6E776306" w14:textId="2A6D3D04"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2025 год был отмечен яркими победами: спортсмены Петрозаводска достойно выступали и завоевали более 3100 медалей на соревнованиях различного уровня;  </w:t>
      </w:r>
      <w:r w:rsidRPr="00C1470A">
        <w:rPr>
          <w:rFonts w:ascii="Times New Roman" w:eastAsia="Times New Roman" w:hAnsi="Times New Roman" w:cs="Times New Roman"/>
          <w:color w:val="000000"/>
          <w:sz w:val="26"/>
          <w:szCs w:val="26"/>
          <w:lang w:eastAsia="ru-RU"/>
        </w:rPr>
        <w:br/>
        <w:t xml:space="preserve"> 67 новых кандидатов в мастера спорта и 14 новых мастеров спорта. </w:t>
      </w:r>
    </w:p>
    <w:p w14:paraId="751EDF2D" w14:textId="62A7AB49"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Спортсменам, добившимся высоких спортивных результатов, занимающи</w:t>
      </w:r>
      <w:r w:rsidR="00441C3C">
        <w:rPr>
          <w:rFonts w:ascii="Times New Roman" w:eastAsia="Times New Roman" w:hAnsi="Times New Roman" w:cs="Times New Roman"/>
          <w:color w:val="000000"/>
          <w:sz w:val="26"/>
          <w:szCs w:val="26"/>
          <w:lang w:eastAsia="ru-RU"/>
        </w:rPr>
        <w:t>м</w:t>
      </w:r>
      <w:r w:rsidRPr="00C1470A">
        <w:rPr>
          <w:rFonts w:ascii="Times New Roman" w:eastAsia="Times New Roman" w:hAnsi="Times New Roman" w:cs="Times New Roman"/>
          <w:color w:val="000000"/>
          <w:sz w:val="26"/>
          <w:szCs w:val="26"/>
          <w:lang w:eastAsia="ru-RU"/>
        </w:rPr>
        <w:t xml:space="preserve">ся </w:t>
      </w:r>
      <w:r w:rsidRPr="00C1470A">
        <w:rPr>
          <w:rFonts w:ascii="Times New Roman" w:eastAsia="Times New Roman" w:hAnsi="Times New Roman" w:cs="Times New Roman"/>
          <w:color w:val="000000"/>
          <w:sz w:val="26"/>
          <w:szCs w:val="26"/>
          <w:lang w:eastAsia="ru-RU"/>
        </w:rPr>
        <w:br/>
        <w:t> в спортивных учреждениях, ежегодно назначается стипендия Администрации. В 2025 году данная стипендия была выплачена 15 отличившимся спортсменам Петрозаводска на общую сумму 135 </w:t>
      </w:r>
      <w:r w:rsidR="007523E1">
        <w:rPr>
          <w:rFonts w:ascii="Times New Roman" w:eastAsia="Times New Roman" w:hAnsi="Times New Roman" w:cs="Times New Roman"/>
          <w:color w:val="000000"/>
          <w:sz w:val="26"/>
          <w:szCs w:val="26"/>
          <w:lang w:eastAsia="ru-RU"/>
        </w:rPr>
        <w:t>тыс.</w:t>
      </w:r>
      <w:r w:rsidRPr="00C1470A">
        <w:rPr>
          <w:rFonts w:ascii="Times New Roman" w:eastAsia="Times New Roman" w:hAnsi="Times New Roman" w:cs="Times New Roman"/>
          <w:color w:val="000000"/>
          <w:sz w:val="26"/>
          <w:szCs w:val="26"/>
          <w:lang w:eastAsia="ru-RU"/>
        </w:rPr>
        <w:t xml:space="preserve"> руб.</w:t>
      </w:r>
    </w:p>
    <w:p w14:paraId="013C8625" w14:textId="049B64F6" w:rsidR="00C1470A" w:rsidRPr="00C1470A" w:rsidRDefault="00C1470A" w:rsidP="007523E1">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Самым знаковым событием в сентябре 2025 года стало участие спортсменов Петро</w:t>
      </w:r>
      <w:r w:rsidR="00722582">
        <w:rPr>
          <w:rFonts w:ascii="Times New Roman" w:eastAsia="Times New Roman" w:hAnsi="Times New Roman" w:cs="Times New Roman"/>
          <w:color w:val="000000"/>
          <w:sz w:val="26"/>
          <w:szCs w:val="26"/>
          <w:lang w:eastAsia="ru-RU"/>
        </w:rPr>
        <w:t>заводского городского округа в </w:t>
      </w:r>
      <w:r w:rsidRPr="00C1470A">
        <w:rPr>
          <w:rFonts w:ascii="Times New Roman" w:eastAsia="Times New Roman" w:hAnsi="Times New Roman" w:cs="Times New Roman"/>
          <w:color w:val="000000"/>
          <w:sz w:val="26"/>
          <w:szCs w:val="26"/>
          <w:lang w:eastAsia="ru-RU"/>
        </w:rPr>
        <w:t>XX летней Спартакиаде Союза городов Центра и Северо-Запада России в г. Вологд</w:t>
      </w:r>
      <w:r w:rsidR="00441C3C">
        <w:rPr>
          <w:rFonts w:ascii="Times New Roman" w:eastAsia="Times New Roman" w:hAnsi="Times New Roman" w:cs="Times New Roman"/>
          <w:color w:val="000000"/>
          <w:sz w:val="26"/>
          <w:szCs w:val="26"/>
          <w:lang w:eastAsia="ru-RU"/>
        </w:rPr>
        <w:t>е</w:t>
      </w:r>
      <w:r w:rsidRPr="00C1470A">
        <w:rPr>
          <w:rFonts w:ascii="Times New Roman" w:eastAsia="Times New Roman" w:hAnsi="Times New Roman" w:cs="Times New Roman"/>
          <w:color w:val="000000"/>
          <w:sz w:val="26"/>
          <w:szCs w:val="26"/>
          <w:lang w:eastAsia="ru-RU"/>
        </w:rPr>
        <w:t>. Петрозаводские спортсмены завоевали 9 золотых</w:t>
      </w:r>
      <w:r w:rsidR="00441C3C">
        <w:rPr>
          <w:rFonts w:ascii="Times New Roman" w:eastAsia="Times New Roman" w:hAnsi="Times New Roman" w:cs="Times New Roman"/>
          <w:color w:val="000000"/>
          <w:sz w:val="26"/>
          <w:szCs w:val="26"/>
          <w:lang w:eastAsia="ru-RU"/>
        </w:rPr>
        <w:t>,</w:t>
      </w:r>
      <w:r w:rsidR="005642F2">
        <w:rPr>
          <w:rFonts w:ascii="Times New Roman" w:eastAsia="Times New Roman" w:hAnsi="Times New Roman" w:cs="Times New Roman"/>
          <w:color w:val="000000"/>
          <w:sz w:val="26"/>
          <w:szCs w:val="26"/>
          <w:lang w:eastAsia="ru-RU"/>
        </w:rPr>
        <w:t xml:space="preserve">         </w:t>
      </w:r>
      <w:r w:rsidRPr="00C1470A">
        <w:rPr>
          <w:rFonts w:ascii="Times New Roman" w:eastAsia="Times New Roman" w:hAnsi="Times New Roman" w:cs="Times New Roman"/>
          <w:color w:val="000000"/>
          <w:sz w:val="26"/>
          <w:szCs w:val="26"/>
          <w:lang w:eastAsia="ru-RU"/>
        </w:rPr>
        <w:t xml:space="preserve"> 17 серебряных</w:t>
      </w:r>
      <w:r w:rsidR="00441C3C">
        <w:rPr>
          <w:rFonts w:ascii="Times New Roman" w:eastAsia="Times New Roman" w:hAnsi="Times New Roman" w:cs="Times New Roman"/>
          <w:color w:val="000000"/>
          <w:sz w:val="26"/>
          <w:szCs w:val="26"/>
          <w:lang w:eastAsia="ru-RU"/>
        </w:rPr>
        <w:t>,</w:t>
      </w:r>
      <w:r w:rsidRPr="00C1470A">
        <w:rPr>
          <w:rFonts w:ascii="Times New Roman" w:eastAsia="Times New Roman" w:hAnsi="Times New Roman" w:cs="Times New Roman"/>
          <w:color w:val="000000"/>
          <w:sz w:val="26"/>
          <w:szCs w:val="26"/>
          <w:lang w:eastAsia="ru-RU"/>
        </w:rPr>
        <w:t xml:space="preserve"> 6 бронзовых медалей. </w:t>
      </w:r>
    </w:p>
    <w:p w14:paraId="478064A8" w14:textId="6FA7EBCA"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В командном зачете II место у волейболисток</w:t>
      </w:r>
      <w:r w:rsidR="007523E1">
        <w:rPr>
          <w:rFonts w:ascii="Times New Roman" w:eastAsia="Times New Roman" w:hAnsi="Times New Roman" w:cs="Times New Roman"/>
          <w:color w:val="000000"/>
          <w:sz w:val="26"/>
          <w:szCs w:val="26"/>
          <w:lang w:eastAsia="ru-RU"/>
        </w:rPr>
        <w:t>,</w:t>
      </w:r>
      <w:r w:rsidRPr="00C1470A">
        <w:rPr>
          <w:rFonts w:ascii="Times New Roman" w:eastAsia="Times New Roman" w:hAnsi="Times New Roman" w:cs="Times New Roman"/>
          <w:color w:val="000000"/>
          <w:sz w:val="26"/>
          <w:szCs w:val="26"/>
          <w:lang w:eastAsia="ru-RU"/>
        </w:rPr>
        <w:t xml:space="preserve"> III место у легкоатлетов.</w:t>
      </w:r>
    </w:p>
    <w:p w14:paraId="23A25990" w14:textId="315050D4"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В рамках реализации календарного плана в 2025 году</w:t>
      </w:r>
      <w:r w:rsidR="00722582">
        <w:rPr>
          <w:rFonts w:ascii="Times New Roman" w:eastAsia="Times New Roman" w:hAnsi="Times New Roman" w:cs="Times New Roman"/>
          <w:color w:val="000000"/>
          <w:sz w:val="26"/>
          <w:szCs w:val="26"/>
          <w:lang w:eastAsia="ru-RU"/>
        </w:rPr>
        <w:t xml:space="preserve"> в Петрозаводске проведено 24</w:t>
      </w:r>
      <w:r w:rsidRPr="00C1470A">
        <w:rPr>
          <w:rFonts w:ascii="Times New Roman" w:eastAsia="Times New Roman" w:hAnsi="Times New Roman" w:cs="Times New Roman"/>
          <w:color w:val="000000"/>
          <w:sz w:val="26"/>
          <w:szCs w:val="26"/>
          <w:lang w:eastAsia="ru-RU"/>
        </w:rPr>
        <w:t xml:space="preserve">0 физкультурных и спортивных мероприятий. В них приняли участие </w:t>
      </w:r>
      <w:r w:rsidR="00722582" w:rsidRPr="00722582">
        <w:rPr>
          <w:rFonts w:ascii="Times New Roman" w:eastAsia="Times New Roman" w:hAnsi="Times New Roman" w:cs="Times New Roman"/>
          <w:color w:val="000000"/>
          <w:sz w:val="26"/>
          <w:szCs w:val="26"/>
          <w:lang w:eastAsia="ru-RU"/>
        </w:rPr>
        <w:t>71</w:t>
      </w:r>
      <w:r w:rsidR="00722582">
        <w:rPr>
          <w:rFonts w:ascii="Times New Roman" w:eastAsia="Times New Roman" w:hAnsi="Times New Roman" w:cs="Times New Roman"/>
          <w:color w:val="000000"/>
          <w:sz w:val="26"/>
          <w:szCs w:val="26"/>
          <w:lang w:eastAsia="ru-RU"/>
        </w:rPr>
        <w:t> </w:t>
      </w:r>
      <w:r w:rsidR="00722582" w:rsidRPr="00722582">
        <w:rPr>
          <w:rFonts w:ascii="Times New Roman" w:eastAsia="Times New Roman" w:hAnsi="Times New Roman" w:cs="Times New Roman"/>
          <w:color w:val="000000"/>
          <w:sz w:val="26"/>
          <w:szCs w:val="26"/>
          <w:lang w:eastAsia="ru-RU"/>
        </w:rPr>
        <w:t>400</w:t>
      </w:r>
      <w:r w:rsidR="00722582">
        <w:rPr>
          <w:rFonts w:ascii="Times New Roman" w:eastAsia="Times New Roman" w:hAnsi="Times New Roman" w:cs="Times New Roman"/>
          <w:color w:val="000000"/>
          <w:sz w:val="26"/>
          <w:szCs w:val="26"/>
          <w:lang w:eastAsia="ru-RU"/>
        </w:rPr>
        <w:t xml:space="preserve"> </w:t>
      </w:r>
      <w:r w:rsidRPr="00C1470A">
        <w:rPr>
          <w:rFonts w:ascii="Times New Roman" w:eastAsia="Times New Roman" w:hAnsi="Times New Roman" w:cs="Times New Roman"/>
          <w:color w:val="000000"/>
          <w:sz w:val="26"/>
          <w:szCs w:val="26"/>
          <w:lang w:eastAsia="ru-RU"/>
        </w:rPr>
        <w:t xml:space="preserve">человек. </w:t>
      </w:r>
    </w:p>
    <w:p w14:paraId="2652A0E9" w14:textId="37444D07"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Самыми массовыми городскими физкультурными мероприятиями в 2025 году стали: легк</w:t>
      </w:r>
      <w:r w:rsidR="00D74B81">
        <w:rPr>
          <w:rFonts w:ascii="Times New Roman" w:eastAsia="Times New Roman" w:hAnsi="Times New Roman" w:cs="Times New Roman"/>
          <w:color w:val="000000"/>
          <w:sz w:val="26"/>
          <w:szCs w:val="26"/>
          <w:lang w:eastAsia="ru-RU"/>
        </w:rPr>
        <w:t>оатлетическая эстафета Победы,</w:t>
      </w:r>
      <w:r w:rsidR="00722582">
        <w:rPr>
          <w:rFonts w:ascii="Times New Roman" w:eastAsia="Times New Roman" w:hAnsi="Times New Roman" w:cs="Times New Roman"/>
          <w:color w:val="000000"/>
          <w:sz w:val="26"/>
          <w:szCs w:val="26"/>
          <w:lang w:eastAsia="ru-RU"/>
        </w:rPr>
        <w:t> </w:t>
      </w:r>
      <w:r w:rsidRPr="00C1470A">
        <w:rPr>
          <w:rFonts w:ascii="Times New Roman" w:eastAsia="Times New Roman" w:hAnsi="Times New Roman" w:cs="Times New Roman"/>
          <w:color w:val="000000"/>
          <w:sz w:val="26"/>
          <w:szCs w:val="26"/>
          <w:lang w:eastAsia="ru-RU"/>
        </w:rPr>
        <w:t>традиционн</w:t>
      </w:r>
      <w:r w:rsidR="00441C3C">
        <w:rPr>
          <w:rFonts w:ascii="Times New Roman" w:eastAsia="Times New Roman" w:hAnsi="Times New Roman" w:cs="Times New Roman"/>
          <w:color w:val="000000"/>
          <w:sz w:val="26"/>
          <w:szCs w:val="26"/>
          <w:lang w:eastAsia="ru-RU"/>
        </w:rPr>
        <w:t>ые</w:t>
      </w:r>
      <w:r w:rsidRPr="00C1470A">
        <w:rPr>
          <w:rFonts w:ascii="Times New Roman" w:eastAsia="Times New Roman" w:hAnsi="Times New Roman" w:cs="Times New Roman"/>
          <w:color w:val="000000"/>
          <w:sz w:val="26"/>
          <w:szCs w:val="26"/>
          <w:lang w:eastAsia="ru-RU"/>
        </w:rPr>
        <w:t xml:space="preserve"> акци</w:t>
      </w:r>
      <w:r w:rsidR="00441C3C">
        <w:rPr>
          <w:rFonts w:ascii="Times New Roman" w:eastAsia="Times New Roman" w:hAnsi="Times New Roman" w:cs="Times New Roman"/>
          <w:color w:val="000000"/>
          <w:sz w:val="26"/>
          <w:szCs w:val="26"/>
          <w:lang w:eastAsia="ru-RU"/>
        </w:rPr>
        <w:t>и</w:t>
      </w:r>
      <w:r w:rsidRPr="00C1470A">
        <w:rPr>
          <w:rFonts w:ascii="Times New Roman" w:eastAsia="Times New Roman" w:hAnsi="Times New Roman" w:cs="Times New Roman"/>
          <w:color w:val="000000"/>
          <w:sz w:val="26"/>
          <w:szCs w:val="26"/>
          <w:lang w:eastAsia="ru-RU"/>
        </w:rPr>
        <w:t xml:space="preserve"> «Километр здоровья» и «Парад спортсменов», посвященные Дню физкультурника.</w:t>
      </w:r>
    </w:p>
    <w:p w14:paraId="4AF3DBF1" w14:textId="1276F532"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Особое внимание уделяется школьному спорту: проведены муниципальные этапы по легкоатлетическому четырехборью «Шиповка юных»</w:t>
      </w:r>
      <w:r w:rsidR="00441C3C">
        <w:rPr>
          <w:rFonts w:ascii="Times New Roman" w:eastAsia="Times New Roman" w:hAnsi="Times New Roman" w:cs="Times New Roman"/>
          <w:color w:val="000000"/>
          <w:sz w:val="26"/>
          <w:szCs w:val="26"/>
          <w:lang w:eastAsia="ru-RU"/>
        </w:rPr>
        <w:t>,</w:t>
      </w:r>
      <w:r w:rsidRPr="00C1470A">
        <w:rPr>
          <w:rFonts w:ascii="Times New Roman" w:eastAsia="Times New Roman" w:hAnsi="Times New Roman" w:cs="Times New Roman"/>
          <w:color w:val="000000"/>
          <w:sz w:val="26"/>
          <w:szCs w:val="26"/>
          <w:lang w:eastAsia="ru-RU"/>
        </w:rPr>
        <w:t xml:space="preserve"> по шахматам «Белая ладья»</w:t>
      </w:r>
      <w:r w:rsidR="00441C3C">
        <w:rPr>
          <w:rFonts w:ascii="Times New Roman" w:eastAsia="Times New Roman" w:hAnsi="Times New Roman" w:cs="Times New Roman"/>
          <w:color w:val="000000"/>
          <w:sz w:val="26"/>
          <w:szCs w:val="26"/>
          <w:lang w:eastAsia="ru-RU"/>
        </w:rPr>
        <w:t>,</w:t>
      </w:r>
      <w:r w:rsidRPr="00C1470A">
        <w:rPr>
          <w:rFonts w:ascii="Times New Roman" w:eastAsia="Times New Roman" w:hAnsi="Times New Roman" w:cs="Times New Roman"/>
          <w:color w:val="000000"/>
          <w:sz w:val="26"/>
          <w:szCs w:val="26"/>
          <w:lang w:eastAsia="ru-RU"/>
        </w:rPr>
        <w:t xml:space="preserve"> по шашкам «Чудо-шашки»</w:t>
      </w:r>
      <w:r w:rsidR="00441C3C">
        <w:rPr>
          <w:rFonts w:ascii="Times New Roman" w:eastAsia="Times New Roman" w:hAnsi="Times New Roman" w:cs="Times New Roman"/>
          <w:color w:val="000000"/>
          <w:sz w:val="26"/>
          <w:szCs w:val="26"/>
          <w:lang w:eastAsia="ru-RU"/>
        </w:rPr>
        <w:t>,</w:t>
      </w:r>
      <w:r w:rsidRPr="00C1470A">
        <w:rPr>
          <w:rFonts w:ascii="Times New Roman" w:eastAsia="Times New Roman" w:hAnsi="Times New Roman" w:cs="Times New Roman"/>
          <w:color w:val="000000"/>
          <w:sz w:val="26"/>
          <w:szCs w:val="26"/>
          <w:lang w:eastAsia="ru-RU"/>
        </w:rPr>
        <w:t xml:space="preserve"> по лыжным гонкам на призы газеты «Пионерская правда»</w:t>
      </w:r>
      <w:r w:rsidR="00441C3C">
        <w:rPr>
          <w:rFonts w:ascii="Times New Roman" w:eastAsia="Times New Roman" w:hAnsi="Times New Roman" w:cs="Times New Roman"/>
          <w:color w:val="000000"/>
          <w:sz w:val="26"/>
          <w:szCs w:val="26"/>
          <w:lang w:eastAsia="ru-RU"/>
        </w:rPr>
        <w:t>,</w:t>
      </w:r>
      <w:r w:rsidRPr="00C1470A">
        <w:rPr>
          <w:rFonts w:ascii="Times New Roman" w:eastAsia="Times New Roman" w:hAnsi="Times New Roman" w:cs="Times New Roman"/>
          <w:color w:val="000000"/>
          <w:sz w:val="26"/>
          <w:szCs w:val="26"/>
          <w:lang w:eastAsia="ru-RU"/>
        </w:rPr>
        <w:t xml:space="preserve"> «КЭС-баскет» и «ЛОКО-баскет» по баскетболу</w:t>
      </w:r>
      <w:r w:rsidR="00441C3C">
        <w:rPr>
          <w:rFonts w:ascii="Times New Roman" w:eastAsia="Times New Roman" w:hAnsi="Times New Roman" w:cs="Times New Roman"/>
          <w:color w:val="000000"/>
          <w:sz w:val="26"/>
          <w:szCs w:val="26"/>
          <w:lang w:eastAsia="ru-RU"/>
        </w:rPr>
        <w:t>,</w:t>
      </w:r>
      <w:r w:rsidRPr="00C1470A">
        <w:rPr>
          <w:rFonts w:ascii="Times New Roman" w:eastAsia="Times New Roman" w:hAnsi="Times New Roman" w:cs="Times New Roman"/>
          <w:color w:val="000000"/>
          <w:sz w:val="26"/>
          <w:szCs w:val="26"/>
          <w:lang w:eastAsia="ru-RU"/>
        </w:rPr>
        <w:t xml:space="preserve"> «Президентские спортивные игры» и «Президентские состязания»</w:t>
      </w:r>
      <w:r w:rsidR="00D277E0">
        <w:rPr>
          <w:rFonts w:ascii="Times New Roman" w:eastAsia="Times New Roman" w:hAnsi="Times New Roman" w:cs="Times New Roman"/>
          <w:color w:val="000000"/>
          <w:sz w:val="26"/>
          <w:szCs w:val="26"/>
          <w:lang w:eastAsia="ru-RU"/>
        </w:rPr>
        <w:t>,</w:t>
      </w:r>
      <w:r w:rsidRPr="00C1470A">
        <w:rPr>
          <w:rFonts w:ascii="Times New Roman" w:eastAsia="Times New Roman" w:hAnsi="Times New Roman" w:cs="Times New Roman"/>
          <w:color w:val="000000"/>
          <w:sz w:val="26"/>
          <w:szCs w:val="26"/>
          <w:lang w:eastAsia="ru-RU"/>
        </w:rPr>
        <w:t xml:space="preserve"> по футболу «Кожаный мяч». Охват участников данных мероприятий растет и составляет около 25</w:t>
      </w:r>
      <w:r w:rsidR="007523E1">
        <w:rPr>
          <w:rFonts w:ascii="Times New Roman" w:eastAsia="Times New Roman" w:hAnsi="Times New Roman" w:cs="Times New Roman"/>
          <w:color w:val="000000"/>
          <w:sz w:val="26"/>
          <w:szCs w:val="26"/>
          <w:lang w:eastAsia="ru-RU"/>
        </w:rPr>
        <w:t xml:space="preserve"> тыс.</w:t>
      </w:r>
      <w:r w:rsidRPr="00C1470A">
        <w:rPr>
          <w:rFonts w:ascii="Times New Roman" w:eastAsia="Times New Roman" w:hAnsi="Times New Roman" w:cs="Times New Roman"/>
          <w:color w:val="000000"/>
          <w:sz w:val="26"/>
          <w:szCs w:val="26"/>
          <w:lang w:eastAsia="ru-RU"/>
        </w:rPr>
        <w:t xml:space="preserve"> школьников.</w:t>
      </w:r>
    </w:p>
    <w:p w14:paraId="08498977" w14:textId="2B5E6EED"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В течение учебного года проводятся комплексные Спартакиады среди дошкольников, школьников 1</w:t>
      </w:r>
      <w:r w:rsidR="00D277E0">
        <w:rPr>
          <w:rFonts w:ascii="Times New Roman" w:eastAsia="Times New Roman" w:hAnsi="Times New Roman" w:cs="Times New Roman"/>
          <w:color w:val="000000"/>
          <w:sz w:val="26"/>
          <w:szCs w:val="26"/>
          <w:lang w:eastAsia="ru-RU"/>
        </w:rPr>
        <w:t>–</w:t>
      </w:r>
      <w:r w:rsidRPr="00C1470A">
        <w:rPr>
          <w:rFonts w:ascii="Times New Roman" w:eastAsia="Times New Roman" w:hAnsi="Times New Roman" w:cs="Times New Roman"/>
          <w:color w:val="000000"/>
          <w:sz w:val="26"/>
          <w:szCs w:val="26"/>
          <w:lang w:eastAsia="ru-RU"/>
        </w:rPr>
        <w:t>4 и 5</w:t>
      </w:r>
      <w:r w:rsidR="00D277E0">
        <w:rPr>
          <w:rFonts w:ascii="Times New Roman" w:eastAsia="Times New Roman" w:hAnsi="Times New Roman" w:cs="Times New Roman"/>
          <w:color w:val="000000"/>
          <w:sz w:val="26"/>
          <w:szCs w:val="26"/>
          <w:lang w:eastAsia="ru-RU"/>
        </w:rPr>
        <w:t>–</w:t>
      </w:r>
      <w:r w:rsidRPr="00C1470A">
        <w:rPr>
          <w:rFonts w:ascii="Times New Roman" w:eastAsia="Times New Roman" w:hAnsi="Times New Roman" w:cs="Times New Roman"/>
          <w:color w:val="000000"/>
          <w:sz w:val="26"/>
          <w:szCs w:val="26"/>
          <w:lang w:eastAsia="ru-RU"/>
        </w:rPr>
        <w:t>11 классов, сотрудников образовательных организаций с общим охватом около 10</w:t>
      </w:r>
      <w:r w:rsidR="007523E1">
        <w:rPr>
          <w:rFonts w:ascii="Times New Roman" w:eastAsia="Times New Roman" w:hAnsi="Times New Roman" w:cs="Times New Roman"/>
          <w:color w:val="000000"/>
          <w:sz w:val="26"/>
          <w:szCs w:val="26"/>
          <w:lang w:eastAsia="ru-RU"/>
        </w:rPr>
        <w:t xml:space="preserve"> тыс.</w:t>
      </w:r>
      <w:r w:rsidRPr="00C1470A">
        <w:rPr>
          <w:rFonts w:ascii="Times New Roman" w:eastAsia="Times New Roman" w:hAnsi="Times New Roman" w:cs="Times New Roman"/>
          <w:color w:val="000000"/>
          <w:sz w:val="26"/>
          <w:szCs w:val="26"/>
          <w:lang w:eastAsia="ru-RU"/>
        </w:rPr>
        <w:t xml:space="preserve"> человек.</w:t>
      </w:r>
    </w:p>
    <w:p w14:paraId="082B56B4" w14:textId="2C7DBC10"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В физкультурно-спортивную деятельность вовлечены и жители </w:t>
      </w:r>
      <w:r w:rsidRPr="00C1470A">
        <w:rPr>
          <w:rFonts w:ascii="Times New Roman" w:eastAsia="Times New Roman" w:hAnsi="Times New Roman" w:cs="Times New Roman"/>
          <w:color w:val="000000"/>
          <w:sz w:val="26"/>
          <w:szCs w:val="26"/>
          <w:lang w:eastAsia="ru-RU"/>
        </w:rPr>
        <w:br/>
        <w:t xml:space="preserve"> с ограниченными возможностями здоровья (ОВЗ). </w:t>
      </w:r>
    </w:p>
    <w:p w14:paraId="01A9DAE9" w14:textId="769183AA"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lastRenderedPageBreak/>
        <w:t>В течение года проведены мероприятия для данной категории: Фестиваль адаптивного спорта среди студентов среднего профессионального образования</w:t>
      </w:r>
      <w:r w:rsidR="00D277E0">
        <w:rPr>
          <w:rFonts w:ascii="Times New Roman" w:eastAsia="Times New Roman" w:hAnsi="Times New Roman" w:cs="Times New Roman"/>
          <w:color w:val="000000"/>
          <w:sz w:val="26"/>
          <w:szCs w:val="26"/>
          <w:lang w:eastAsia="ru-RU"/>
        </w:rPr>
        <w:t>,</w:t>
      </w:r>
      <w:r w:rsidRPr="00C1470A">
        <w:rPr>
          <w:rFonts w:ascii="Times New Roman" w:eastAsia="Times New Roman" w:hAnsi="Times New Roman" w:cs="Times New Roman"/>
          <w:color w:val="000000"/>
          <w:sz w:val="26"/>
          <w:szCs w:val="26"/>
          <w:lang w:eastAsia="ru-RU"/>
        </w:rPr>
        <w:t xml:space="preserve"> Фестиваль ГТО для обучающихся школы - интерната № 23</w:t>
      </w:r>
      <w:r w:rsidR="00D277E0">
        <w:rPr>
          <w:rFonts w:ascii="Times New Roman" w:eastAsia="Times New Roman" w:hAnsi="Times New Roman" w:cs="Times New Roman"/>
          <w:color w:val="000000"/>
          <w:sz w:val="26"/>
          <w:szCs w:val="26"/>
          <w:lang w:eastAsia="ru-RU"/>
        </w:rPr>
        <w:t>,</w:t>
      </w:r>
      <w:r w:rsidRPr="00C1470A">
        <w:rPr>
          <w:rFonts w:ascii="Times New Roman" w:eastAsia="Times New Roman" w:hAnsi="Times New Roman" w:cs="Times New Roman"/>
          <w:color w:val="000000"/>
          <w:sz w:val="26"/>
          <w:szCs w:val="26"/>
          <w:lang w:eastAsia="ru-RU"/>
        </w:rPr>
        <w:t xml:space="preserve"> традиционный Фестиваль «Ауринко»</w:t>
      </w:r>
      <w:r w:rsidR="00D277E0">
        <w:rPr>
          <w:rFonts w:ascii="Times New Roman" w:eastAsia="Times New Roman" w:hAnsi="Times New Roman" w:cs="Times New Roman"/>
          <w:color w:val="000000"/>
          <w:sz w:val="26"/>
          <w:szCs w:val="26"/>
          <w:lang w:eastAsia="ru-RU"/>
        </w:rPr>
        <w:t>.</w:t>
      </w:r>
      <w:r w:rsidRPr="00C1470A">
        <w:rPr>
          <w:rFonts w:ascii="Times New Roman" w:eastAsia="Times New Roman" w:hAnsi="Times New Roman" w:cs="Times New Roman"/>
          <w:color w:val="000000"/>
          <w:sz w:val="26"/>
          <w:szCs w:val="26"/>
          <w:lang w:eastAsia="ru-RU"/>
        </w:rPr>
        <w:br/>
      </w:r>
      <w:r w:rsidR="00D277E0">
        <w:rPr>
          <w:rFonts w:ascii="Times New Roman" w:eastAsia="Times New Roman" w:hAnsi="Times New Roman" w:cs="Times New Roman"/>
          <w:color w:val="000000"/>
          <w:sz w:val="26"/>
          <w:szCs w:val="26"/>
          <w:lang w:eastAsia="ru-RU"/>
        </w:rPr>
        <w:t>В</w:t>
      </w:r>
      <w:r w:rsidRPr="00C1470A">
        <w:rPr>
          <w:rFonts w:ascii="Times New Roman" w:eastAsia="Times New Roman" w:hAnsi="Times New Roman" w:cs="Times New Roman"/>
          <w:color w:val="000000"/>
          <w:sz w:val="26"/>
          <w:szCs w:val="26"/>
          <w:lang w:eastAsia="ru-RU"/>
        </w:rPr>
        <w:t xml:space="preserve"> данных мероприятиях приняли участие более 270 человек. </w:t>
      </w:r>
    </w:p>
    <w:p w14:paraId="6C3FD3DD" w14:textId="77777777"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Петрозаводчане являются участниками региональных соревнований </w:t>
      </w:r>
      <w:r w:rsidRPr="00C1470A">
        <w:rPr>
          <w:rFonts w:ascii="Times New Roman" w:eastAsia="Times New Roman" w:hAnsi="Times New Roman" w:cs="Times New Roman"/>
          <w:color w:val="000000"/>
          <w:sz w:val="26"/>
          <w:szCs w:val="26"/>
          <w:lang w:eastAsia="ru-RU"/>
        </w:rPr>
        <w:br/>
        <w:t> и завоевывают призовые места.</w:t>
      </w:r>
    </w:p>
    <w:p w14:paraId="5C779249" w14:textId="2DF7EA96"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Команда г. Петрозаводска принимала участие в комплексных спортивно-массовых мероприятиях Республики Карелия (около 100 человек) и стала победителем в комплексном зачете в 2025 году</w:t>
      </w:r>
      <w:r w:rsidR="007523E1">
        <w:rPr>
          <w:rFonts w:ascii="Times New Roman" w:eastAsia="Times New Roman" w:hAnsi="Times New Roman" w:cs="Times New Roman"/>
          <w:color w:val="000000"/>
          <w:sz w:val="26"/>
          <w:szCs w:val="26"/>
          <w:lang w:eastAsia="ru-RU"/>
        </w:rPr>
        <w:t>.</w:t>
      </w:r>
    </w:p>
    <w:p w14:paraId="7233DA6D" w14:textId="6A05CFEA"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Ежегодно растет число людей, предпочитающих активный отдых, особенно </w:t>
      </w:r>
      <w:r w:rsidRPr="00C1470A">
        <w:rPr>
          <w:rFonts w:ascii="Times New Roman" w:eastAsia="Times New Roman" w:hAnsi="Times New Roman" w:cs="Times New Roman"/>
          <w:color w:val="000000"/>
          <w:sz w:val="26"/>
          <w:szCs w:val="26"/>
          <w:lang w:eastAsia="ru-RU"/>
        </w:rPr>
        <w:br/>
        <w:t> в зимний период. Так</w:t>
      </w:r>
      <w:r w:rsidR="007523E1">
        <w:rPr>
          <w:rFonts w:ascii="Times New Roman" w:eastAsia="Times New Roman" w:hAnsi="Times New Roman" w:cs="Times New Roman"/>
          <w:color w:val="000000"/>
          <w:sz w:val="26"/>
          <w:szCs w:val="26"/>
          <w:lang w:eastAsia="ru-RU"/>
        </w:rPr>
        <w:t>,</w:t>
      </w:r>
      <w:r w:rsidRPr="00C1470A">
        <w:rPr>
          <w:rFonts w:ascii="Times New Roman" w:eastAsia="Times New Roman" w:hAnsi="Times New Roman" w:cs="Times New Roman"/>
          <w:color w:val="000000"/>
          <w:sz w:val="26"/>
          <w:szCs w:val="26"/>
          <w:lang w:eastAsia="ru-RU"/>
        </w:rPr>
        <w:t xml:space="preserve"> городская трасса «Фонтаны» круглогодично используется в качестве лыжной трассы зимой и пешеходной</w:t>
      </w:r>
      <w:r w:rsidR="007523E1">
        <w:rPr>
          <w:rFonts w:ascii="Times New Roman" w:eastAsia="Times New Roman" w:hAnsi="Times New Roman" w:cs="Times New Roman"/>
          <w:color w:val="000000"/>
          <w:sz w:val="26"/>
          <w:szCs w:val="26"/>
          <w:lang w:eastAsia="ru-RU"/>
        </w:rPr>
        <w:t>,</w:t>
      </w:r>
      <w:r w:rsidR="00517654">
        <w:rPr>
          <w:rFonts w:ascii="Times New Roman" w:eastAsia="Times New Roman" w:hAnsi="Times New Roman" w:cs="Times New Roman"/>
          <w:color w:val="000000"/>
          <w:sz w:val="26"/>
          <w:szCs w:val="26"/>
          <w:lang w:eastAsia="ru-RU"/>
        </w:rPr>
        <w:t xml:space="preserve"> велотрассы</w:t>
      </w:r>
      <w:r w:rsidRPr="00C1470A">
        <w:rPr>
          <w:rFonts w:ascii="Times New Roman" w:eastAsia="Times New Roman" w:hAnsi="Times New Roman" w:cs="Times New Roman"/>
          <w:color w:val="000000"/>
          <w:sz w:val="26"/>
          <w:szCs w:val="26"/>
          <w:lang w:eastAsia="ru-RU"/>
        </w:rPr>
        <w:t xml:space="preserve"> в другие периоды года, пользуется большой популярностью и является</w:t>
      </w:r>
      <w:r w:rsidR="005642F2">
        <w:rPr>
          <w:rFonts w:ascii="Times New Roman" w:eastAsia="Times New Roman" w:hAnsi="Times New Roman" w:cs="Times New Roman"/>
          <w:color w:val="000000"/>
          <w:sz w:val="26"/>
          <w:szCs w:val="26"/>
          <w:lang w:eastAsia="ru-RU"/>
        </w:rPr>
        <w:t xml:space="preserve"> </w:t>
      </w:r>
      <w:r w:rsidR="007523E1">
        <w:rPr>
          <w:rFonts w:ascii="Times New Roman" w:eastAsia="Times New Roman" w:hAnsi="Times New Roman" w:cs="Times New Roman"/>
          <w:color w:val="000000"/>
          <w:sz w:val="26"/>
          <w:szCs w:val="26"/>
          <w:lang w:eastAsia="ru-RU"/>
        </w:rPr>
        <w:t>одним</w:t>
      </w:r>
      <w:r w:rsidRPr="00C1470A">
        <w:rPr>
          <w:rFonts w:ascii="Times New Roman" w:eastAsia="Times New Roman" w:hAnsi="Times New Roman" w:cs="Times New Roman"/>
          <w:color w:val="000000"/>
          <w:sz w:val="26"/>
          <w:szCs w:val="26"/>
          <w:lang w:eastAsia="ru-RU"/>
        </w:rPr>
        <w:t xml:space="preserve"> из самых посещаемых объектов для гостей и жителей Петрозаводска. В 2025 году трассу «Фонтаны» посетило более 50</w:t>
      </w:r>
      <w:r w:rsidR="007523E1">
        <w:rPr>
          <w:rFonts w:ascii="Times New Roman" w:eastAsia="Times New Roman" w:hAnsi="Times New Roman" w:cs="Times New Roman"/>
          <w:color w:val="000000"/>
          <w:sz w:val="26"/>
          <w:szCs w:val="26"/>
          <w:lang w:eastAsia="ru-RU"/>
        </w:rPr>
        <w:t xml:space="preserve"> тыс.</w:t>
      </w:r>
      <w:r w:rsidRPr="00C1470A">
        <w:rPr>
          <w:rFonts w:ascii="Times New Roman" w:eastAsia="Times New Roman" w:hAnsi="Times New Roman" w:cs="Times New Roman"/>
          <w:color w:val="000000"/>
          <w:sz w:val="26"/>
          <w:szCs w:val="26"/>
          <w:lang w:eastAsia="ru-RU"/>
        </w:rPr>
        <w:t xml:space="preserve"> человек.</w:t>
      </w:r>
    </w:p>
    <w:p w14:paraId="4A4F749E" w14:textId="0324D27B"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Ежегодно зимой на трассе проводятся массовые мероприятия: гонка «Фонтаны», карельский лыжный марафон «Фонтаны», Всемирн</w:t>
      </w:r>
      <w:r w:rsidR="00D74B81">
        <w:rPr>
          <w:rFonts w:ascii="Times New Roman" w:eastAsia="Times New Roman" w:hAnsi="Times New Roman" w:cs="Times New Roman"/>
          <w:color w:val="000000"/>
          <w:sz w:val="26"/>
          <w:szCs w:val="26"/>
          <w:lang w:eastAsia="ru-RU"/>
        </w:rPr>
        <w:t xml:space="preserve">ый день снега </w:t>
      </w:r>
      <w:r w:rsidR="00D74B81">
        <w:rPr>
          <w:rFonts w:ascii="Times New Roman" w:eastAsia="Times New Roman" w:hAnsi="Times New Roman" w:cs="Times New Roman"/>
          <w:color w:val="000000"/>
          <w:sz w:val="26"/>
          <w:szCs w:val="26"/>
          <w:lang w:eastAsia="ru-RU"/>
        </w:rPr>
        <w:br/>
        <w:t> и празднование М</w:t>
      </w:r>
      <w:r w:rsidRPr="00C1470A">
        <w:rPr>
          <w:rFonts w:ascii="Times New Roman" w:eastAsia="Times New Roman" w:hAnsi="Times New Roman" w:cs="Times New Roman"/>
          <w:color w:val="000000"/>
          <w:sz w:val="26"/>
          <w:szCs w:val="26"/>
          <w:lang w:eastAsia="ru-RU"/>
        </w:rPr>
        <w:t>асленицы. Большим интересом пользовался новый проект – «Фестиваль Летние Фонтаны </w:t>
      </w:r>
      <w:r w:rsidR="00D277E0">
        <w:rPr>
          <w:rFonts w:ascii="Times New Roman" w:eastAsia="Times New Roman" w:hAnsi="Times New Roman" w:cs="Times New Roman"/>
          <w:color w:val="000000"/>
          <w:sz w:val="26"/>
          <w:szCs w:val="26"/>
          <w:lang w:eastAsia="ru-RU"/>
        </w:rPr>
        <w:t>–</w:t>
      </w:r>
      <w:r w:rsidRPr="00C1470A">
        <w:rPr>
          <w:rFonts w:ascii="Times New Roman" w:eastAsia="Times New Roman" w:hAnsi="Times New Roman" w:cs="Times New Roman"/>
          <w:color w:val="000000"/>
          <w:sz w:val="26"/>
          <w:szCs w:val="26"/>
          <w:lang w:eastAsia="ru-RU"/>
        </w:rPr>
        <w:t> 2025», который проводился с мая по октябрь.</w:t>
      </w:r>
    </w:p>
    <w:p w14:paraId="6539B653" w14:textId="1AEF54C3" w:rsidR="00C1470A" w:rsidRPr="00C1470A" w:rsidRDefault="00C1470A" w:rsidP="00C1470A">
      <w:pPr>
        <w:spacing w:after="0" w:line="240" w:lineRule="auto"/>
        <w:ind w:left="-567" w:right="-143" w:firstLine="708"/>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Популярность активного досуга стимулирует появление новых городских пространств. Так, зимой 2025 года в Губернаторском парке открылся каток «Победа», собравший за сезон более 5000 посетителей. Успех проекта привел к его возрождению в конце года под символичным названием «Дружба», в честь предстоящего Года единства народов России.</w:t>
      </w:r>
    </w:p>
    <w:p w14:paraId="721481B0" w14:textId="13115725"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Еще одной новой летней инициативой стала «Онежская зарядка» </w:t>
      </w:r>
      <w:r w:rsidRPr="00C1470A">
        <w:rPr>
          <w:rFonts w:ascii="Times New Roman" w:eastAsia="Times New Roman" w:hAnsi="Times New Roman" w:cs="Times New Roman"/>
          <w:color w:val="000000"/>
          <w:sz w:val="26"/>
          <w:szCs w:val="26"/>
          <w:lang w:eastAsia="ru-RU"/>
        </w:rPr>
        <w:br/>
        <w:t> на набережной Онежского озера</w:t>
      </w:r>
      <w:r w:rsidR="00722582">
        <w:rPr>
          <w:rFonts w:ascii="Times New Roman" w:eastAsia="Times New Roman" w:hAnsi="Times New Roman" w:cs="Times New Roman"/>
          <w:color w:val="000000"/>
          <w:sz w:val="26"/>
          <w:szCs w:val="26"/>
          <w:lang w:eastAsia="ru-RU"/>
        </w:rPr>
        <w:t>. В течение всех летних суббот </w:t>
      </w:r>
      <w:r w:rsidRPr="00C1470A">
        <w:rPr>
          <w:rFonts w:ascii="Times New Roman" w:eastAsia="Times New Roman" w:hAnsi="Times New Roman" w:cs="Times New Roman"/>
          <w:color w:val="000000"/>
          <w:sz w:val="26"/>
          <w:szCs w:val="26"/>
          <w:lang w:eastAsia="ru-RU"/>
        </w:rPr>
        <w:t xml:space="preserve">профессиональные тренеры спортивных клубов и школ города проводили бесплатные утренние тренировки для всех приверженцев здорового образа жизни. </w:t>
      </w:r>
    </w:p>
    <w:p w14:paraId="17C04097" w14:textId="295E7355"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Инфраструктура муниципальных спортивных школ для организации учебно-тренировочного процесса представлена объектами, находящимися в оперативном управлении учреждений: центр спортивной гимнастики, бассейн «H2O», спортивный комплекс «Юность», дом бокса имени Леонида Левина, СК «Луми» </w:t>
      </w:r>
      <w:r w:rsidRPr="00C1470A">
        <w:rPr>
          <w:rFonts w:ascii="Times New Roman" w:eastAsia="Times New Roman" w:hAnsi="Times New Roman" w:cs="Times New Roman"/>
          <w:color w:val="000000"/>
          <w:sz w:val="26"/>
          <w:szCs w:val="26"/>
          <w:lang w:eastAsia="ru-RU"/>
        </w:rPr>
        <w:br/>
        <w:t> и други</w:t>
      </w:r>
      <w:r w:rsidR="00D277E0">
        <w:rPr>
          <w:rFonts w:ascii="Times New Roman" w:eastAsia="Times New Roman" w:hAnsi="Times New Roman" w:cs="Times New Roman"/>
          <w:color w:val="000000"/>
          <w:sz w:val="26"/>
          <w:szCs w:val="26"/>
          <w:lang w:eastAsia="ru-RU"/>
        </w:rPr>
        <w:t>е</w:t>
      </w:r>
      <w:r w:rsidRPr="00C1470A">
        <w:rPr>
          <w:rFonts w:ascii="Times New Roman" w:eastAsia="Times New Roman" w:hAnsi="Times New Roman" w:cs="Times New Roman"/>
          <w:color w:val="000000"/>
          <w:sz w:val="26"/>
          <w:szCs w:val="26"/>
          <w:lang w:eastAsia="ru-RU"/>
        </w:rPr>
        <w:t xml:space="preserve"> объект</w:t>
      </w:r>
      <w:r w:rsidR="00D277E0">
        <w:rPr>
          <w:rFonts w:ascii="Times New Roman" w:eastAsia="Times New Roman" w:hAnsi="Times New Roman" w:cs="Times New Roman"/>
          <w:color w:val="000000"/>
          <w:sz w:val="26"/>
          <w:szCs w:val="26"/>
          <w:lang w:eastAsia="ru-RU"/>
        </w:rPr>
        <w:t>ы</w:t>
      </w:r>
      <w:r w:rsidRPr="00C1470A">
        <w:rPr>
          <w:rFonts w:ascii="Times New Roman" w:eastAsia="Times New Roman" w:hAnsi="Times New Roman" w:cs="Times New Roman"/>
          <w:color w:val="000000"/>
          <w:sz w:val="26"/>
          <w:szCs w:val="26"/>
          <w:lang w:eastAsia="ru-RU"/>
        </w:rPr>
        <w:t xml:space="preserve"> республиканской и иной собственности – </w:t>
      </w:r>
      <w:r w:rsidR="00D277E0">
        <w:rPr>
          <w:rFonts w:ascii="Times New Roman" w:eastAsia="Times New Roman" w:hAnsi="Times New Roman" w:cs="Times New Roman"/>
          <w:color w:val="000000"/>
          <w:sz w:val="26"/>
          <w:szCs w:val="26"/>
          <w:lang w:eastAsia="ru-RU"/>
        </w:rPr>
        <w:t>л</w:t>
      </w:r>
      <w:r w:rsidRPr="00C1470A">
        <w:rPr>
          <w:rFonts w:ascii="Times New Roman" w:eastAsia="Times New Roman" w:hAnsi="Times New Roman" w:cs="Times New Roman"/>
          <w:color w:val="000000"/>
          <w:sz w:val="26"/>
          <w:szCs w:val="26"/>
          <w:lang w:eastAsia="ru-RU"/>
        </w:rPr>
        <w:t>егкоатлетический манеж, ФОК «Динамо» и др</w:t>
      </w:r>
      <w:r w:rsidR="00D74B81">
        <w:rPr>
          <w:rFonts w:ascii="Times New Roman" w:eastAsia="Times New Roman" w:hAnsi="Times New Roman" w:cs="Times New Roman"/>
          <w:color w:val="000000"/>
          <w:sz w:val="26"/>
          <w:szCs w:val="26"/>
          <w:lang w:eastAsia="ru-RU"/>
        </w:rPr>
        <w:t>угие</w:t>
      </w:r>
      <w:r w:rsidRPr="00C1470A">
        <w:rPr>
          <w:rFonts w:ascii="Times New Roman" w:eastAsia="Times New Roman" w:hAnsi="Times New Roman" w:cs="Times New Roman"/>
          <w:color w:val="000000"/>
          <w:sz w:val="26"/>
          <w:szCs w:val="26"/>
          <w:lang w:eastAsia="ru-RU"/>
        </w:rPr>
        <w:t>.</w:t>
      </w:r>
    </w:p>
    <w:p w14:paraId="457A99E0" w14:textId="2C760F41"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В рамках реализации государственной программы Республики Карелия «Развитие физической культуры и спорта» в 2025 году на финансовые средства </w:t>
      </w:r>
      <w:r w:rsidRPr="00C1470A">
        <w:rPr>
          <w:rFonts w:ascii="Times New Roman" w:eastAsia="Times New Roman" w:hAnsi="Times New Roman" w:cs="Times New Roman"/>
          <w:color w:val="000000"/>
          <w:sz w:val="26"/>
          <w:szCs w:val="26"/>
          <w:lang w:eastAsia="ru-RU"/>
        </w:rPr>
        <w:br/>
        <w:t xml:space="preserve"> в объеме 9,6 млн руб., выделенные из бюджета Республики Карелия, МУ ДО «СШ </w:t>
      </w:r>
      <w:r w:rsidRPr="00C1470A">
        <w:rPr>
          <w:rFonts w:ascii="Times New Roman" w:eastAsia="Times New Roman" w:hAnsi="Times New Roman" w:cs="Times New Roman"/>
          <w:color w:val="000000"/>
          <w:sz w:val="26"/>
          <w:szCs w:val="26"/>
          <w:lang w:eastAsia="ru-RU"/>
        </w:rPr>
        <w:br/>
        <w:t xml:space="preserve"> № 1», МУ ДО «СШОР № 3», МУ ДО «СШОР № 5» были приобретены спортивное оборудование и инвентарь; </w:t>
      </w:r>
      <w:r w:rsidR="00D277E0">
        <w:rPr>
          <w:rFonts w:ascii="Times New Roman" w:eastAsia="Times New Roman" w:hAnsi="Times New Roman" w:cs="Times New Roman"/>
          <w:color w:val="000000"/>
          <w:sz w:val="26"/>
          <w:szCs w:val="26"/>
          <w:lang w:eastAsia="ru-RU"/>
        </w:rPr>
        <w:t xml:space="preserve">школы </w:t>
      </w:r>
      <w:r w:rsidRPr="00C1470A">
        <w:rPr>
          <w:rFonts w:ascii="Times New Roman" w:eastAsia="Times New Roman" w:hAnsi="Times New Roman" w:cs="Times New Roman"/>
          <w:color w:val="000000"/>
          <w:sz w:val="26"/>
          <w:szCs w:val="26"/>
          <w:lang w:eastAsia="ru-RU"/>
        </w:rPr>
        <w:t>приняли участие в соревнованиях всероссийского уровня.</w:t>
      </w:r>
    </w:p>
    <w:p w14:paraId="0B6E08FC" w14:textId="5AD3781F"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Город поддерживает движение Всероссийского физкультурно-спортивного комплекса ГТО, вовлекая жителей в систематические занятия спортом.</w:t>
      </w:r>
    </w:p>
    <w:p w14:paraId="175B6086" w14:textId="0EC128DD"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В 2025 году 2248 человек приняли участие в выполнении нормативов комплекса ГТО, 1692 успешно справились и были удостоены знаков отличия (золотой знак   –   1109 чел., серебряный  –  427 чел., бронзовый – 156 чел.). </w:t>
      </w:r>
    </w:p>
    <w:p w14:paraId="05567F0A" w14:textId="1382DD6F" w:rsidR="000C0661" w:rsidRDefault="00C1470A" w:rsidP="00D277E0">
      <w:pPr>
        <w:pStyle w:val="a4"/>
        <w:tabs>
          <w:tab w:val="left" w:pos="1276"/>
        </w:tabs>
        <w:ind w:left="-567" w:right="-143" w:firstLine="709"/>
        <w:jc w:val="both"/>
        <w:outlineLvl w:val="1"/>
        <w:rPr>
          <w:rFonts w:ascii="Times New Roman" w:eastAsia="Times New Roman" w:hAnsi="Times New Roman" w:cs="Times New Roman"/>
          <w:color w:val="000000"/>
          <w:sz w:val="26"/>
          <w:szCs w:val="26"/>
          <w:lang w:eastAsia="ru-RU"/>
        </w:rPr>
      </w:pPr>
      <w:r w:rsidRPr="00C1470A">
        <w:rPr>
          <w:rFonts w:ascii="Times New Roman" w:eastAsia="Times New Roman" w:hAnsi="Times New Roman" w:cs="Times New Roman"/>
          <w:color w:val="000000"/>
          <w:sz w:val="26"/>
          <w:szCs w:val="26"/>
          <w:lang w:eastAsia="ru-RU"/>
        </w:rPr>
        <w:t>Дирекция спорта Петрозаводска за это время провела более 200 мероприятий в части сдачи нормативов ГТО: фестивали, соревнования, спартакиады.</w:t>
      </w:r>
    </w:p>
    <w:p w14:paraId="1E759C68" w14:textId="77777777" w:rsidR="00D277E0" w:rsidRPr="00D277E0" w:rsidRDefault="00D277E0" w:rsidP="00D277E0">
      <w:pPr>
        <w:pStyle w:val="a4"/>
        <w:tabs>
          <w:tab w:val="left" w:pos="1276"/>
        </w:tabs>
        <w:ind w:left="-567" w:right="-143" w:firstLine="709"/>
        <w:jc w:val="both"/>
        <w:outlineLvl w:val="1"/>
        <w:rPr>
          <w:rFonts w:ascii="Times New Roman" w:eastAsia="Times New Roman" w:hAnsi="Times New Roman" w:cs="Times New Roman"/>
          <w:color w:val="000000"/>
          <w:sz w:val="26"/>
          <w:szCs w:val="26"/>
          <w:lang w:eastAsia="ru-RU"/>
        </w:rPr>
      </w:pPr>
    </w:p>
    <w:p w14:paraId="0CA1908F" w14:textId="77777777" w:rsidR="00F22A37" w:rsidRPr="00D25222" w:rsidRDefault="006E2233" w:rsidP="00CA4B2F">
      <w:pPr>
        <w:pStyle w:val="a4"/>
        <w:tabs>
          <w:tab w:val="left" w:pos="1276"/>
        </w:tabs>
        <w:ind w:left="142" w:right="-143"/>
        <w:jc w:val="center"/>
        <w:outlineLvl w:val="1"/>
        <w:rPr>
          <w:rFonts w:ascii="Times New Roman" w:hAnsi="Times New Roman" w:cs="Times New Roman"/>
          <w:b/>
          <w:sz w:val="27"/>
          <w:szCs w:val="27"/>
        </w:rPr>
      </w:pPr>
      <w:bookmarkStart w:id="17" w:name="_Toc477426525"/>
      <w:r w:rsidRPr="00D25222">
        <w:rPr>
          <w:rFonts w:ascii="Times New Roman" w:hAnsi="Times New Roman" w:cs="Times New Roman"/>
          <w:b/>
          <w:sz w:val="27"/>
          <w:szCs w:val="27"/>
        </w:rPr>
        <w:lastRenderedPageBreak/>
        <w:t>Создание условий для организации досуга и обеспечения жителей услугами организаций культуры</w:t>
      </w:r>
      <w:bookmarkEnd w:id="17"/>
    </w:p>
    <w:p w14:paraId="3B2786A4" w14:textId="77777777" w:rsidR="004331B8" w:rsidRPr="0038030C" w:rsidRDefault="004331B8" w:rsidP="00D277E0">
      <w:pPr>
        <w:spacing w:after="0" w:line="240" w:lineRule="auto"/>
        <w:ind w:left="-567" w:right="-143" w:firstLine="709"/>
        <w:jc w:val="both"/>
        <w:rPr>
          <w:rFonts w:ascii="Times New Roman" w:eastAsia="Times New Roman" w:hAnsi="Times New Roman" w:cs="Times New Roman"/>
          <w:sz w:val="26"/>
          <w:szCs w:val="26"/>
          <w:lang w:eastAsia="ru-RU"/>
        </w:rPr>
      </w:pPr>
      <w:r w:rsidRPr="0038030C">
        <w:rPr>
          <w:rFonts w:ascii="Times New Roman" w:eastAsia="Times New Roman" w:hAnsi="Times New Roman" w:cs="Times New Roman"/>
          <w:color w:val="000000"/>
          <w:sz w:val="26"/>
          <w:szCs w:val="26"/>
          <w:lang w:eastAsia="ru-RU"/>
        </w:rPr>
        <w:t>Приоритетным направлением деятельности муниципального учреждения культуры Петрозаводского городского округа «Городской дом культуры» в 2025 году стало проведение мероприятий в рамках объявленного в России Года защитника Отечества, празднования 80-летия Победы в Великой Отечественной войне и 105-летия Республики Карелия. </w:t>
      </w:r>
    </w:p>
    <w:p w14:paraId="766512F2" w14:textId="77777777" w:rsidR="004331B8" w:rsidRPr="0038030C" w:rsidRDefault="004331B8" w:rsidP="00D277E0">
      <w:pPr>
        <w:spacing w:after="0" w:line="240" w:lineRule="auto"/>
        <w:ind w:left="-567" w:right="-143" w:firstLine="709"/>
        <w:jc w:val="both"/>
        <w:rPr>
          <w:rFonts w:ascii="Times New Roman" w:eastAsia="Times New Roman" w:hAnsi="Times New Roman" w:cs="Times New Roman"/>
          <w:sz w:val="26"/>
          <w:szCs w:val="26"/>
          <w:lang w:eastAsia="ru-RU"/>
        </w:rPr>
      </w:pPr>
      <w:r w:rsidRPr="0038030C">
        <w:rPr>
          <w:rFonts w:ascii="Times New Roman" w:eastAsia="Times New Roman" w:hAnsi="Times New Roman" w:cs="Times New Roman"/>
          <w:color w:val="000000"/>
          <w:sz w:val="26"/>
          <w:szCs w:val="26"/>
          <w:lang w:eastAsia="ru-RU"/>
        </w:rPr>
        <w:t>Количество посещений организаций культуры составило более 400 тыс. человек. Выполнение этого ключевого показателя национального проекта стало возможным, благодаря высокому уровню проводимых учреждением мероприятий, внедрению новых форм и видов деятельности, увеличению числа партнеров и активному взаимодействию с ними, объединению финансовых ресурсов различного уровня и использованию грантовых средств, обновлению материально-технической базы учреждения.</w:t>
      </w:r>
    </w:p>
    <w:p w14:paraId="1E94D829" w14:textId="52FADEDB" w:rsidR="004331B8" w:rsidRPr="0038030C" w:rsidRDefault="004331B8" w:rsidP="00D277E0">
      <w:pPr>
        <w:spacing w:after="0" w:line="240" w:lineRule="auto"/>
        <w:ind w:left="-567" w:right="-143" w:firstLine="709"/>
        <w:jc w:val="both"/>
        <w:rPr>
          <w:rFonts w:ascii="Times New Roman" w:eastAsia="Times New Roman" w:hAnsi="Times New Roman" w:cs="Times New Roman"/>
          <w:sz w:val="26"/>
          <w:szCs w:val="26"/>
          <w:lang w:eastAsia="ru-RU"/>
        </w:rPr>
      </w:pPr>
      <w:r w:rsidRPr="0038030C">
        <w:rPr>
          <w:rFonts w:ascii="Times New Roman" w:eastAsia="Times New Roman" w:hAnsi="Times New Roman" w:cs="Times New Roman"/>
          <w:color w:val="000000"/>
          <w:sz w:val="26"/>
          <w:szCs w:val="26"/>
          <w:lang w:eastAsia="ru-RU"/>
        </w:rPr>
        <w:t>Наряду с выполнением работ и услуг, финансируемых из бюджета городского округа, Городской дом культуры активно использует дополнительные ресурсы для повышения эффективности своей работы, такие как оказание платных услуг, привлечение спонсорских средств, получение грантовой поддержки. Всего в 2025 году удалось привлечь около</w:t>
      </w:r>
      <w:r w:rsidR="005642F2">
        <w:rPr>
          <w:rFonts w:ascii="Times New Roman" w:eastAsia="Times New Roman" w:hAnsi="Times New Roman" w:cs="Times New Roman"/>
          <w:color w:val="000000"/>
          <w:sz w:val="26"/>
          <w:szCs w:val="26"/>
          <w:lang w:eastAsia="ru-RU"/>
        </w:rPr>
        <w:t xml:space="preserve"> </w:t>
      </w:r>
      <w:r w:rsidRPr="0038030C">
        <w:rPr>
          <w:rFonts w:ascii="Times New Roman" w:eastAsia="Times New Roman" w:hAnsi="Times New Roman" w:cs="Times New Roman"/>
          <w:color w:val="000000"/>
          <w:sz w:val="26"/>
          <w:szCs w:val="26"/>
          <w:lang w:eastAsia="ru-RU"/>
        </w:rPr>
        <w:t>300 партнеров, 600 волонтеров. В результате совместной деятельности значительно повысилось качество проводимых культурно-досуговых мероприятий, расширил</w:t>
      </w:r>
      <w:r w:rsidR="00517654">
        <w:rPr>
          <w:rFonts w:ascii="Times New Roman" w:eastAsia="Times New Roman" w:hAnsi="Times New Roman" w:cs="Times New Roman"/>
          <w:color w:val="000000"/>
          <w:sz w:val="26"/>
          <w:szCs w:val="26"/>
          <w:lang w:eastAsia="ru-RU"/>
        </w:rPr>
        <w:t>ся спектр предоставляемых услуг</w:t>
      </w:r>
      <w:r w:rsidRPr="0038030C">
        <w:rPr>
          <w:rFonts w:ascii="Times New Roman" w:eastAsia="Times New Roman" w:hAnsi="Times New Roman" w:cs="Times New Roman"/>
          <w:color w:val="000000"/>
          <w:sz w:val="26"/>
          <w:szCs w:val="26"/>
          <w:lang w:eastAsia="ru-RU"/>
        </w:rPr>
        <w:t>. </w:t>
      </w:r>
    </w:p>
    <w:p w14:paraId="4F355551" w14:textId="471CDBB8" w:rsidR="004331B8" w:rsidRPr="0038030C" w:rsidRDefault="004331B8" w:rsidP="00D277E0">
      <w:pPr>
        <w:spacing w:after="0" w:line="240" w:lineRule="auto"/>
        <w:ind w:left="-567" w:right="-143" w:firstLine="709"/>
        <w:jc w:val="both"/>
        <w:rPr>
          <w:rFonts w:ascii="Times New Roman" w:eastAsia="Times New Roman" w:hAnsi="Times New Roman" w:cs="Times New Roman"/>
          <w:sz w:val="26"/>
          <w:szCs w:val="26"/>
          <w:lang w:eastAsia="ru-RU"/>
        </w:rPr>
      </w:pPr>
      <w:r w:rsidRPr="0038030C">
        <w:rPr>
          <w:rFonts w:ascii="Times New Roman" w:eastAsia="Times New Roman" w:hAnsi="Times New Roman" w:cs="Times New Roman"/>
          <w:color w:val="000000"/>
          <w:sz w:val="26"/>
          <w:szCs w:val="26"/>
          <w:lang w:eastAsia="ru-RU"/>
        </w:rPr>
        <w:t>В последние годы прослеживается тенденция к постепенному увеличению количества реализованных Городским домом культуры мероприятий различного уровня, в минувшем году общее число достигло 2650 (на 50 больше, чем в 2024 году). Востребованность платных услуг, оказываемых учреждением, у горожан также ежегодно возрастает: в 2025 году</w:t>
      </w:r>
      <w:r w:rsidR="00D74B81">
        <w:rPr>
          <w:rFonts w:ascii="Times New Roman" w:eastAsia="Times New Roman" w:hAnsi="Times New Roman" w:cs="Times New Roman"/>
          <w:color w:val="000000"/>
          <w:sz w:val="26"/>
          <w:szCs w:val="26"/>
          <w:lang w:eastAsia="ru-RU"/>
        </w:rPr>
        <w:t xml:space="preserve"> ими</w:t>
      </w:r>
      <w:r w:rsidRPr="0038030C">
        <w:rPr>
          <w:rFonts w:ascii="Times New Roman" w:eastAsia="Times New Roman" w:hAnsi="Times New Roman" w:cs="Times New Roman"/>
          <w:color w:val="000000"/>
          <w:sz w:val="26"/>
          <w:szCs w:val="26"/>
          <w:lang w:eastAsia="ru-RU"/>
        </w:rPr>
        <w:t xml:space="preserve"> воспользовались 49 тысяч горожан (2024 год – 47,6 тыс. чел.)</w:t>
      </w:r>
    </w:p>
    <w:p w14:paraId="230F1740" w14:textId="5F19323B" w:rsidR="004331B8" w:rsidRPr="0038030C" w:rsidRDefault="004331B8" w:rsidP="00D277E0">
      <w:pPr>
        <w:spacing w:after="0" w:line="240" w:lineRule="auto"/>
        <w:ind w:left="-567" w:right="-143" w:firstLine="709"/>
        <w:jc w:val="both"/>
        <w:rPr>
          <w:rFonts w:ascii="Times New Roman" w:eastAsia="Times New Roman" w:hAnsi="Times New Roman" w:cs="Times New Roman"/>
          <w:sz w:val="26"/>
          <w:szCs w:val="26"/>
          <w:lang w:eastAsia="ru-RU"/>
        </w:rPr>
      </w:pPr>
      <w:r w:rsidRPr="0038030C">
        <w:rPr>
          <w:rFonts w:ascii="Times New Roman" w:eastAsia="Times New Roman" w:hAnsi="Times New Roman" w:cs="Times New Roman"/>
          <w:color w:val="000000"/>
          <w:sz w:val="26"/>
          <w:szCs w:val="26"/>
          <w:lang w:eastAsia="ru-RU"/>
        </w:rPr>
        <w:t xml:space="preserve">Традиционный международный зимний фестиваль «Гиперборея» в 2025 году проходил под девизом «Символы российских городов».  </w:t>
      </w:r>
      <w:r w:rsidRPr="0038030C">
        <w:rPr>
          <w:rFonts w:ascii="Times New Roman" w:eastAsia="Times New Roman" w:hAnsi="Times New Roman" w:cs="Times New Roman"/>
          <w:color w:val="0D0D0D"/>
          <w:sz w:val="26"/>
          <w:szCs w:val="26"/>
          <w:lang w:eastAsia="ru-RU"/>
        </w:rPr>
        <w:t>Более 25 тыс</w:t>
      </w:r>
      <w:r w:rsidR="005642F2">
        <w:rPr>
          <w:rFonts w:ascii="Times New Roman" w:eastAsia="Times New Roman" w:hAnsi="Times New Roman" w:cs="Times New Roman"/>
          <w:color w:val="0D0D0D"/>
          <w:sz w:val="26"/>
          <w:szCs w:val="26"/>
          <w:lang w:eastAsia="ru-RU"/>
        </w:rPr>
        <w:t>.</w:t>
      </w:r>
      <w:r w:rsidRPr="0038030C">
        <w:rPr>
          <w:rFonts w:ascii="Times New Roman" w:eastAsia="Times New Roman" w:hAnsi="Times New Roman" w:cs="Times New Roman"/>
          <w:color w:val="0D0D0D"/>
          <w:sz w:val="26"/>
          <w:szCs w:val="26"/>
          <w:lang w:eastAsia="ru-RU"/>
        </w:rPr>
        <w:t xml:space="preserve"> петрозаводчан и гостей города посетили мероприятия фестиваля.</w:t>
      </w:r>
    </w:p>
    <w:p w14:paraId="42AC60C7" w14:textId="0B026253" w:rsidR="004331B8" w:rsidRPr="0038030C" w:rsidRDefault="004331B8" w:rsidP="00D277E0">
      <w:pPr>
        <w:spacing w:after="0" w:line="240" w:lineRule="auto"/>
        <w:ind w:left="-567" w:right="-143" w:firstLine="709"/>
        <w:jc w:val="both"/>
        <w:rPr>
          <w:rFonts w:ascii="Times New Roman" w:eastAsia="Times New Roman" w:hAnsi="Times New Roman" w:cs="Times New Roman"/>
          <w:sz w:val="26"/>
          <w:szCs w:val="26"/>
          <w:lang w:eastAsia="ru-RU"/>
        </w:rPr>
      </w:pPr>
      <w:r w:rsidRPr="0038030C">
        <w:rPr>
          <w:rFonts w:ascii="Times New Roman" w:eastAsia="Times New Roman" w:hAnsi="Times New Roman" w:cs="Times New Roman"/>
          <w:color w:val="000000"/>
          <w:sz w:val="26"/>
          <w:szCs w:val="26"/>
          <w:lang w:eastAsia="ru-RU"/>
        </w:rPr>
        <w:t> </w:t>
      </w:r>
      <w:r w:rsidRPr="0038030C">
        <w:rPr>
          <w:rFonts w:ascii="Times New Roman" w:eastAsia="Times New Roman" w:hAnsi="Times New Roman" w:cs="Times New Roman"/>
          <w:color w:val="0D0D0D"/>
          <w:sz w:val="26"/>
          <w:szCs w:val="26"/>
          <w:lang w:eastAsia="ru-RU"/>
        </w:rPr>
        <w:t xml:space="preserve">Самым зрелищным событием «Гипербореи» стал конкурс снежных </w:t>
      </w:r>
      <w:r w:rsidRPr="0038030C">
        <w:rPr>
          <w:rFonts w:ascii="Times New Roman" w:eastAsia="Times New Roman" w:hAnsi="Times New Roman" w:cs="Times New Roman"/>
          <w:color w:val="0D0D0D"/>
          <w:sz w:val="26"/>
          <w:szCs w:val="26"/>
          <w:lang w:eastAsia="ru-RU"/>
        </w:rPr>
        <w:br/>
        <w:t> и ледовых скульптур.  Более 90 участнико</w:t>
      </w:r>
      <w:r w:rsidR="00517654">
        <w:rPr>
          <w:rFonts w:ascii="Times New Roman" w:eastAsia="Times New Roman" w:hAnsi="Times New Roman" w:cs="Times New Roman"/>
          <w:color w:val="0D0D0D"/>
          <w:sz w:val="26"/>
          <w:szCs w:val="26"/>
          <w:lang w:eastAsia="ru-RU"/>
        </w:rPr>
        <w:t>в из городов России, Китайской Народной Р</w:t>
      </w:r>
      <w:r w:rsidRPr="0038030C">
        <w:rPr>
          <w:rFonts w:ascii="Times New Roman" w:eastAsia="Times New Roman" w:hAnsi="Times New Roman" w:cs="Times New Roman"/>
          <w:color w:val="0D0D0D"/>
          <w:sz w:val="26"/>
          <w:szCs w:val="26"/>
          <w:lang w:eastAsia="ru-RU"/>
        </w:rPr>
        <w:t>еспублики создали 30 снежных и ледовых скульптур.</w:t>
      </w:r>
      <w:r w:rsidRPr="0038030C">
        <w:rPr>
          <w:rFonts w:ascii="Times New Roman" w:eastAsia="Times New Roman" w:hAnsi="Times New Roman" w:cs="Times New Roman"/>
          <w:color w:val="000000"/>
          <w:sz w:val="26"/>
          <w:szCs w:val="26"/>
          <w:lang w:eastAsia="ru-RU"/>
        </w:rPr>
        <w:t> </w:t>
      </w:r>
    </w:p>
    <w:p w14:paraId="6A099BB7" w14:textId="0084A80C" w:rsidR="004331B8" w:rsidRPr="0038030C" w:rsidRDefault="004331B8" w:rsidP="00D277E0">
      <w:pPr>
        <w:spacing w:after="0" w:line="240" w:lineRule="auto"/>
        <w:ind w:left="-567" w:right="-143" w:firstLine="709"/>
        <w:jc w:val="both"/>
        <w:rPr>
          <w:rFonts w:ascii="Times New Roman" w:eastAsia="Times New Roman" w:hAnsi="Times New Roman" w:cs="Times New Roman"/>
          <w:sz w:val="26"/>
          <w:szCs w:val="26"/>
          <w:lang w:eastAsia="ru-RU"/>
        </w:rPr>
      </w:pPr>
      <w:r w:rsidRPr="0038030C">
        <w:rPr>
          <w:rFonts w:ascii="Times New Roman" w:eastAsia="Times New Roman" w:hAnsi="Times New Roman" w:cs="Times New Roman"/>
          <w:color w:val="000000"/>
          <w:sz w:val="26"/>
          <w:szCs w:val="26"/>
          <w:lang w:eastAsia="ru-RU"/>
        </w:rPr>
        <w:t xml:space="preserve">Ярким событием весны стало празднование Широкой Масленицы. Программа народного гуляния, посвященная проводам зимы и встрече весны, была разработана на основе русских народных традиций и обрядов. </w:t>
      </w:r>
    </w:p>
    <w:p w14:paraId="0DA7AB21" w14:textId="7C2F7254" w:rsidR="004331B8" w:rsidRPr="0038030C" w:rsidRDefault="004331B8" w:rsidP="00D277E0">
      <w:pPr>
        <w:spacing w:after="0" w:line="240" w:lineRule="auto"/>
        <w:ind w:left="-567" w:right="-143" w:firstLine="709"/>
        <w:jc w:val="both"/>
        <w:rPr>
          <w:rFonts w:ascii="Times New Roman" w:eastAsia="Times New Roman" w:hAnsi="Times New Roman" w:cs="Times New Roman"/>
          <w:sz w:val="26"/>
          <w:szCs w:val="26"/>
          <w:lang w:eastAsia="ru-RU"/>
        </w:rPr>
      </w:pPr>
      <w:r w:rsidRPr="0038030C">
        <w:rPr>
          <w:rFonts w:ascii="Times New Roman" w:eastAsia="Times New Roman" w:hAnsi="Times New Roman" w:cs="Times New Roman"/>
          <w:color w:val="000000"/>
          <w:sz w:val="26"/>
          <w:szCs w:val="26"/>
          <w:lang w:eastAsia="ru-RU"/>
        </w:rPr>
        <w:t xml:space="preserve">В деятельности Городского дома культуры значительно увеличилось число мероприятий, направленных на патриотическое воспитание подрастающего поколения. В течение года сотрудники Городского дома культуры приняли активное участие в организации митингов, концертов, благотворительных акций в поддержку спецоперации и воссоединения ДНР, ЛНР, Запорожской и Херсонской областей с Россией, участниками которых стали свыше 27,5 тысяч человек.                          </w:t>
      </w:r>
    </w:p>
    <w:p w14:paraId="745CB6D3" w14:textId="56A26E43" w:rsidR="004331B8" w:rsidRPr="0038030C" w:rsidRDefault="004331B8" w:rsidP="00D277E0">
      <w:pPr>
        <w:spacing w:after="0" w:line="240" w:lineRule="auto"/>
        <w:ind w:left="-567" w:right="-143" w:firstLine="709"/>
        <w:jc w:val="both"/>
        <w:rPr>
          <w:rFonts w:ascii="Times New Roman" w:eastAsia="Times New Roman" w:hAnsi="Times New Roman" w:cs="Times New Roman"/>
          <w:sz w:val="26"/>
          <w:szCs w:val="26"/>
          <w:lang w:eastAsia="ru-RU"/>
        </w:rPr>
      </w:pPr>
      <w:r w:rsidRPr="0038030C">
        <w:rPr>
          <w:rFonts w:ascii="Times New Roman" w:eastAsia="Times New Roman" w:hAnsi="Times New Roman" w:cs="Times New Roman"/>
          <w:color w:val="000000"/>
          <w:sz w:val="26"/>
          <w:szCs w:val="26"/>
          <w:lang w:eastAsia="ru-RU"/>
        </w:rPr>
        <w:t>В кул</w:t>
      </w:r>
      <w:r w:rsidR="00D74B81">
        <w:rPr>
          <w:rFonts w:ascii="Times New Roman" w:eastAsia="Times New Roman" w:hAnsi="Times New Roman" w:cs="Times New Roman"/>
          <w:color w:val="000000"/>
          <w:sz w:val="26"/>
          <w:szCs w:val="26"/>
          <w:lang w:eastAsia="ru-RU"/>
        </w:rPr>
        <w:t>ьтурно-досуговых центрах в</w:t>
      </w:r>
      <w:r w:rsidRPr="0038030C">
        <w:rPr>
          <w:rFonts w:ascii="Times New Roman" w:eastAsia="Times New Roman" w:hAnsi="Times New Roman" w:cs="Times New Roman"/>
          <w:color w:val="000000"/>
          <w:sz w:val="26"/>
          <w:szCs w:val="26"/>
          <w:lang w:eastAsia="ru-RU"/>
        </w:rPr>
        <w:t xml:space="preserve"> районах Древлянка и Соломенное работают пункты по плетению маскировочных сетей для нужд СВО.  В Городском выставочном зале предоставлено право бесплатного посещения выставок и концертов участникам СВО и членам их семей.</w:t>
      </w:r>
    </w:p>
    <w:p w14:paraId="23DEB271" w14:textId="77777777" w:rsidR="004331B8" w:rsidRPr="0038030C" w:rsidRDefault="004331B8" w:rsidP="00D277E0">
      <w:pPr>
        <w:spacing w:after="0" w:line="240" w:lineRule="auto"/>
        <w:ind w:left="-567" w:right="-143" w:firstLine="709"/>
        <w:jc w:val="both"/>
        <w:rPr>
          <w:rFonts w:ascii="Times New Roman" w:eastAsia="Times New Roman" w:hAnsi="Times New Roman" w:cs="Times New Roman"/>
          <w:sz w:val="26"/>
          <w:szCs w:val="26"/>
          <w:lang w:eastAsia="ru-RU"/>
        </w:rPr>
      </w:pPr>
      <w:r w:rsidRPr="0038030C">
        <w:rPr>
          <w:rFonts w:ascii="Times New Roman" w:eastAsia="Times New Roman" w:hAnsi="Times New Roman" w:cs="Times New Roman"/>
          <w:color w:val="000000"/>
          <w:sz w:val="26"/>
          <w:szCs w:val="26"/>
          <w:lang w:eastAsia="ru-RU"/>
        </w:rPr>
        <w:t xml:space="preserve">В преддверии празднования Дня Победы прошли конкурсы чтецов людей старшего поколения «Победы огненные вёрсты» и «Цена Победы», концерт-флешмоб, организованный в здании железнодорожного вокзала Петрозаводска. </w:t>
      </w:r>
    </w:p>
    <w:p w14:paraId="31706135" w14:textId="47EE512B" w:rsidR="004331B8" w:rsidRPr="0038030C" w:rsidRDefault="00D277E0" w:rsidP="00D277E0">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D0D0D"/>
          <w:sz w:val="26"/>
          <w:szCs w:val="26"/>
          <w:shd w:val="clear" w:color="auto" w:fill="FFFFFF"/>
          <w:lang w:eastAsia="ru-RU"/>
        </w:rPr>
        <w:lastRenderedPageBreak/>
        <w:t>В рамках празднования</w:t>
      </w:r>
      <w:r w:rsidR="004331B8" w:rsidRPr="0038030C">
        <w:rPr>
          <w:rFonts w:ascii="Times New Roman" w:eastAsia="Times New Roman" w:hAnsi="Times New Roman" w:cs="Times New Roman"/>
          <w:color w:val="0D0D0D"/>
          <w:sz w:val="26"/>
          <w:szCs w:val="26"/>
          <w:shd w:val="clear" w:color="auto" w:fill="FFFFFF"/>
          <w:lang w:eastAsia="ru-RU"/>
        </w:rPr>
        <w:t xml:space="preserve"> 80-лети</w:t>
      </w:r>
      <w:r>
        <w:rPr>
          <w:rFonts w:ascii="Times New Roman" w:eastAsia="Times New Roman" w:hAnsi="Times New Roman" w:cs="Times New Roman"/>
          <w:color w:val="0D0D0D"/>
          <w:sz w:val="26"/>
          <w:szCs w:val="26"/>
          <w:shd w:val="clear" w:color="auto" w:fill="FFFFFF"/>
          <w:lang w:eastAsia="ru-RU"/>
        </w:rPr>
        <w:t>я</w:t>
      </w:r>
      <w:r w:rsidR="004331B8" w:rsidRPr="0038030C">
        <w:rPr>
          <w:rFonts w:ascii="Times New Roman" w:eastAsia="Times New Roman" w:hAnsi="Times New Roman" w:cs="Times New Roman"/>
          <w:color w:val="0D0D0D"/>
          <w:sz w:val="26"/>
          <w:szCs w:val="26"/>
          <w:shd w:val="clear" w:color="auto" w:fill="FFFFFF"/>
          <w:lang w:eastAsia="ru-RU"/>
        </w:rPr>
        <w:t xml:space="preserve"> Победы</w:t>
      </w:r>
      <w:r>
        <w:rPr>
          <w:rFonts w:ascii="Times New Roman" w:eastAsia="Times New Roman" w:hAnsi="Times New Roman" w:cs="Times New Roman"/>
          <w:color w:val="0D0D0D"/>
          <w:sz w:val="26"/>
          <w:szCs w:val="26"/>
          <w:shd w:val="clear" w:color="auto" w:fill="FFFFFF"/>
          <w:lang w:eastAsia="ru-RU"/>
        </w:rPr>
        <w:t xml:space="preserve"> б</w:t>
      </w:r>
      <w:r w:rsidR="004331B8" w:rsidRPr="0038030C">
        <w:rPr>
          <w:rFonts w:ascii="Times New Roman" w:eastAsia="Times New Roman" w:hAnsi="Times New Roman" w:cs="Times New Roman"/>
          <w:color w:val="0D0D0D"/>
          <w:sz w:val="26"/>
          <w:szCs w:val="26"/>
          <w:shd w:val="clear" w:color="auto" w:fill="FFFFFF"/>
          <w:lang w:eastAsia="ru-RU"/>
        </w:rPr>
        <w:t xml:space="preserve">ыло проведено </w:t>
      </w:r>
      <w:r w:rsidR="004331B8" w:rsidRPr="0038030C">
        <w:rPr>
          <w:rFonts w:ascii="Times New Roman" w:eastAsia="Times New Roman" w:hAnsi="Times New Roman" w:cs="Times New Roman"/>
          <w:color w:val="000000"/>
          <w:sz w:val="26"/>
          <w:szCs w:val="26"/>
          <w:shd w:val="clear" w:color="auto" w:fill="FFFFFF"/>
          <w:lang w:eastAsia="ru-RU"/>
        </w:rPr>
        <w:t>порядка</w:t>
      </w:r>
      <w:r w:rsidR="004331B8">
        <w:rPr>
          <w:rFonts w:ascii="Times New Roman" w:eastAsia="Times New Roman" w:hAnsi="Times New Roman" w:cs="Times New Roman"/>
          <w:color w:val="000000"/>
          <w:sz w:val="26"/>
          <w:szCs w:val="26"/>
          <w:shd w:val="clear" w:color="auto" w:fill="FFFFFF"/>
          <w:lang w:eastAsia="ru-RU"/>
        </w:rPr>
        <w:t xml:space="preserve"> </w:t>
      </w:r>
      <w:r w:rsidR="004331B8" w:rsidRPr="0038030C">
        <w:rPr>
          <w:rFonts w:ascii="Times New Roman" w:eastAsia="Times New Roman" w:hAnsi="Times New Roman" w:cs="Times New Roman"/>
          <w:color w:val="000000"/>
          <w:sz w:val="26"/>
          <w:szCs w:val="26"/>
          <w:shd w:val="clear" w:color="auto" w:fill="FFFFFF"/>
          <w:lang w:eastAsia="ru-RU"/>
        </w:rPr>
        <w:t>40 праздничных мероприятий и обслужено 100 тысяч зрителей, организована работа</w:t>
      </w:r>
      <w:r>
        <w:rPr>
          <w:rFonts w:ascii="Times New Roman" w:eastAsia="Times New Roman" w:hAnsi="Times New Roman" w:cs="Times New Roman"/>
          <w:color w:val="000000"/>
          <w:sz w:val="26"/>
          <w:szCs w:val="26"/>
          <w:shd w:val="clear" w:color="auto" w:fill="FFFFFF"/>
          <w:lang w:eastAsia="ru-RU"/>
        </w:rPr>
        <w:t xml:space="preserve"> </w:t>
      </w:r>
      <w:r w:rsidR="004331B8" w:rsidRPr="0038030C">
        <w:rPr>
          <w:rFonts w:ascii="Times New Roman" w:eastAsia="Times New Roman" w:hAnsi="Times New Roman" w:cs="Times New Roman"/>
          <w:color w:val="000000"/>
          <w:sz w:val="26"/>
          <w:szCs w:val="26"/>
          <w:shd w:val="clear" w:color="auto" w:fill="FFFFFF"/>
          <w:lang w:eastAsia="ru-RU"/>
        </w:rPr>
        <w:t xml:space="preserve">30 сценических площадок, интерактивных и тематических зон. </w:t>
      </w:r>
    </w:p>
    <w:p w14:paraId="3F4E0505" w14:textId="77777777" w:rsidR="004331B8" w:rsidRPr="0038030C" w:rsidRDefault="004331B8" w:rsidP="00D277E0">
      <w:pPr>
        <w:spacing w:after="0" w:line="240" w:lineRule="auto"/>
        <w:ind w:left="-567" w:right="-143" w:firstLine="709"/>
        <w:jc w:val="both"/>
        <w:rPr>
          <w:rFonts w:ascii="Times New Roman" w:eastAsia="Times New Roman" w:hAnsi="Times New Roman" w:cs="Times New Roman"/>
          <w:sz w:val="26"/>
          <w:szCs w:val="26"/>
          <w:lang w:eastAsia="ru-RU"/>
        </w:rPr>
      </w:pPr>
      <w:r w:rsidRPr="0038030C">
        <w:rPr>
          <w:rFonts w:ascii="Times New Roman" w:eastAsia="Times New Roman" w:hAnsi="Times New Roman" w:cs="Times New Roman"/>
          <w:color w:val="000000"/>
          <w:sz w:val="26"/>
          <w:szCs w:val="26"/>
          <w:shd w:val="clear" w:color="auto" w:fill="FFFFFF"/>
          <w:lang w:eastAsia="ru-RU"/>
        </w:rPr>
        <w:t xml:space="preserve">В организации праздничных мероприятий </w:t>
      </w:r>
      <w:r w:rsidRPr="0038030C">
        <w:rPr>
          <w:rFonts w:ascii="Times New Roman" w:eastAsia="Times New Roman" w:hAnsi="Times New Roman" w:cs="Times New Roman"/>
          <w:color w:val="000000"/>
          <w:sz w:val="26"/>
          <w:szCs w:val="26"/>
          <w:lang w:eastAsia="ru-RU"/>
        </w:rPr>
        <w:t>приняло участие более 8 тысяч человек, в том числе организаторы и ведущие творческие коллективы, около 70 организаций и учреждений города, 70 волонтеров.</w:t>
      </w:r>
      <w:r w:rsidRPr="0038030C">
        <w:rPr>
          <w:rFonts w:ascii="Times New Roman" w:eastAsia="Times New Roman" w:hAnsi="Times New Roman" w:cs="Times New Roman"/>
          <w:color w:val="0D0D0D"/>
          <w:sz w:val="26"/>
          <w:szCs w:val="26"/>
          <w:shd w:val="clear" w:color="auto" w:fill="FFFFFF"/>
          <w:lang w:eastAsia="ru-RU"/>
        </w:rPr>
        <w:t xml:space="preserve">       </w:t>
      </w:r>
    </w:p>
    <w:p w14:paraId="2F2377B2" w14:textId="2BAE5BB3" w:rsidR="004331B8" w:rsidRPr="0038030C" w:rsidRDefault="004331B8" w:rsidP="00D277E0">
      <w:pPr>
        <w:spacing w:after="0" w:line="240" w:lineRule="auto"/>
        <w:ind w:left="-567" w:right="-143" w:firstLine="709"/>
        <w:jc w:val="both"/>
        <w:rPr>
          <w:rFonts w:ascii="Times New Roman" w:eastAsia="Times New Roman" w:hAnsi="Times New Roman" w:cs="Times New Roman"/>
          <w:sz w:val="26"/>
          <w:szCs w:val="26"/>
          <w:lang w:eastAsia="ru-RU"/>
        </w:rPr>
      </w:pPr>
      <w:r w:rsidRPr="0038030C">
        <w:rPr>
          <w:rFonts w:ascii="Times New Roman" w:eastAsia="Times New Roman" w:hAnsi="Times New Roman" w:cs="Times New Roman"/>
          <w:color w:val="0D0D0D"/>
          <w:sz w:val="26"/>
          <w:szCs w:val="26"/>
          <w:shd w:val="clear" w:color="auto" w:fill="FFFFFF"/>
          <w:lang w:eastAsia="ru-RU"/>
        </w:rPr>
        <w:t xml:space="preserve">Центральным событием праздника стал </w:t>
      </w:r>
      <w:r w:rsidRPr="0038030C">
        <w:rPr>
          <w:rFonts w:ascii="Times New Roman" w:eastAsia="Times New Roman" w:hAnsi="Times New Roman" w:cs="Times New Roman"/>
          <w:color w:val="0D0D0D"/>
          <w:sz w:val="26"/>
          <w:szCs w:val="26"/>
          <w:lang w:eastAsia="ru-RU"/>
        </w:rPr>
        <w:t xml:space="preserve">«Бессмертный полк. Карелия» </w:t>
      </w:r>
      <w:r w:rsidR="00D277E0">
        <w:rPr>
          <w:rFonts w:ascii="Times New Roman" w:eastAsia="Times New Roman" w:hAnsi="Times New Roman" w:cs="Times New Roman"/>
          <w:color w:val="0D0D0D"/>
          <w:sz w:val="26"/>
          <w:szCs w:val="26"/>
          <w:lang w:eastAsia="ru-RU"/>
        </w:rPr>
        <w:t>–</w:t>
      </w:r>
      <w:r w:rsidRPr="0038030C">
        <w:rPr>
          <w:rFonts w:ascii="Times New Roman" w:eastAsia="Times New Roman" w:hAnsi="Times New Roman" w:cs="Times New Roman"/>
          <w:color w:val="0D0D0D"/>
          <w:sz w:val="26"/>
          <w:szCs w:val="26"/>
          <w:lang w:eastAsia="ru-RU"/>
        </w:rPr>
        <w:t xml:space="preserve"> </w:t>
      </w:r>
      <w:r w:rsidRPr="0038030C">
        <w:rPr>
          <w:rFonts w:ascii="Times New Roman" w:eastAsia="Times New Roman" w:hAnsi="Times New Roman" w:cs="Times New Roman"/>
          <w:color w:val="0D0D0D"/>
          <w:sz w:val="26"/>
          <w:szCs w:val="26"/>
          <w:shd w:val="clear" w:color="auto" w:fill="FFFFFF"/>
          <w:lang w:eastAsia="ru-RU"/>
        </w:rPr>
        <w:t xml:space="preserve">уникальный по своему содержанию </w:t>
      </w:r>
      <w:r w:rsidRPr="0038030C">
        <w:rPr>
          <w:rFonts w:ascii="Times New Roman" w:eastAsia="Times New Roman" w:hAnsi="Times New Roman" w:cs="Times New Roman"/>
          <w:color w:val="0D0D0D"/>
          <w:sz w:val="26"/>
          <w:szCs w:val="26"/>
          <w:lang w:eastAsia="ru-RU"/>
        </w:rPr>
        <w:t xml:space="preserve">интерактивный проект, призванный сохранить личную, семейную память о героях Великой Отечественной войны и подчеркнуть их подвиг для новых поколений через шествия с портретами родных – участников войны, тружеников тыла. </w:t>
      </w:r>
      <w:r w:rsidRPr="0038030C">
        <w:rPr>
          <w:rFonts w:ascii="Times New Roman" w:eastAsia="Times New Roman" w:hAnsi="Times New Roman" w:cs="Times New Roman"/>
          <w:color w:val="000000"/>
          <w:sz w:val="26"/>
          <w:szCs w:val="26"/>
          <w:lang w:eastAsia="ru-RU"/>
        </w:rPr>
        <w:t>В акции-шествии приняли участие более 50 тысяч горожан. </w:t>
      </w:r>
    </w:p>
    <w:p w14:paraId="7EB3AA32" w14:textId="653F68FF" w:rsidR="004331B8" w:rsidRPr="0038030C" w:rsidRDefault="004331B8" w:rsidP="004331B8">
      <w:pPr>
        <w:spacing w:after="0" w:line="240" w:lineRule="auto"/>
        <w:ind w:left="-709" w:right="-143" w:firstLine="708"/>
        <w:jc w:val="both"/>
        <w:rPr>
          <w:rFonts w:ascii="Times New Roman" w:eastAsia="Times New Roman" w:hAnsi="Times New Roman" w:cs="Times New Roman"/>
          <w:sz w:val="26"/>
          <w:szCs w:val="26"/>
          <w:lang w:eastAsia="ru-RU"/>
        </w:rPr>
      </w:pPr>
      <w:r w:rsidRPr="0038030C">
        <w:rPr>
          <w:rFonts w:ascii="Times New Roman" w:eastAsia="Times New Roman" w:hAnsi="Times New Roman" w:cs="Times New Roman"/>
          <w:color w:val="000000"/>
          <w:sz w:val="26"/>
          <w:szCs w:val="26"/>
          <w:lang w:eastAsia="ru-RU"/>
        </w:rPr>
        <w:t>Самыми массовыми стали театрализованное представлени</w:t>
      </w:r>
      <w:r w:rsidR="00517654">
        <w:rPr>
          <w:rFonts w:ascii="Times New Roman" w:eastAsia="Times New Roman" w:hAnsi="Times New Roman" w:cs="Times New Roman"/>
          <w:color w:val="000000"/>
          <w:sz w:val="26"/>
          <w:szCs w:val="26"/>
          <w:lang w:eastAsia="ru-RU"/>
        </w:rPr>
        <w:t>е «Мы славим поколение героев!»,</w:t>
      </w:r>
      <w:r w:rsidRPr="0038030C">
        <w:rPr>
          <w:rFonts w:ascii="Times New Roman" w:eastAsia="Times New Roman" w:hAnsi="Times New Roman" w:cs="Times New Roman"/>
          <w:color w:val="000000"/>
          <w:sz w:val="26"/>
          <w:szCs w:val="26"/>
          <w:lang w:eastAsia="ru-RU"/>
        </w:rPr>
        <w:t xml:space="preserve"> проект «ПоZыVной – Победа», праздничный фейерверк «Салютует Родина Героям!», Акция «Лучи Победы».  Среди участников и гостей праздника </w:t>
      </w:r>
      <w:r w:rsidR="00D277E0">
        <w:rPr>
          <w:rFonts w:ascii="Times New Roman" w:eastAsia="Times New Roman" w:hAnsi="Times New Roman" w:cs="Times New Roman"/>
          <w:color w:val="000000"/>
          <w:sz w:val="26"/>
          <w:szCs w:val="26"/>
          <w:lang w:eastAsia="ru-RU"/>
        </w:rPr>
        <w:t>–</w:t>
      </w:r>
      <w:r w:rsidRPr="0038030C">
        <w:rPr>
          <w:rFonts w:ascii="Times New Roman" w:eastAsia="Times New Roman" w:hAnsi="Times New Roman" w:cs="Times New Roman"/>
          <w:color w:val="000000"/>
          <w:sz w:val="26"/>
          <w:szCs w:val="26"/>
          <w:lang w:eastAsia="ru-RU"/>
        </w:rPr>
        <w:t xml:space="preserve"> ветераны, пенсионеры, инвалиды, ветераны Вооруженных сил и правоохранительных органов, политические па</w:t>
      </w:r>
      <w:r w:rsidR="00D74B81">
        <w:rPr>
          <w:rFonts w:ascii="Times New Roman" w:eastAsia="Times New Roman" w:hAnsi="Times New Roman" w:cs="Times New Roman"/>
          <w:color w:val="000000"/>
          <w:sz w:val="26"/>
          <w:szCs w:val="26"/>
          <w:lang w:eastAsia="ru-RU"/>
        </w:rPr>
        <w:t>ртии и общественные организации,</w:t>
      </w:r>
      <w:r w:rsidRPr="0038030C">
        <w:rPr>
          <w:rFonts w:ascii="Times New Roman" w:eastAsia="Times New Roman" w:hAnsi="Times New Roman" w:cs="Times New Roman"/>
          <w:color w:val="000000"/>
          <w:sz w:val="26"/>
          <w:szCs w:val="26"/>
          <w:lang w:eastAsia="ru-RU"/>
        </w:rPr>
        <w:t xml:space="preserve"> молодежь и учащиеся. </w:t>
      </w:r>
    </w:p>
    <w:p w14:paraId="4D954BC1" w14:textId="04AF5AF1" w:rsidR="004331B8" w:rsidRPr="0038030C" w:rsidRDefault="00D277E0" w:rsidP="004331B8">
      <w:pPr>
        <w:spacing w:after="0" w:line="240" w:lineRule="auto"/>
        <w:ind w:left="-709" w:right="-143"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С</w:t>
      </w:r>
      <w:r w:rsidR="004331B8" w:rsidRPr="0038030C">
        <w:rPr>
          <w:rFonts w:ascii="Times New Roman" w:eastAsia="Times New Roman" w:hAnsi="Times New Roman" w:cs="Times New Roman"/>
          <w:color w:val="000000"/>
          <w:sz w:val="26"/>
          <w:szCs w:val="26"/>
          <w:lang w:eastAsia="ru-RU"/>
        </w:rPr>
        <w:t xml:space="preserve">овместное празднование </w:t>
      </w:r>
      <w:r w:rsidR="004331B8" w:rsidRPr="0038030C">
        <w:rPr>
          <w:rFonts w:ascii="Times New Roman" w:eastAsia="Times New Roman" w:hAnsi="Times New Roman" w:cs="Times New Roman"/>
          <w:color w:val="000000"/>
          <w:sz w:val="26"/>
          <w:szCs w:val="26"/>
          <w:shd w:val="clear" w:color="auto" w:fill="FFFFFF"/>
          <w:lang w:eastAsia="ru-RU"/>
        </w:rPr>
        <w:t>105-летнего юбилея Карелии и </w:t>
      </w:r>
      <w:r w:rsidR="004331B8" w:rsidRPr="0038030C">
        <w:rPr>
          <w:rFonts w:ascii="Times New Roman" w:eastAsia="Times New Roman" w:hAnsi="Times New Roman" w:cs="Times New Roman"/>
          <w:color w:val="000000"/>
          <w:sz w:val="26"/>
          <w:szCs w:val="26"/>
          <w:lang w:eastAsia="ru-RU"/>
        </w:rPr>
        <w:t>Дня города стало символом </w:t>
      </w:r>
      <w:r w:rsidR="004331B8" w:rsidRPr="0038030C">
        <w:rPr>
          <w:rFonts w:ascii="Times New Roman" w:eastAsia="Times New Roman" w:hAnsi="Times New Roman" w:cs="Times New Roman"/>
          <w:color w:val="000000"/>
          <w:sz w:val="26"/>
          <w:szCs w:val="26"/>
          <w:shd w:val="clear" w:color="auto" w:fill="FFFFFF"/>
          <w:lang w:eastAsia="ru-RU"/>
        </w:rPr>
        <w:t xml:space="preserve">единства многонационального народа республики, понимания нашей исторической общности и значительного потенциала региона. </w:t>
      </w:r>
    </w:p>
    <w:p w14:paraId="7388143C" w14:textId="2C245C6A" w:rsidR="004331B8" w:rsidRPr="0038030C" w:rsidRDefault="004331B8" w:rsidP="004331B8">
      <w:pPr>
        <w:spacing w:after="0" w:line="240" w:lineRule="auto"/>
        <w:ind w:left="-709" w:right="-143" w:firstLine="708"/>
        <w:jc w:val="both"/>
        <w:rPr>
          <w:rFonts w:ascii="Times New Roman" w:eastAsia="Times New Roman" w:hAnsi="Times New Roman" w:cs="Times New Roman"/>
          <w:sz w:val="26"/>
          <w:szCs w:val="26"/>
          <w:lang w:eastAsia="ru-RU"/>
        </w:rPr>
      </w:pPr>
      <w:r w:rsidRPr="0038030C">
        <w:rPr>
          <w:rFonts w:ascii="Times New Roman" w:eastAsia="Times New Roman" w:hAnsi="Times New Roman" w:cs="Times New Roman"/>
          <w:color w:val="000000"/>
          <w:sz w:val="26"/>
          <w:szCs w:val="26"/>
          <w:shd w:val="clear" w:color="auto" w:fill="FFFFFF"/>
          <w:lang w:eastAsia="ru-RU"/>
        </w:rPr>
        <w:t>Сохраняя</w:t>
      </w:r>
      <w:r w:rsidRPr="0038030C">
        <w:rPr>
          <w:rFonts w:ascii="Times New Roman" w:eastAsia="Times New Roman" w:hAnsi="Times New Roman" w:cs="Times New Roman"/>
          <w:color w:val="000000"/>
          <w:sz w:val="26"/>
          <w:szCs w:val="26"/>
          <w:lang w:eastAsia="ru-RU"/>
        </w:rPr>
        <w:t> </w:t>
      </w:r>
      <w:r w:rsidRPr="0038030C">
        <w:rPr>
          <w:rFonts w:ascii="Times New Roman" w:eastAsia="Times New Roman" w:hAnsi="Times New Roman" w:cs="Times New Roman"/>
          <w:color w:val="000000"/>
          <w:sz w:val="26"/>
          <w:szCs w:val="26"/>
          <w:shd w:val="clear" w:color="auto" w:fill="FFFFFF"/>
          <w:lang w:eastAsia="ru-RU"/>
        </w:rPr>
        <w:t>национальные и культурные традиции,</w:t>
      </w:r>
      <w:r w:rsidRPr="0038030C">
        <w:rPr>
          <w:rFonts w:ascii="Times New Roman" w:eastAsia="Times New Roman" w:hAnsi="Times New Roman" w:cs="Times New Roman"/>
          <w:color w:val="000000"/>
          <w:sz w:val="26"/>
          <w:szCs w:val="26"/>
          <w:lang w:eastAsia="ru-RU"/>
        </w:rPr>
        <w:t xml:space="preserve"> б</w:t>
      </w:r>
      <w:r w:rsidRPr="0038030C">
        <w:rPr>
          <w:rFonts w:ascii="Times New Roman" w:eastAsia="Times New Roman" w:hAnsi="Times New Roman" w:cs="Times New Roman"/>
          <w:color w:val="000000"/>
          <w:sz w:val="26"/>
          <w:szCs w:val="26"/>
          <w:shd w:val="clear" w:color="auto" w:fill="FFFFFF"/>
          <w:lang w:eastAsia="ru-RU"/>
        </w:rPr>
        <w:t xml:space="preserve">ыла подготовлена обширная программа, куда вошли </w:t>
      </w:r>
      <w:r w:rsidR="00D277E0">
        <w:rPr>
          <w:rFonts w:ascii="Times New Roman" w:eastAsia="Times New Roman" w:hAnsi="Times New Roman" w:cs="Times New Roman"/>
          <w:color w:val="000000"/>
          <w:sz w:val="26"/>
          <w:szCs w:val="26"/>
          <w:shd w:val="clear" w:color="auto" w:fill="FFFFFF"/>
          <w:lang w:eastAsia="ru-RU"/>
        </w:rPr>
        <w:t>более</w:t>
      </w:r>
      <w:r w:rsidRPr="0038030C">
        <w:rPr>
          <w:rFonts w:ascii="Times New Roman" w:eastAsia="Times New Roman" w:hAnsi="Times New Roman" w:cs="Times New Roman"/>
          <w:color w:val="000000"/>
          <w:sz w:val="26"/>
          <w:szCs w:val="26"/>
          <w:shd w:val="clear" w:color="auto" w:fill="FFFFFF"/>
          <w:lang w:eastAsia="ru-RU"/>
        </w:rPr>
        <w:t xml:space="preserve"> 1</w:t>
      </w:r>
      <w:r w:rsidR="00D277E0">
        <w:rPr>
          <w:rFonts w:ascii="Times New Roman" w:eastAsia="Times New Roman" w:hAnsi="Times New Roman" w:cs="Times New Roman"/>
          <w:color w:val="000000"/>
          <w:sz w:val="26"/>
          <w:szCs w:val="26"/>
          <w:shd w:val="clear" w:color="auto" w:fill="FFFFFF"/>
          <w:lang w:eastAsia="ru-RU"/>
        </w:rPr>
        <w:t>00</w:t>
      </w:r>
      <w:r w:rsidRPr="0038030C">
        <w:rPr>
          <w:rFonts w:ascii="Times New Roman" w:eastAsia="Times New Roman" w:hAnsi="Times New Roman" w:cs="Times New Roman"/>
          <w:color w:val="000000"/>
          <w:sz w:val="26"/>
          <w:szCs w:val="26"/>
          <w:shd w:val="clear" w:color="auto" w:fill="FFFFFF"/>
          <w:lang w:eastAsia="ru-RU"/>
        </w:rPr>
        <w:t xml:space="preserve"> мероприятий – фестивалей, акций, концертов, творческих проектов. Более 40 сценических площадок, тематических и интерактивных зон работали в течение праздника.</w:t>
      </w:r>
    </w:p>
    <w:p w14:paraId="01A59D7A" w14:textId="77777777" w:rsidR="004331B8" w:rsidRPr="0038030C" w:rsidRDefault="004331B8" w:rsidP="004331B8">
      <w:pPr>
        <w:spacing w:after="0" w:line="240" w:lineRule="auto"/>
        <w:ind w:left="-709" w:right="-143" w:firstLine="708"/>
        <w:jc w:val="both"/>
        <w:rPr>
          <w:rFonts w:ascii="Times New Roman" w:eastAsia="Times New Roman" w:hAnsi="Times New Roman" w:cs="Times New Roman"/>
          <w:sz w:val="26"/>
          <w:szCs w:val="26"/>
          <w:lang w:eastAsia="ru-RU"/>
        </w:rPr>
      </w:pPr>
      <w:r w:rsidRPr="0038030C">
        <w:rPr>
          <w:rFonts w:ascii="Times New Roman" w:eastAsia="Times New Roman" w:hAnsi="Times New Roman" w:cs="Times New Roman"/>
          <w:color w:val="000000"/>
          <w:sz w:val="26"/>
          <w:szCs w:val="26"/>
          <w:shd w:val="clear" w:color="auto" w:fill="FFFFFF"/>
          <w:lang w:eastAsia="ru-RU"/>
        </w:rPr>
        <w:t xml:space="preserve">Всего в проведении праздника приняли участие более 100 организаций, учреждений, творческих коллективов, в том числе порядка 30 спонсоров, сопровождали праздник около 80 волонтеров. </w:t>
      </w:r>
    </w:p>
    <w:p w14:paraId="4996F8F5" w14:textId="77777777" w:rsidR="004331B8" w:rsidRPr="0038030C" w:rsidRDefault="004331B8" w:rsidP="004331B8">
      <w:pPr>
        <w:spacing w:after="0" w:line="240" w:lineRule="auto"/>
        <w:ind w:left="-709" w:right="-143" w:firstLine="708"/>
        <w:jc w:val="both"/>
        <w:rPr>
          <w:rFonts w:ascii="Times New Roman" w:eastAsia="Times New Roman" w:hAnsi="Times New Roman" w:cs="Times New Roman"/>
          <w:sz w:val="26"/>
          <w:szCs w:val="26"/>
          <w:lang w:eastAsia="ru-RU"/>
        </w:rPr>
      </w:pPr>
      <w:r w:rsidRPr="0038030C">
        <w:rPr>
          <w:rFonts w:ascii="Times New Roman" w:eastAsia="Times New Roman" w:hAnsi="Times New Roman" w:cs="Times New Roman"/>
          <w:color w:val="000000"/>
          <w:sz w:val="26"/>
          <w:szCs w:val="26"/>
          <w:lang w:eastAsia="ru-RU"/>
        </w:rPr>
        <w:t xml:space="preserve">О масштабности и важности юбилейных мероприятий говорит не только их содержание, количество площадок, но и рекордные цифры по их посещению. Более </w:t>
      </w:r>
      <w:r>
        <w:rPr>
          <w:rFonts w:ascii="Times New Roman" w:eastAsia="Times New Roman" w:hAnsi="Times New Roman" w:cs="Times New Roman"/>
          <w:color w:val="000000"/>
          <w:sz w:val="26"/>
          <w:szCs w:val="26"/>
          <w:lang w:eastAsia="ru-RU"/>
        </w:rPr>
        <w:t xml:space="preserve">             </w:t>
      </w:r>
      <w:r w:rsidRPr="0038030C">
        <w:rPr>
          <w:rFonts w:ascii="Times New Roman" w:eastAsia="Times New Roman" w:hAnsi="Times New Roman" w:cs="Times New Roman"/>
          <w:color w:val="000000"/>
          <w:sz w:val="26"/>
          <w:szCs w:val="26"/>
          <w:lang w:eastAsia="ru-RU"/>
        </w:rPr>
        <w:t>100 тысяч человек на День Победы и около 80 тысяч на День республики.</w:t>
      </w:r>
    </w:p>
    <w:p w14:paraId="1CB09DCA" w14:textId="481EC31E" w:rsidR="004331B8" w:rsidRPr="0038030C" w:rsidRDefault="004331B8" w:rsidP="004331B8">
      <w:pPr>
        <w:spacing w:after="0" w:line="240" w:lineRule="auto"/>
        <w:ind w:left="-709" w:right="-143" w:firstLine="708"/>
        <w:jc w:val="both"/>
        <w:rPr>
          <w:rFonts w:ascii="Times New Roman" w:eastAsia="Times New Roman" w:hAnsi="Times New Roman" w:cs="Times New Roman"/>
          <w:sz w:val="26"/>
          <w:szCs w:val="26"/>
          <w:lang w:eastAsia="ru-RU"/>
        </w:rPr>
      </w:pPr>
      <w:r w:rsidRPr="0038030C">
        <w:rPr>
          <w:rFonts w:ascii="Times New Roman" w:eastAsia="Times New Roman" w:hAnsi="Times New Roman" w:cs="Times New Roman"/>
          <w:color w:val="000000"/>
          <w:sz w:val="26"/>
          <w:szCs w:val="26"/>
          <w:shd w:val="clear" w:color="auto" w:fill="FFFFFF"/>
          <w:lang w:eastAsia="ru-RU"/>
        </w:rPr>
        <w:t xml:space="preserve">Впервые был реализован общегородской проект «Платочки Русские», в ходе которого участники поделились фотографиями семейных реликвий: старинных русских платков, шалей и косынок, а также поведали их историю. </w:t>
      </w:r>
    </w:p>
    <w:p w14:paraId="3EA1FFC3" w14:textId="1089B6E5" w:rsidR="004331B8" w:rsidRPr="0038030C" w:rsidRDefault="004331B8" w:rsidP="004331B8">
      <w:pPr>
        <w:spacing w:after="0" w:line="240" w:lineRule="auto"/>
        <w:ind w:left="-709" w:right="-143" w:firstLine="708"/>
        <w:jc w:val="both"/>
        <w:rPr>
          <w:rFonts w:ascii="Times New Roman" w:eastAsia="Times New Roman" w:hAnsi="Times New Roman" w:cs="Times New Roman"/>
          <w:sz w:val="26"/>
          <w:szCs w:val="26"/>
          <w:lang w:eastAsia="ru-RU"/>
        </w:rPr>
      </w:pPr>
      <w:r w:rsidRPr="0038030C">
        <w:rPr>
          <w:rFonts w:ascii="Times New Roman" w:eastAsia="Times New Roman" w:hAnsi="Times New Roman" w:cs="Times New Roman"/>
          <w:color w:val="000000"/>
          <w:sz w:val="26"/>
          <w:szCs w:val="26"/>
          <w:lang w:eastAsia="ru-RU"/>
        </w:rPr>
        <w:t xml:space="preserve">В новом формате прошла рождественская ярмарка. </w:t>
      </w:r>
      <w:r w:rsidR="00EE600B">
        <w:rPr>
          <w:rFonts w:ascii="Times New Roman" w:eastAsia="Times New Roman" w:hAnsi="Times New Roman" w:cs="Times New Roman"/>
          <w:color w:val="000000"/>
          <w:sz w:val="26"/>
          <w:szCs w:val="26"/>
          <w:lang w:eastAsia="ru-RU"/>
        </w:rPr>
        <w:t>Б</w:t>
      </w:r>
      <w:r w:rsidRPr="0038030C">
        <w:rPr>
          <w:rFonts w:ascii="Times New Roman" w:eastAsia="Times New Roman" w:hAnsi="Times New Roman" w:cs="Times New Roman"/>
          <w:color w:val="000000"/>
          <w:sz w:val="26"/>
          <w:szCs w:val="26"/>
          <w:shd w:val="clear" w:color="auto" w:fill="FFFFFF"/>
          <w:lang w:eastAsia="ru-RU"/>
        </w:rPr>
        <w:t>олее 5</w:t>
      </w:r>
      <w:r w:rsidR="005642F2">
        <w:rPr>
          <w:rFonts w:ascii="Times New Roman" w:eastAsia="Times New Roman" w:hAnsi="Times New Roman" w:cs="Times New Roman"/>
          <w:color w:val="000000"/>
          <w:sz w:val="26"/>
          <w:szCs w:val="26"/>
          <w:shd w:val="clear" w:color="auto" w:fill="FFFFFF"/>
          <w:lang w:eastAsia="ru-RU"/>
        </w:rPr>
        <w:t xml:space="preserve"> тыс.</w:t>
      </w:r>
      <w:r w:rsidRPr="0038030C">
        <w:rPr>
          <w:rFonts w:ascii="Times New Roman" w:eastAsia="Times New Roman" w:hAnsi="Times New Roman" w:cs="Times New Roman"/>
          <w:color w:val="000000"/>
          <w:sz w:val="26"/>
          <w:szCs w:val="26"/>
          <w:shd w:val="clear" w:color="auto" w:fill="FFFFFF"/>
          <w:lang w:eastAsia="ru-RU"/>
        </w:rPr>
        <w:t xml:space="preserve"> петрозаводчан и гостей города приняли участие в уличных праздничных мероприятиях с 30 декабря по</w:t>
      </w:r>
      <w:r>
        <w:rPr>
          <w:rFonts w:ascii="Times New Roman" w:eastAsia="Times New Roman" w:hAnsi="Times New Roman" w:cs="Times New Roman"/>
          <w:color w:val="000000"/>
          <w:sz w:val="26"/>
          <w:szCs w:val="26"/>
          <w:shd w:val="clear" w:color="auto" w:fill="FFFFFF"/>
          <w:lang w:eastAsia="ru-RU"/>
        </w:rPr>
        <w:t xml:space="preserve">                                    </w:t>
      </w:r>
      <w:r w:rsidRPr="0038030C">
        <w:rPr>
          <w:rFonts w:ascii="Times New Roman" w:eastAsia="Times New Roman" w:hAnsi="Times New Roman" w:cs="Times New Roman"/>
          <w:color w:val="000000"/>
          <w:sz w:val="26"/>
          <w:szCs w:val="26"/>
          <w:shd w:val="clear" w:color="auto" w:fill="FFFFFF"/>
          <w:lang w:eastAsia="ru-RU"/>
        </w:rPr>
        <w:t xml:space="preserve"> 7 января.</w:t>
      </w:r>
      <w:r w:rsidRPr="0038030C">
        <w:rPr>
          <w:rFonts w:ascii="Times New Roman" w:eastAsia="Times New Roman" w:hAnsi="Times New Roman" w:cs="Times New Roman"/>
          <w:color w:val="000000"/>
          <w:sz w:val="26"/>
          <w:szCs w:val="26"/>
          <w:lang w:eastAsia="ru-RU"/>
        </w:rPr>
        <w:t>  </w:t>
      </w:r>
      <w:r w:rsidRPr="0038030C">
        <w:rPr>
          <w:rFonts w:ascii="Times New Roman" w:eastAsia="Times New Roman" w:hAnsi="Times New Roman" w:cs="Times New Roman"/>
          <w:color w:val="000000"/>
          <w:sz w:val="26"/>
          <w:szCs w:val="26"/>
          <w:shd w:val="clear" w:color="auto" w:fill="FFFFFF"/>
          <w:lang w:eastAsia="ru-RU"/>
        </w:rPr>
        <w:t>Также с 1 по</w:t>
      </w:r>
      <w:r>
        <w:rPr>
          <w:rFonts w:ascii="Times New Roman" w:eastAsia="Times New Roman" w:hAnsi="Times New Roman" w:cs="Times New Roman"/>
          <w:color w:val="000000"/>
          <w:sz w:val="26"/>
          <w:szCs w:val="26"/>
          <w:shd w:val="clear" w:color="auto" w:fill="FFFFFF"/>
          <w:lang w:eastAsia="ru-RU"/>
        </w:rPr>
        <w:t xml:space="preserve"> </w:t>
      </w:r>
      <w:r w:rsidRPr="0038030C">
        <w:rPr>
          <w:rFonts w:ascii="Times New Roman" w:eastAsia="Times New Roman" w:hAnsi="Times New Roman" w:cs="Times New Roman"/>
          <w:color w:val="000000"/>
          <w:sz w:val="26"/>
          <w:szCs w:val="26"/>
          <w:shd w:val="clear" w:color="auto" w:fill="FFFFFF"/>
          <w:lang w:eastAsia="ru-RU"/>
        </w:rPr>
        <w:t xml:space="preserve">7 января на базе Городского дома культуры (пл. Кирова, </w:t>
      </w:r>
      <w:r w:rsidR="00EE600B">
        <w:rPr>
          <w:rFonts w:ascii="Times New Roman" w:eastAsia="Times New Roman" w:hAnsi="Times New Roman" w:cs="Times New Roman"/>
          <w:color w:val="000000"/>
          <w:sz w:val="26"/>
          <w:szCs w:val="26"/>
          <w:shd w:val="clear" w:color="auto" w:fill="FFFFFF"/>
          <w:lang w:eastAsia="ru-RU"/>
        </w:rPr>
        <w:t>1</w:t>
      </w:r>
      <w:r w:rsidRPr="0038030C">
        <w:rPr>
          <w:rFonts w:ascii="Times New Roman" w:eastAsia="Times New Roman" w:hAnsi="Times New Roman" w:cs="Times New Roman"/>
          <w:color w:val="000000"/>
          <w:sz w:val="26"/>
          <w:szCs w:val="26"/>
          <w:shd w:val="clear" w:color="auto" w:fill="FFFFFF"/>
          <w:lang w:eastAsia="ru-RU"/>
        </w:rPr>
        <w:t>) было проведено 32 мастер-класса, которые посетили более 1300 человек.</w:t>
      </w:r>
    </w:p>
    <w:p w14:paraId="67DDAA36" w14:textId="1450DED5" w:rsidR="004331B8" w:rsidRPr="0038030C" w:rsidRDefault="004331B8" w:rsidP="004331B8">
      <w:pPr>
        <w:spacing w:after="0" w:line="240" w:lineRule="auto"/>
        <w:ind w:left="-709" w:right="-143" w:firstLine="708"/>
        <w:jc w:val="both"/>
        <w:rPr>
          <w:rFonts w:ascii="Times New Roman" w:eastAsia="Times New Roman" w:hAnsi="Times New Roman" w:cs="Times New Roman"/>
          <w:sz w:val="26"/>
          <w:szCs w:val="26"/>
          <w:lang w:eastAsia="ru-RU"/>
        </w:rPr>
      </w:pPr>
      <w:r w:rsidRPr="0038030C">
        <w:rPr>
          <w:rFonts w:ascii="Times New Roman" w:eastAsia="Times New Roman" w:hAnsi="Times New Roman" w:cs="Times New Roman"/>
          <w:color w:val="000000"/>
          <w:sz w:val="26"/>
          <w:szCs w:val="26"/>
          <w:lang w:eastAsia="ru-RU"/>
        </w:rPr>
        <w:t>Как и в предыдущие годы</w:t>
      </w:r>
      <w:r w:rsidR="00D74B81">
        <w:rPr>
          <w:rFonts w:ascii="Times New Roman" w:eastAsia="Times New Roman" w:hAnsi="Times New Roman" w:cs="Times New Roman"/>
          <w:color w:val="000000"/>
          <w:sz w:val="26"/>
          <w:szCs w:val="26"/>
          <w:lang w:eastAsia="ru-RU"/>
        </w:rPr>
        <w:t>,</w:t>
      </w:r>
      <w:r w:rsidRPr="0038030C">
        <w:rPr>
          <w:rFonts w:ascii="Times New Roman" w:eastAsia="Times New Roman" w:hAnsi="Times New Roman" w:cs="Times New Roman"/>
          <w:color w:val="000000"/>
          <w:sz w:val="26"/>
          <w:szCs w:val="26"/>
          <w:lang w:eastAsia="ru-RU"/>
        </w:rPr>
        <w:t xml:space="preserve"> мероприятия и деятельность Городского выставочного зала в 2025 году отличались разнообразием и высоким художественным уровнем. По результатам анкетирования, проводимого круглогодично, практически 100 % посетителей удовлетворены качеством услуг Городского выставочного зала.</w:t>
      </w:r>
    </w:p>
    <w:p w14:paraId="3DD7D9AC" w14:textId="172AE970" w:rsidR="004331B8" w:rsidRPr="0038030C" w:rsidRDefault="004331B8" w:rsidP="004331B8">
      <w:pPr>
        <w:spacing w:after="0" w:line="240" w:lineRule="auto"/>
        <w:ind w:left="-709" w:right="-143" w:firstLine="708"/>
        <w:jc w:val="both"/>
        <w:rPr>
          <w:rFonts w:ascii="Times New Roman" w:eastAsia="Times New Roman" w:hAnsi="Times New Roman" w:cs="Times New Roman"/>
          <w:sz w:val="26"/>
          <w:szCs w:val="26"/>
          <w:lang w:eastAsia="ru-RU"/>
        </w:rPr>
      </w:pPr>
      <w:r w:rsidRPr="0038030C">
        <w:rPr>
          <w:rFonts w:ascii="Times New Roman" w:eastAsia="Times New Roman" w:hAnsi="Times New Roman" w:cs="Times New Roman"/>
          <w:color w:val="000000"/>
          <w:sz w:val="26"/>
          <w:szCs w:val="26"/>
          <w:lang w:eastAsia="ru-RU"/>
        </w:rPr>
        <w:t xml:space="preserve">Новой формой деятельности ГВЗ стал авторский цикл лекций </w:t>
      </w:r>
      <w:r w:rsidR="00722582">
        <w:rPr>
          <w:rFonts w:ascii="Times New Roman" w:eastAsia="Times New Roman" w:hAnsi="Times New Roman" w:cs="Times New Roman"/>
          <w:color w:val="000000"/>
          <w:sz w:val="26"/>
          <w:szCs w:val="26"/>
          <w:lang w:eastAsia="ru-RU"/>
        </w:rPr>
        <w:t>художника и культуролога Артёма</w:t>
      </w:r>
      <w:r w:rsidRPr="0038030C">
        <w:rPr>
          <w:rFonts w:ascii="Times New Roman" w:eastAsia="Times New Roman" w:hAnsi="Times New Roman" w:cs="Times New Roman"/>
          <w:color w:val="000000"/>
          <w:sz w:val="26"/>
          <w:szCs w:val="26"/>
          <w:lang w:eastAsia="ru-RU"/>
        </w:rPr>
        <w:t xml:space="preserve"> Стародубцева «Искусство. Великие имена», адресов</w:t>
      </w:r>
      <w:r w:rsidR="00517654">
        <w:rPr>
          <w:rFonts w:ascii="Times New Roman" w:eastAsia="Times New Roman" w:hAnsi="Times New Roman" w:cs="Times New Roman"/>
          <w:color w:val="000000"/>
          <w:sz w:val="26"/>
          <w:szCs w:val="26"/>
          <w:lang w:eastAsia="ru-RU"/>
        </w:rPr>
        <w:t>анный взрослой аудитории,</w:t>
      </w:r>
      <w:r w:rsidRPr="0038030C">
        <w:rPr>
          <w:rFonts w:ascii="Times New Roman" w:eastAsia="Times New Roman" w:hAnsi="Times New Roman" w:cs="Times New Roman"/>
          <w:color w:val="000000"/>
          <w:sz w:val="26"/>
          <w:szCs w:val="26"/>
          <w:lang w:eastAsia="ru-RU"/>
        </w:rPr>
        <w:t xml:space="preserve"> две дуэт-экскурсии, совместно проведённые в рамках выставки «Отпечатки/ Αποτυπώματα».</w:t>
      </w:r>
    </w:p>
    <w:p w14:paraId="1CC65F39" w14:textId="61A494C6" w:rsidR="004331B8" w:rsidRPr="0038030C" w:rsidRDefault="004331B8" w:rsidP="004331B8">
      <w:pPr>
        <w:spacing w:after="0" w:line="240" w:lineRule="auto"/>
        <w:ind w:left="-709" w:right="-143" w:firstLine="708"/>
        <w:jc w:val="both"/>
        <w:rPr>
          <w:rFonts w:ascii="Times New Roman" w:eastAsia="Times New Roman" w:hAnsi="Times New Roman" w:cs="Times New Roman"/>
          <w:sz w:val="26"/>
          <w:szCs w:val="26"/>
          <w:lang w:eastAsia="ru-RU"/>
        </w:rPr>
      </w:pPr>
      <w:r w:rsidRPr="0038030C">
        <w:rPr>
          <w:rFonts w:ascii="Times New Roman" w:eastAsia="Times New Roman" w:hAnsi="Times New Roman" w:cs="Times New Roman"/>
          <w:color w:val="000000"/>
          <w:sz w:val="26"/>
          <w:szCs w:val="26"/>
          <w:lang w:eastAsia="ru-RU"/>
        </w:rPr>
        <w:t> Крупнейшим событием в культурной жизни Петрозаводска 2025 года стала выставка Зураба Церетели, народного художника СССР, президента Российской академии художеств. Выставка экспонировалась 1,5 месяца и вызвала огромный интерес у горожан. Её посетили 4,4 тыс</w:t>
      </w:r>
      <w:r w:rsidR="005642F2">
        <w:rPr>
          <w:rFonts w:ascii="Times New Roman" w:eastAsia="Times New Roman" w:hAnsi="Times New Roman" w:cs="Times New Roman"/>
          <w:color w:val="000000"/>
          <w:sz w:val="26"/>
          <w:szCs w:val="26"/>
          <w:lang w:eastAsia="ru-RU"/>
        </w:rPr>
        <w:t>.</w:t>
      </w:r>
      <w:r w:rsidRPr="0038030C">
        <w:rPr>
          <w:rFonts w:ascii="Times New Roman" w:eastAsia="Times New Roman" w:hAnsi="Times New Roman" w:cs="Times New Roman"/>
          <w:color w:val="000000"/>
          <w:sz w:val="26"/>
          <w:szCs w:val="26"/>
          <w:lang w:eastAsia="ru-RU"/>
        </w:rPr>
        <w:t xml:space="preserve"> человек.</w:t>
      </w:r>
    </w:p>
    <w:p w14:paraId="070DEC4D" w14:textId="496EE4D3" w:rsidR="004331B8" w:rsidRPr="0038030C" w:rsidRDefault="004331B8" w:rsidP="004331B8">
      <w:pPr>
        <w:spacing w:after="0" w:line="240" w:lineRule="auto"/>
        <w:ind w:left="-709" w:right="-143" w:firstLine="708"/>
        <w:jc w:val="both"/>
        <w:rPr>
          <w:rFonts w:ascii="Times New Roman" w:eastAsia="Times New Roman" w:hAnsi="Times New Roman" w:cs="Times New Roman"/>
          <w:sz w:val="26"/>
          <w:szCs w:val="26"/>
          <w:lang w:eastAsia="ru-RU"/>
        </w:rPr>
      </w:pPr>
      <w:r w:rsidRPr="0038030C">
        <w:rPr>
          <w:rFonts w:ascii="Times New Roman" w:eastAsia="Times New Roman" w:hAnsi="Times New Roman" w:cs="Times New Roman"/>
          <w:color w:val="000000"/>
          <w:sz w:val="26"/>
          <w:szCs w:val="26"/>
          <w:lang w:eastAsia="ru-RU"/>
        </w:rPr>
        <w:lastRenderedPageBreak/>
        <w:t>Наряду с организацией 10 выставок и 9 вернисажей было проведено 150 культурно-просветительских мероприятий, которые посетили 3 тысяч</w:t>
      </w:r>
      <w:r w:rsidR="00D74B81">
        <w:rPr>
          <w:rFonts w:ascii="Times New Roman" w:eastAsia="Times New Roman" w:hAnsi="Times New Roman" w:cs="Times New Roman"/>
          <w:color w:val="000000"/>
          <w:sz w:val="26"/>
          <w:szCs w:val="26"/>
          <w:lang w:eastAsia="ru-RU"/>
        </w:rPr>
        <w:t>и</w:t>
      </w:r>
      <w:r w:rsidRPr="0038030C">
        <w:rPr>
          <w:rFonts w:ascii="Times New Roman" w:eastAsia="Times New Roman" w:hAnsi="Times New Roman" w:cs="Times New Roman"/>
          <w:color w:val="000000"/>
          <w:sz w:val="26"/>
          <w:szCs w:val="26"/>
          <w:lang w:eastAsia="ru-RU"/>
        </w:rPr>
        <w:t xml:space="preserve"> человек.</w:t>
      </w:r>
    </w:p>
    <w:p w14:paraId="3C2EF268" w14:textId="77777777" w:rsidR="004331B8" w:rsidRPr="0038030C" w:rsidRDefault="004331B8" w:rsidP="004331B8">
      <w:pPr>
        <w:spacing w:after="0" w:line="240" w:lineRule="auto"/>
        <w:ind w:left="-709" w:right="-143" w:firstLine="708"/>
        <w:jc w:val="both"/>
        <w:rPr>
          <w:rFonts w:ascii="Times New Roman" w:eastAsia="Times New Roman" w:hAnsi="Times New Roman" w:cs="Times New Roman"/>
          <w:sz w:val="26"/>
          <w:szCs w:val="26"/>
          <w:lang w:eastAsia="ru-RU"/>
        </w:rPr>
      </w:pPr>
      <w:r w:rsidRPr="0038030C">
        <w:rPr>
          <w:rFonts w:ascii="Times New Roman" w:eastAsia="Times New Roman" w:hAnsi="Times New Roman" w:cs="Times New Roman"/>
          <w:color w:val="000000"/>
          <w:sz w:val="26"/>
          <w:szCs w:val="26"/>
          <w:lang w:eastAsia="ru-RU"/>
        </w:rPr>
        <w:t xml:space="preserve">На формирование массовой культуры танца среди населения, воспитание и подготовку спортивных пар, организацию досуга и творческое развитие детей и взрослых направлена деятельность Городского танцевального клуба «Ритм».   </w:t>
      </w:r>
    </w:p>
    <w:p w14:paraId="70165A1B" w14:textId="7074D69D" w:rsidR="004331B8" w:rsidRPr="0038030C" w:rsidRDefault="004331B8" w:rsidP="004331B8">
      <w:pPr>
        <w:spacing w:after="0" w:line="240" w:lineRule="auto"/>
        <w:ind w:left="-709" w:right="-143" w:firstLine="708"/>
        <w:jc w:val="both"/>
        <w:rPr>
          <w:rFonts w:ascii="Times New Roman" w:eastAsia="Times New Roman" w:hAnsi="Times New Roman" w:cs="Times New Roman"/>
          <w:sz w:val="26"/>
          <w:szCs w:val="26"/>
          <w:lang w:eastAsia="ru-RU"/>
        </w:rPr>
      </w:pPr>
      <w:r w:rsidRPr="0038030C">
        <w:rPr>
          <w:rFonts w:ascii="Times New Roman" w:eastAsia="Times New Roman" w:hAnsi="Times New Roman" w:cs="Times New Roman"/>
          <w:color w:val="000000"/>
          <w:sz w:val="26"/>
          <w:szCs w:val="26"/>
          <w:lang w:eastAsia="ru-RU"/>
        </w:rPr>
        <w:t>В 2025 году в Городском танцевальном клубе «Р</w:t>
      </w:r>
      <w:r w:rsidR="00EE600B">
        <w:rPr>
          <w:rFonts w:ascii="Times New Roman" w:eastAsia="Times New Roman" w:hAnsi="Times New Roman" w:cs="Times New Roman"/>
          <w:color w:val="000000"/>
          <w:sz w:val="26"/>
          <w:szCs w:val="26"/>
          <w:lang w:eastAsia="ru-RU"/>
        </w:rPr>
        <w:t>итм</w:t>
      </w:r>
      <w:r w:rsidRPr="0038030C">
        <w:rPr>
          <w:rFonts w:ascii="Times New Roman" w:eastAsia="Times New Roman" w:hAnsi="Times New Roman" w:cs="Times New Roman"/>
          <w:color w:val="000000"/>
          <w:sz w:val="26"/>
          <w:szCs w:val="26"/>
          <w:lang w:eastAsia="ru-RU"/>
        </w:rPr>
        <w:t>» занималось 523 человека, численность стабильно сохраняется. Для поддержания у детей интереса к занятиям бальны</w:t>
      </w:r>
      <w:r w:rsidR="00D74B81">
        <w:rPr>
          <w:rFonts w:ascii="Times New Roman" w:eastAsia="Times New Roman" w:hAnsi="Times New Roman" w:cs="Times New Roman"/>
          <w:color w:val="000000"/>
          <w:sz w:val="26"/>
          <w:szCs w:val="26"/>
          <w:lang w:eastAsia="ru-RU"/>
        </w:rPr>
        <w:t>ми танцами и содействия развитию</w:t>
      </w:r>
      <w:r w:rsidRPr="0038030C">
        <w:rPr>
          <w:rFonts w:ascii="Times New Roman" w:eastAsia="Times New Roman" w:hAnsi="Times New Roman" w:cs="Times New Roman"/>
          <w:color w:val="000000"/>
          <w:sz w:val="26"/>
          <w:szCs w:val="26"/>
          <w:lang w:eastAsia="ru-RU"/>
        </w:rPr>
        <w:t xml:space="preserve"> творческих способностей, работают 6 творческих коллективов.</w:t>
      </w:r>
    </w:p>
    <w:p w14:paraId="1CF48E38" w14:textId="04915BB1" w:rsidR="004331B8" w:rsidRPr="0038030C" w:rsidRDefault="004331B8" w:rsidP="004331B8">
      <w:pPr>
        <w:spacing w:after="0" w:line="240" w:lineRule="auto"/>
        <w:ind w:left="-709" w:right="-143" w:firstLine="708"/>
        <w:jc w:val="both"/>
        <w:rPr>
          <w:rFonts w:ascii="Times New Roman" w:eastAsia="Times New Roman" w:hAnsi="Times New Roman" w:cs="Times New Roman"/>
          <w:sz w:val="26"/>
          <w:szCs w:val="26"/>
          <w:lang w:eastAsia="ru-RU"/>
        </w:rPr>
      </w:pPr>
      <w:r w:rsidRPr="0038030C">
        <w:rPr>
          <w:rFonts w:ascii="Times New Roman" w:eastAsia="Times New Roman" w:hAnsi="Times New Roman" w:cs="Times New Roman"/>
          <w:color w:val="000000"/>
          <w:sz w:val="26"/>
          <w:szCs w:val="26"/>
          <w:lang w:eastAsia="ru-RU"/>
        </w:rPr>
        <w:t xml:space="preserve">В течение 2025 года танцевальные дуэты клуба выезжали еженедельно </w:t>
      </w:r>
      <w:r w:rsidRPr="0038030C">
        <w:rPr>
          <w:rFonts w:ascii="Times New Roman" w:eastAsia="Times New Roman" w:hAnsi="Times New Roman" w:cs="Times New Roman"/>
          <w:color w:val="000000"/>
          <w:sz w:val="26"/>
          <w:szCs w:val="26"/>
          <w:lang w:eastAsia="ru-RU"/>
        </w:rPr>
        <w:br/>
        <w:t xml:space="preserve"> на соревнования различного уровня, достойно представляя город и республику, завоевали 36 золотых, 26 серебряных и 100 бронзовых медалей. </w:t>
      </w:r>
      <w:r w:rsidR="00CD5446" w:rsidRPr="00CD5446">
        <w:rPr>
          <w:rFonts w:ascii="Times New Roman" w:eastAsia="Times New Roman" w:hAnsi="Times New Roman" w:cs="Times New Roman"/>
          <w:color w:val="000000"/>
          <w:sz w:val="26"/>
          <w:szCs w:val="26"/>
          <w:lang w:eastAsia="ru-RU"/>
        </w:rPr>
        <w:t>Стипендиатами Администрации в 2025 году стали 4 воспитанника клуба</w:t>
      </w:r>
      <w:r w:rsidR="00CD5446">
        <w:rPr>
          <w:rFonts w:ascii="Times New Roman" w:eastAsia="Times New Roman" w:hAnsi="Times New Roman" w:cs="Times New Roman"/>
          <w:color w:val="000000"/>
          <w:sz w:val="26"/>
          <w:szCs w:val="26"/>
          <w:lang w:eastAsia="ru-RU"/>
        </w:rPr>
        <w:t xml:space="preserve">. </w:t>
      </w:r>
    </w:p>
    <w:p w14:paraId="108FA5AC" w14:textId="291010E8" w:rsidR="00CA4B2F" w:rsidRDefault="00517654" w:rsidP="00276219">
      <w:pPr>
        <w:spacing w:after="0" w:line="240" w:lineRule="auto"/>
        <w:ind w:left="-709" w:right="-143"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 xml:space="preserve">Карельская столица удостоена чести первой открыть цикл выставок в рамках </w:t>
      </w:r>
      <w:r w:rsidRPr="00517654">
        <w:rPr>
          <w:rFonts w:ascii="Times New Roman" w:eastAsia="Times New Roman" w:hAnsi="Times New Roman" w:cs="Times New Roman"/>
          <w:color w:val="000000"/>
          <w:sz w:val="26"/>
          <w:szCs w:val="26"/>
          <w:lang w:eastAsia="ru-RU"/>
        </w:rPr>
        <w:t>проект</w:t>
      </w:r>
      <w:r>
        <w:rPr>
          <w:rFonts w:ascii="Times New Roman" w:eastAsia="Times New Roman" w:hAnsi="Times New Roman" w:cs="Times New Roman"/>
          <w:color w:val="000000"/>
          <w:sz w:val="26"/>
          <w:szCs w:val="26"/>
          <w:lang w:eastAsia="ru-RU"/>
        </w:rPr>
        <w:t>а</w:t>
      </w:r>
      <w:r w:rsidRPr="00517654">
        <w:rPr>
          <w:rFonts w:ascii="Times New Roman" w:eastAsia="Times New Roman" w:hAnsi="Times New Roman" w:cs="Times New Roman"/>
          <w:color w:val="000000"/>
          <w:sz w:val="26"/>
          <w:szCs w:val="26"/>
          <w:lang w:eastAsia="ru-RU"/>
        </w:rPr>
        <w:t xml:space="preserve"> «Города воинской славы России»</w:t>
      </w:r>
      <w:r>
        <w:rPr>
          <w:rFonts w:ascii="Times New Roman" w:eastAsia="Times New Roman" w:hAnsi="Times New Roman" w:cs="Times New Roman"/>
          <w:color w:val="000000"/>
          <w:sz w:val="26"/>
          <w:szCs w:val="26"/>
          <w:lang w:eastAsia="ru-RU"/>
        </w:rPr>
        <w:t xml:space="preserve"> в</w:t>
      </w:r>
      <w:r w:rsidR="00EE600B">
        <w:rPr>
          <w:rFonts w:ascii="Times New Roman" w:eastAsia="Times New Roman" w:hAnsi="Times New Roman" w:cs="Times New Roman"/>
          <w:color w:val="000000"/>
          <w:sz w:val="26"/>
          <w:szCs w:val="26"/>
          <w:lang w:eastAsia="ru-RU"/>
        </w:rPr>
        <w:t xml:space="preserve"> 2025 в г. Москве в Музее героизма на ВДНХ.</w:t>
      </w:r>
      <w:r>
        <w:rPr>
          <w:rFonts w:ascii="Times New Roman" w:eastAsia="Times New Roman" w:hAnsi="Times New Roman" w:cs="Times New Roman"/>
          <w:color w:val="000000"/>
          <w:sz w:val="26"/>
          <w:szCs w:val="26"/>
          <w:lang w:eastAsia="ru-RU"/>
        </w:rPr>
        <w:t xml:space="preserve"> В</w:t>
      </w:r>
      <w:r w:rsidRPr="00517654">
        <w:rPr>
          <w:rFonts w:ascii="Times New Roman" w:eastAsia="Times New Roman" w:hAnsi="Times New Roman" w:cs="Times New Roman"/>
          <w:color w:val="000000"/>
          <w:sz w:val="26"/>
          <w:szCs w:val="26"/>
          <w:lang w:eastAsia="ru-RU"/>
        </w:rPr>
        <w:t>ыставка «Петрозаводск — город воинской славы.</w:t>
      </w:r>
      <w:r>
        <w:rPr>
          <w:rFonts w:ascii="Times New Roman" w:eastAsia="Times New Roman" w:hAnsi="Times New Roman" w:cs="Times New Roman"/>
          <w:color w:val="000000"/>
          <w:sz w:val="26"/>
          <w:szCs w:val="26"/>
          <w:lang w:eastAsia="ru-RU"/>
        </w:rPr>
        <w:t xml:space="preserve"> Стойкий. Несломленный. Живой» </w:t>
      </w:r>
      <w:r w:rsidRPr="00517654">
        <w:rPr>
          <w:rFonts w:ascii="Times New Roman" w:eastAsia="Times New Roman" w:hAnsi="Times New Roman" w:cs="Times New Roman"/>
          <w:color w:val="000000"/>
          <w:sz w:val="26"/>
          <w:szCs w:val="26"/>
          <w:lang w:eastAsia="ru-RU"/>
        </w:rPr>
        <w:t xml:space="preserve">посвящена </w:t>
      </w:r>
      <w:r>
        <w:rPr>
          <w:rFonts w:ascii="Times New Roman" w:eastAsia="Times New Roman" w:hAnsi="Times New Roman" w:cs="Times New Roman"/>
          <w:color w:val="000000"/>
          <w:sz w:val="26"/>
          <w:szCs w:val="26"/>
          <w:lang w:eastAsia="ru-RU"/>
        </w:rPr>
        <w:t xml:space="preserve">              </w:t>
      </w:r>
      <w:r w:rsidRPr="00517654">
        <w:rPr>
          <w:rFonts w:ascii="Times New Roman" w:eastAsia="Times New Roman" w:hAnsi="Times New Roman" w:cs="Times New Roman"/>
          <w:color w:val="000000"/>
          <w:sz w:val="26"/>
          <w:szCs w:val="26"/>
          <w:lang w:eastAsia="ru-RU"/>
        </w:rPr>
        <w:t>80-летию Победы в Великой Отечественной войне и 81-й годовщине освобождения Карелии от немецких и финских захватчиков</w:t>
      </w:r>
      <w:r>
        <w:rPr>
          <w:rFonts w:ascii="Times New Roman" w:eastAsia="Times New Roman" w:hAnsi="Times New Roman" w:cs="Times New Roman"/>
          <w:color w:val="000000"/>
          <w:sz w:val="26"/>
          <w:szCs w:val="26"/>
          <w:lang w:eastAsia="ru-RU"/>
        </w:rPr>
        <w:t>.</w:t>
      </w:r>
    </w:p>
    <w:p w14:paraId="2BF264CD" w14:textId="77777777" w:rsidR="00276219" w:rsidRPr="00276219" w:rsidRDefault="00276219" w:rsidP="00276219">
      <w:pPr>
        <w:spacing w:after="0" w:line="240" w:lineRule="auto"/>
        <w:ind w:left="-709" w:right="-143" w:firstLine="708"/>
        <w:jc w:val="both"/>
        <w:rPr>
          <w:rFonts w:ascii="Times New Roman" w:eastAsia="Times New Roman" w:hAnsi="Times New Roman" w:cs="Times New Roman"/>
          <w:sz w:val="26"/>
          <w:szCs w:val="26"/>
          <w:lang w:eastAsia="ru-RU"/>
        </w:rPr>
      </w:pPr>
    </w:p>
    <w:p w14:paraId="30E434B9" w14:textId="77777777" w:rsidR="00CC6B7F" w:rsidRPr="00D25222" w:rsidRDefault="005F5448" w:rsidP="00CA4B2F">
      <w:pPr>
        <w:pStyle w:val="a4"/>
        <w:tabs>
          <w:tab w:val="left" w:pos="1276"/>
        </w:tabs>
        <w:ind w:left="142" w:right="-143"/>
        <w:jc w:val="center"/>
        <w:outlineLvl w:val="1"/>
        <w:rPr>
          <w:rFonts w:ascii="Times New Roman" w:hAnsi="Times New Roman" w:cs="Times New Roman"/>
          <w:b/>
          <w:sz w:val="27"/>
          <w:szCs w:val="27"/>
        </w:rPr>
      </w:pPr>
      <w:bookmarkStart w:id="18" w:name="_Toc477426526"/>
      <w:r w:rsidRPr="00D25222">
        <w:rPr>
          <w:rFonts w:ascii="Times New Roman" w:hAnsi="Times New Roman" w:cs="Times New Roman"/>
          <w:b/>
          <w:sz w:val="27"/>
          <w:szCs w:val="27"/>
        </w:rPr>
        <w:t>Организация библиотечного обслуживания</w:t>
      </w:r>
      <w:r w:rsidR="007A2D5E" w:rsidRPr="00D25222">
        <w:rPr>
          <w:rFonts w:ascii="Times New Roman" w:hAnsi="Times New Roman" w:cs="Times New Roman"/>
          <w:b/>
          <w:sz w:val="27"/>
          <w:szCs w:val="27"/>
        </w:rPr>
        <w:t xml:space="preserve"> населения</w:t>
      </w:r>
      <w:bookmarkEnd w:id="18"/>
    </w:p>
    <w:p w14:paraId="22402805" w14:textId="1F914BA2" w:rsidR="00CA4B2F" w:rsidRPr="00CA4B2F" w:rsidRDefault="00CA4B2F" w:rsidP="00276219">
      <w:pPr>
        <w:spacing w:after="0" w:line="240" w:lineRule="auto"/>
        <w:ind w:left="-567" w:right="-143" w:firstLine="709"/>
        <w:jc w:val="both"/>
        <w:rPr>
          <w:rFonts w:ascii="Times New Roman" w:eastAsia="Times New Roman" w:hAnsi="Times New Roman" w:cs="Times New Roman"/>
          <w:sz w:val="26"/>
          <w:szCs w:val="26"/>
          <w:lang w:eastAsia="ru-RU"/>
        </w:rPr>
      </w:pPr>
      <w:r w:rsidRPr="00CA4B2F">
        <w:rPr>
          <w:rFonts w:ascii="Times New Roman" w:eastAsia="Times New Roman" w:hAnsi="Times New Roman" w:cs="Times New Roman"/>
          <w:color w:val="000000"/>
          <w:sz w:val="26"/>
          <w:szCs w:val="26"/>
          <w:lang w:eastAsia="ru-RU"/>
        </w:rPr>
        <w:t xml:space="preserve">В Петрозаводском городском округе в составе муниципального бюджетного учреждения культуры «Централизованная библиотечная система» (Петрозаводская ЦБС) работают 9 библиотек, расположенные в семи районах города. </w:t>
      </w:r>
    </w:p>
    <w:p w14:paraId="0B1ED974" w14:textId="027DEA1D" w:rsidR="00CA4B2F" w:rsidRPr="00CA4B2F" w:rsidRDefault="00CA4B2F" w:rsidP="00276219">
      <w:pPr>
        <w:spacing w:after="0" w:line="240" w:lineRule="auto"/>
        <w:ind w:left="-567" w:right="-143" w:firstLine="709"/>
        <w:jc w:val="both"/>
        <w:rPr>
          <w:rFonts w:ascii="Times New Roman" w:eastAsia="Times New Roman" w:hAnsi="Times New Roman" w:cs="Times New Roman"/>
          <w:sz w:val="26"/>
          <w:szCs w:val="26"/>
          <w:lang w:eastAsia="ru-RU"/>
        </w:rPr>
      </w:pPr>
      <w:r w:rsidRPr="00CA4B2F">
        <w:rPr>
          <w:rFonts w:ascii="Times New Roman" w:eastAsia="Times New Roman" w:hAnsi="Times New Roman" w:cs="Times New Roman"/>
          <w:color w:val="000000"/>
          <w:sz w:val="26"/>
          <w:szCs w:val="26"/>
          <w:lang w:eastAsia="ru-RU"/>
        </w:rPr>
        <w:t xml:space="preserve">За отчетный период жители города посетили библиотечные площадки </w:t>
      </w:r>
      <w:r w:rsidRPr="00CA4B2F">
        <w:rPr>
          <w:rFonts w:ascii="Times New Roman" w:eastAsia="Times New Roman" w:hAnsi="Times New Roman" w:cs="Times New Roman"/>
          <w:color w:val="000000"/>
          <w:sz w:val="26"/>
          <w:szCs w:val="26"/>
          <w:lang w:eastAsia="ru-RU"/>
        </w:rPr>
        <w:br/>
        <w:t> (в т.ч. виртуальные и вне стен библиотек) 509 648 раз (что на 3 % больше),</w:t>
      </w:r>
      <w:r w:rsidR="00EE600B">
        <w:rPr>
          <w:rFonts w:ascii="Times New Roman" w:eastAsia="Times New Roman" w:hAnsi="Times New Roman" w:cs="Times New Roman"/>
          <w:color w:val="000000"/>
          <w:sz w:val="26"/>
          <w:szCs w:val="26"/>
          <w:lang w:eastAsia="ru-RU"/>
        </w:rPr>
        <w:t xml:space="preserve"> где</w:t>
      </w:r>
      <w:r w:rsidRPr="00CA4B2F">
        <w:rPr>
          <w:rFonts w:ascii="Times New Roman" w:eastAsia="Times New Roman" w:hAnsi="Times New Roman" w:cs="Times New Roman"/>
          <w:color w:val="000000"/>
          <w:sz w:val="26"/>
          <w:szCs w:val="26"/>
          <w:lang w:eastAsia="ru-RU"/>
        </w:rPr>
        <w:t xml:space="preserve"> прочитали 555 216 книг и журналов в печатном и электронном виде - на 12% выше, чем в 2024 году.  </w:t>
      </w:r>
    </w:p>
    <w:p w14:paraId="52DD153F" w14:textId="77777777" w:rsidR="00CA4B2F" w:rsidRPr="00CA4B2F" w:rsidRDefault="00CA4B2F" w:rsidP="00276219">
      <w:pPr>
        <w:spacing w:after="0" w:line="240" w:lineRule="auto"/>
        <w:ind w:left="-567" w:right="-143" w:firstLine="709"/>
        <w:jc w:val="both"/>
        <w:rPr>
          <w:rFonts w:ascii="Times New Roman" w:eastAsia="Times New Roman" w:hAnsi="Times New Roman" w:cs="Times New Roman"/>
          <w:sz w:val="26"/>
          <w:szCs w:val="26"/>
          <w:lang w:eastAsia="ru-RU"/>
        </w:rPr>
      </w:pPr>
      <w:r w:rsidRPr="00CA4B2F">
        <w:rPr>
          <w:rFonts w:ascii="Times New Roman" w:eastAsia="Times New Roman" w:hAnsi="Times New Roman" w:cs="Times New Roman"/>
          <w:color w:val="000000"/>
          <w:sz w:val="26"/>
          <w:szCs w:val="26"/>
          <w:lang w:eastAsia="ru-RU"/>
        </w:rPr>
        <w:t>Коэффициент удовлетворенности пользователей библиотек качеством оказанных услуг (работ) в 2025 году составил 98,6 % (по сравнению с 2024 годом показатель увеличился на 0,2%).</w:t>
      </w:r>
    </w:p>
    <w:p w14:paraId="0684E1FD" w14:textId="60663DBC" w:rsidR="00CA4B2F" w:rsidRPr="00CA4B2F" w:rsidRDefault="00CA4B2F" w:rsidP="00276219">
      <w:pPr>
        <w:spacing w:after="0" w:line="240" w:lineRule="auto"/>
        <w:ind w:left="-567" w:right="-143" w:firstLine="709"/>
        <w:jc w:val="both"/>
        <w:rPr>
          <w:rFonts w:ascii="Times New Roman" w:eastAsia="Times New Roman" w:hAnsi="Times New Roman" w:cs="Times New Roman"/>
          <w:sz w:val="26"/>
          <w:szCs w:val="26"/>
          <w:lang w:eastAsia="ru-RU"/>
        </w:rPr>
      </w:pPr>
      <w:r w:rsidRPr="00CA4B2F">
        <w:rPr>
          <w:rFonts w:ascii="Times New Roman" w:eastAsia="Times New Roman" w:hAnsi="Times New Roman" w:cs="Times New Roman"/>
          <w:color w:val="000000"/>
          <w:sz w:val="26"/>
          <w:szCs w:val="26"/>
          <w:lang w:eastAsia="ru-RU"/>
        </w:rPr>
        <w:t xml:space="preserve">Деятельность Петрозаводской </w:t>
      </w:r>
      <w:r w:rsidR="00EE600B">
        <w:rPr>
          <w:rFonts w:ascii="Times New Roman" w:eastAsia="Times New Roman" w:hAnsi="Times New Roman" w:cs="Times New Roman"/>
          <w:color w:val="000000"/>
          <w:sz w:val="26"/>
          <w:szCs w:val="26"/>
          <w:lang w:eastAsia="ru-RU"/>
        </w:rPr>
        <w:t>ЦБС</w:t>
      </w:r>
      <w:r w:rsidRPr="00CA4B2F">
        <w:rPr>
          <w:rFonts w:ascii="Times New Roman" w:eastAsia="Times New Roman" w:hAnsi="Times New Roman" w:cs="Times New Roman"/>
          <w:color w:val="000000"/>
          <w:sz w:val="26"/>
          <w:szCs w:val="26"/>
          <w:lang w:eastAsia="ru-RU"/>
        </w:rPr>
        <w:t xml:space="preserve"> в 2025 году строилась в рамках объявленного Года защитника Отечества в России и празднования 80-й годовщины Победы в Великой Отечественной войне, а также велась организация юбилейных мероприятий двух филиалов: 55 лет Центральной городской детской  библиотеке имени В.М. Данилова и 50 лет Библиотеке № 11. </w:t>
      </w:r>
    </w:p>
    <w:p w14:paraId="32DE610E" w14:textId="069F8654" w:rsidR="00CA4B2F" w:rsidRPr="00CA4B2F" w:rsidRDefault="00CA4B2F" w:rsidP="00276219">
      <w:pPr>
        <w:spacing w:after="0" w:line="240" w:lineRule="auto"/>
        <w:ind w:left="-567" w:right="-143" w:firstLine="709"/>
        <w:jc w:val="both"/>
        <w:rPr>
          <w:rFonts w:ascii="Times New Roman" w:eastAsia="Times New Roman" w:hAnsi="Times New Roman" w:cs="Times New Roman"/>
          <w:sz w:val="26"/>
          <w:szCs w:val="26"/>
          <w:lang w:eastAsia="ru-RU"/>
        </w:rPr>
      </w:pPr>
      <w:r w:rsidRPr="00CA4B2F">
        <w:rPr>
          <w:rFonts w:ascii="Times New Roman" w:eastAsia="Times New Roman" w:hAnsi="Times New Roman" w:cs="Times New Roman"/>
          <w:color w:val="000000"/>
          <w:sz w:val="26"/>
          <w:szCs w:val="26"/>
          <w:lang w:eastAsia="ru-RU"/>
        </w:rPr>
        <w:t xml:space="preserve">Наиболее значимыми стали следующие события: патриотическая акция «Читаем детям о войне», посвященная 80-летию Победы в Великой Отечественной войне, «Город читает детям» – акция к Международному дню детской книги, День открытых дверей в городских библиотеках «Я в Карелии живу», площадка «Страницы детства в сердце города», посвященная 105-летию Республики Карелия, 322-летию Петрозаводска; Благотворительный школьный базар. </w:t>
      </w:r>
    </w:p>
    <w:p w14:paraId="183E2E21" w14:textId="57786B10" w:rsidR="00CA4B2F" w:rsidRPr="00CA4B2F" w:rsidRDefault="00EE600B" w:rsidP="00276219">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За</w:t>
      </w:r>
      <w:r w:rsidR="00CA4B2F" w:rsidRPr="00CA4B2F">
        <w:rPr>
          <w:rFonts w:ascii="Times New Roman" w:eastAsia="Times New Roman" w:hAnsi="Times New Roman" w:cs="Times New Roman"/>
          <w:color w:val="000000"/>
          <w:sz w:val="26"/>
          <w:szCs w:val="26"/>
          <w:lang w:eastAsia="ru-RU"/>
        </w:rPr>
        <w:t xml:space="preserve"> три каникулярных месяца было проведено </w:t>
      </w:r>
      <w:r w:rsidR="00CA4B2F">
        <w:rPr>
          <w:rFonts w:ascii="Times New Roman" w:eastAsia="Times New Roman" w:hAnsi="Times New Roman" w:cs="Times New Roman"/>
          <w:color w:val="000000"/>
          <w:sz w:val="26"/>
          <w:szCs w:val="26"/>
          <w:lang w:eastAsia="ru-RU"/>
        </w:rPr>
        <w:t xml:space="preserve">   </w:t>
      </w:r>
      <w:r w:rsidR="00CA4B2F" w:rsidRPr="00CA4B2F">
        <w:rPr>
          <w:rFonts w:ascii="Times New Roman" w:eastAsia="Times New Roman" w:hAnsi="Times New Roman" w:cs="Times New Roman"/>
          <w:color w:val="000000"/>
          <w:sz w:val="26"/>
          <w:szCs w:val="26"/>
          <w:lang w:eastAsia="ru-RU"/>
        </w:rPr>
        <w:t>99 мероприятий, которые посетило более 1</w:t>
      </w:r>
      <w:r w:rsidR="00276219">
        <w:rPr>
          <w:rFonts w:ascii="Times New Roman" w:eastAsia="Times New Roman" w:hAnsi="Times New Roman" w:cs="Times New Roman"/>
          <w:color w:val="000000"/>
          <w:sz w:val="26"/>
          <w:szCs w:val="26"/>
          <w:lang w:eastAsia="ru-RU"/>
        </w:rPr>
        <w:t>,</w:t>
      </w:r>
      <w:r w:rsidR="00CA4B2F" w:rsidRPr="00CA4B2F">
        <w:rPr>
          <w:rFonts w:ascii="Times New Roman" w:eastAsia="Times New Roman" w:hAnsi="Times New Roman" w:cs="Times New Roman"/>
          <w:color w:val="000000"/>
          <w:sz w:val="26"/>
          <w:szCs w:val="26"/>
          <w:lang w:eastAsia="ru-RU"/>
        </w:rPr>
        <w:t>7</w:t>
      </w:r>
      <w:r w:rsidR="00276219">
        <w:rPr>
          <w:rFonts w:ascii="Times New Roman" w:eastAsia="Times New Roman" w:hAnsi="Times New Roman" w:cs="Times New Roman"/>
          <w:color w:val="000000"/>
          <w:sz w:val="26"/>
          <w:szCs w:val="26"/>
          <w:lang w:eastAsia="ru-RU"/>
        </w:rPr>
        <w:t xml:space="preserve"> тыс.</w:t>
      </w:r>
      <w:r w:rsidR="00CA4B2F" w:rsidRPr="00CA4B2F">
        <w:rPr>
          <w:rFonts w:ascii="Times New Roman" w:eastAsia="Times New Roman" w:hAnsi="Times New Roman" w:cs="Times New Roman"/>
          <w:color w:val="000000"/>
          <w:sz w:val="26"/>
          <w:szCs w:val="26"/>
          <w:lang w:eastAsia="ru-RU"/>
        </w:rPr>
        <w:t xml:space="preserve"> человек. За летние месяцы прочитано более 45 </w:t>
      </w:r>
      <w:r w:rsidR="00276219">
        <w:rPr>
          <w:rFonts w:ascii="Times New Roman" w:eastAsia="Times New Roman" w:hAnsi="Times New Roman" w:cs="Times New Roman"/>
          <w:color w:val="000000"/>
          <w:sz w:val="26"/>
          <w:szCs w:val="26"/>
          <w:lang w:eastAsia="ru-RU"/>
        </w:rPr>
        <w:t>тыс.</w:t>
      </w:r>
      <w:r w:rsidR="00CA4B2F" w:rsidRPr="00CA4B2F">
        <w:rPr>
          <w:rFonts w:ascii="Times New Roman" w:eastAsia="Times New Roman" w:hAnsi="Times New Roman" w:cs="Times New Roman"/>
          <w:color w:val="000000"/>
          <w:sz w:val="26"/>
          <w:szCs w:val="26"/>
          <w:lang w:eastAsia="ru-RU"/>
        </w:rPr>
        <w:t xml:space="preserve"> книг.  </w:t>
      </w:r>
    </w:p>
    <w:p w14:paraId="54433994" w14:textId="3DF5DD3A" w:rsidR="00CA4B2F" w:rsidRPr="00CA4B2F" w:rsidRDefault="00CA4B2F" w:rsidP="00276219">
      <w:pPr>
        <w:spacing w:after="0" w:line="240" w:lineRule="auto"/>
        <w:ind w:left="-567" w:right="-143" w:firstLine="709"/>
        <w:jc w:val="both"/>
        <w:rPr>
          <w:rFonts w:ascii="Times New Roman" w:eastAsia="Times New Roman" w:hAnsi="Times New Roman" w:cs="Times New Roman"/>
          <w:sz w:val="26"/>
          <w:szCs w:val="26"/>
          <w:lang w:eastAsia="ru-RU"/>
        </w:rPr>
      </w:pPr>
      <w:r w:rsidRPr="00CA4B2F">
        <w:rPr>
          <w:rFonts w:ascii="Times New Roman" w:eastAsia="Times New Roman" w:hAnsi="Times New Roman" w:cs="Times New Roman"/>
          <w:color w:val="000000"/>
          <w:sz w:val="26"/>
          <w:szCs w:val="26"/>
          <w:lang w:eastAsia="ru-RU"/>
        </w:rPr>
        <w:t xml:space="preserve">В каждой библиотеке муниципальной сети продолжается реализация обновленных библиотечных программ по продвижению детского чтения.  В рамках реализации библиотечных программ для детей было проведено более 200 мероприятий, которые посетили около 4 тыс. детей. По сравнению с 2024 годом количество мероприятий, проведенных в рамках программы, увеличилось на 11%, охват аудитории — на 3%.   </w:t>
      </w:r>
    </w:p>
    <w:p w14:paraId="3204CE5D" w14:textId="32E8DBEE" w:rsidR="00CA4B2F" w:rsidRPr="00CA4B2F" w:rsidRDefault="00CA4B2F" w:rsidP="00276219">
      <w:pPr>
        <w:spacing w:after="0" w:line="240" w:lineRule="auto"/>
        <w:ind w:left="-567" w:right="-143" w:firstLine="709"/>
        <w:jc w:val="both"/>
        <w:rPr>
          <w:rFonts w:ascii="Times New Roman" w:eastAsia="Times New Roman" w:hAnsi="Times New Roman" w:cs="Times New Roman"/>
          <w:sz w:val="26"/>
          <w:szCs w:val="26"/>
          <w:lang w:eastAsia="ru-RU"/>
        </w:rPr>
      </w:pPr>
      <w:r w:rsidRPr="00CA4B2F">
        <w:rPr>
          <w:rFonts w:ascii="Times New Roman" w:eastAsia="Times New Roman" w:hAnsi="Times New Roman" w:cs="Times New Roman"/>
          <w:color w:val="000000"/>
          <w:sz w:val="26"/>
          <w:szCs w:val="26"/>
          <w:lang w:eastAsia="ru-RU"/>
        </w:rPr>
        <w:lastRenderedPageBreak/>
        <w:t>Традиционно в течение года Петрозаводская ЦБС проводила акции, направленные на повышение имиджа городских библиотек, продвижение их ресурсо</w:t>
      </w:r>
      <w:r w:rsidR="00722582">
        <w:rPr>
          <w:rFonts w:ascii="Times New Roman" w:eastAsia="Times New Roman" w:hAnsi="Times New Roman" w:cs="Times New Roman"/>
          <w:color w:val="000000"/>
          <w:sz w:val="26"/>
          <w:szCs w:val="26"/>
          <w:lang w:eastAsia="ru-RU"/>
        </w:rPr>
        <w:t>в и услуг: </w:t>
      </w:r>
      <w:r w:rsidRPr="00CA4B2F">
        <w:rPr>
          <w:rFonts w:ascii="Times New Roman" w:eastAsia="Times New Roman" w:hAnsi="Times New Roman" w:cs="Times New Roman"/>
          <w:color w:val="000000"/>
          <w:sz w:val="26"/>
          <w:szCs w:val="26"/>
          <w:lang w:eastAsia="ru-RU"/>
        </w:rPr>
        <w:t>«Город читает детям», «Дарите книги с любовью», «Читаем вместе, читаем вслух!», «Бегущая книга», «Читаем детям о войне», «Неделя языков и культур народов Республики Карелия», «Минута молчания», «Библионочь» и другие, в рамках акций проведено</w:t>
      </w:r>
      <w:r>
        <w:rPr>
          <w:rFonts w:ascii="Times New Roman" w:eastAsia="Times New Roman" w:hAnsi="Times New Roman" w:cs="Times New Roman"/>
          <w:color w:val="000000"/>
          <w:sz w:val="26"/>
          <w:szCs w:val="26"/>
          <w:lang w:eastAsia="ru-RU"/>
        </w:rPr>
        <w:t xml:space="preserve"> </w:t>
      </w:r>
      <w:r w:rsidRPr="00CA4B2F">
        <w:rPr>
          <w:rFonts w:ascii="Times New Roman" w:eastAsia="Times New Roman" w:hAnsi="Times New Roman" w:cs="Times New Roman"/>
          <w:color w:val="000000"/>
          <w:sz w:val="26"/>
          <w:szCs w:val="26"/>
          <w:lang w:eastAsia="ru-RU"/>
        </w:rPr>
        <w:t xml:space="preserve">104 мероприятия, которые посетили 5 713 горожан. По сравнению с 2024 годом количество таких посещений возросло в 1,5 раза.  </w:t>
      </w:r>
    </w:p>
    <w:p w14:paraId="69E1C882" w14:textId="55588605" w:rsidR="00CA4B2F" w:rsidRPr="00CA4B2F" w:rsidRDefault="00CA4B2F" w:rsidP="00276219">
      <w:pPr>
        <w:spacing w:after="0" w:line="240" w:lineRule="auto"/>
        <w:ind w:left="-567" w:right="-143" w:firstLine="709"/>
        <w:jc w:val="both"/>
        <w:rPr>
          <w:rFonts w:ascii="Times New Roman" w:eastAsia="Times New Roman" w:hAnsi="Times New Roman" w:cs="Times New Roman"/>
          <w:sz w:val="26"/>
          <w:szCs w:val="26"/>
          <w:lang w:eastAsia="ru-RU"/>
        </w:rPr>
      </w:pPr>
      <w:r w:rsidRPr="00CA4B2F">
        <w:rPr>
          <w:rFonts w:ascii="Times New Roman" w:eastAsia="Times New Roman" w:hAnsi="Times New Roman" w:cs="Times New Roman"/>
          <w:color w:val="000000"/>
          <w:sz w:val="26"/>
          <w:szCs w:val="26"/>
          <w:lang w:eastAsia="ru-RU"/>
        </w:rPr>
        <w:t>В течение года реализован грантовый проект патриотической направленности «Боевой призыв» (проведено 34 мероприятия, количество посетителей 779 человек), ставший победителем Всероссийского конкурса молодежных грантовых проектов (Росмолодежь) в 2024 году (привлечено 850,0 тыс. руб.). Центральным событием данного проекта стало создание виртуальной экскурсии по местам событий, описанных в книге</w:t>
      </w:r>
      <w:r w:rsidRPr="00CA4B2F">
        <w:rPr>
          <w:rFonts w:ascii="Times New Roman" w:eastAsia="Times New Roman" w:hAnsi="Times New Roman" w:cs="Times New Roman"/>
          <w:color w:val="000000"/>
          <w:sz w:val="26"/>
          <w:szCs w:val="26"/>
          <w:lang w:eastAsia="ru-RU"/>
        </w:rPr>
        <w:br/>
        <w:t> Д.Я. Гусарова «За чертой милосердия».</w:t>
      </w:r>
    </w:p>
    <w:p w14:paraId="15D608FB" w14:textId="1A485B24" w:rsidR="00CA4B2F" w:rsidRPr="00CA4B2F" w:rsidRDefault="00CA4B2F" w:rsidP="00276219">
      <w:pPr>
        <w:spacing w:after="0" w:line="240" w:lineRule="auto"/>
        <w:ind w:left="-567" w:right="-143" w:firstLine="709"/>
        <w:jc w:val="both"/>
        <w:rPr>
          <w:rFonts w:ascii="Times New Roman" w:eastAsia="Times New Roman" w:hAnsi="Times New Roman" w:cs="Times New Roman"/>
          <w:sz w:val="26"/>
          <w:szCs w:val="26"/>
          <w:lang w:eastAsia="ru-RU"/>
        </w:rPr>
      </w:pPr>
      <w:r w:rsidRPr="00CA4B2F">
        <w:rPr>
          <w:rFonts w:ascii="Times New Roman" w:eastAsia="Times New Roman" w:hAnsi="Times New Roman" w:cs="Times New Roman"/>
          <w:color w:val="000000"/>
          <w:sz w:val="26"/>
          <w:szCs w:val="26"/>
          <w:lang w:eastAsia="ru-RU"/>
        </w:rPr>
        <w:t>В 2025 год</w:t>
      </w:r>
      <w:r w:rsidR="00EE600B">
        <w:rPr>
          <w:rFonts w:ascii="Times New Roman" w:eastAsia="Times New Roman" w:hAnsi="Times New Roman" w:cs="Times New Roman"/>
          <w:color w:val="000000"/>
          <w:sz w:val="26"/>
          <w:szCs w:val="26"/>
          <w:lang w:eastAsia="ru-RU"/>
        </w:rPr>
        <w:t>у</w:t>
      </w:r>
      <w:r w:rsidRPr="00CA4B2F">
        <w:rPr>
          <w:rFonts w:ascii="Times New Roman" w:eastAsia="Times New Roman" w:hAnsi="Times New Roman" w:cs="Times New Roman"/>
          <w:color w:val="000000"/>
          <w:sz w:val="26"/>
          <w:szCs w:val="26"/>
          <w:lang w:eastAsia="ru-RU"/>
        </w:rPr>
        <w:t xml:space="preserve"> Петрозаводская ЦБС выиграла грант Федерального агентства по делам молодежи (Росмолодежь) на сумму 850 тыс. руб. на реализацию проекта «Мараф</w:t>
      </w:r>
      <w:r w:rsidR="00D74B81">
        <w:rPr>
          <w:rFonts w:ascii="Times New Roman" w:eastAsia="Times New Roman" w:hAnsi="Times New Roman" w:cs="Times New Roman"/>
          <w:color w:val="000000"/>
          <w:sz w:val="26"/>
          <w:szCs w:val="26"/>
          <w:lang w:eastAsia="ru-RU"/>
        </w:rPr>
        <w:t>он ПредпоЧТЕНИЙ», направленного</w:t>
      </w:r>
      <w:r w:rsidR="00722582">
        <w:rPr>
          <w:rFonts w:ascii="Times New Roman" w:eastAsia="Times New Roman" w:hAnsi="Times New Roman" w:cs="Times New Roman"/>
          <w:color w:val="000000"/>
          <w:sz w:val="26"/>
          <w:szCs w:val="26"/>
          <w:lang w:eastAsia="ru-RU"/>
        </w:rPr>
        <w:t xml:space="preserve"> </w:t>
      </w:r>
      <w:r w:rsidRPr="00CA4B2F">
        <w:rPr>
          <w:rFonts w:ascii="Times New Roman" w:eastAsia="Times New Roman" w:hAnsi="Times New Roman" w:cs="Times New Roman"/>
          <w:color w:val="000000"/>
          <w:sz w:val="26"/>
          <w:szCs w:val="26"/>
          <w:lang w:eastAsia="ru-RU"/>
        </w:rPr>
        <w:t xml:space="preserve">на создание современного пространства для чтения, обучения и отдыха молодежи 14-18 лет на базе Библиотеки № 22, реализация </w:t>
      </w:r>
      <w:r w:rsidR="00D74B81">
        <w:rPr>
          <w:rFonts w:ascii="Times New Roman" w:eastAsia="Times New Roman" w:hAnsi="Times New Roman" w:cs="Times New Roman"/>
          <w:color w:val="000000"/>
          <w:sz w:val="26"/>
          <w:szCs w:val="26"/>
          <w:lang w:eastAsia="ru-RU"/>
        </w:rPr>
        <w:t>проекта</w:t>
      </w:r>
      <w:r w:rsidRPr="00CA4B2F">
        <w:rPr>
          <w:rFonts w:ascii="Times New Roman" w:eastAsia="Times New Roman" w:hAnsi="Times New Roman" w:cs="Times New Roman"/>
          <w:color w:val="000000"/>
          <w:sz w:val="26"/>
          <w:szCs w:val="26"/>
          <w:lang w:eastAsia="ru-RU"/>
        </w:rPr>
        <w:t xml:space="preserve"> продолжится в 2026 году.</w:t>
      </w:r>
    </w:p>
    <w:p w14:paraId="4F235249" w14:textId="55A8BE2F" w:rsidR="00CA4B2F" w:rsidRPr="00CA4B2F" w:rsidRDefault="00CA4B2F" w:rsidP="00276219">
      <w:pPr>
        <w:spacing w:after="0" w:line="240" w:lineRule="auto"/>
        <w:ind w:left="-567" w:right="-143" w:firstLine="709"/>
        <w:jc w:val="both"/>
        <w:rPr>
          <w:rFonts w:ascii="Times New Roman" w:eastAsia="Times New Roman" w:hAnsi="Times New Roman" w:cs="Times New Roman"/>
          <w:sz w:val="26"/>
          <w:szCs w:val="26"/>
          <w:lang w:eastAsia="ru-RU"/>
        </w:rPr>
      </w:pPr>
      <w:r w:rsidRPr="00CA4B2F">
        <w:rPr>
          <w:rFonts w:ascii="Times New Roman" w:eastAsia="Times New Roman" w:hAnsi="Times New Roman" w:cs="Times New Roman"/>
          <w:color w:val="000000"/>
          <w:sz w:val="26"/>
          <w:szCs w:val="26"/>
          <w:lang w:eastAsia="ru-RU"/>
        </w:rPr>
        <w:t xml:space="preserve">В течение 2025 года Петрозаводская ЦБС стала активным партнером </w:t>
      </w:r>
      <w:r w:rsidRPr="00CA4B2F">
        <w:rPr>
          <w:rFonts w:ascii="Times New Roman" w:eastAsia="Times New Roman" w:hAnsi="Times New Roman" w:cs="Times New Roman"/>
          <w:color w:val="000000"/>
          <w:sz w:val="26"/>
          <w:szCs w:val="26"/>
          <w:lang w:eastAsia="ru-RU"/>
        </w:rPr>
        <w:br/>
        <w:t>в реализации проекта «Коммуникационные мосты как инструмент решения современных межнациональных проблем», целью которого является гармонизация отношений в нашем регионе с помощью эффективных форматов работы с населением. Проект реализуется Карельским ресурсным Центром общественных организаций при поддержке Фонда грантов Главы Карелии.</w:t>
      </w:r>
    </w:p>
    <w:p w14:paraId="6D5F843F" w14:textId="13169168" w:rsidR="00CA4B2F" w:rsidRPr="00CA4B2F" w:rsidRDefault="00CA4B2F" w:rsidP="00276219">
      <w:pPr>
        <w:spacing w:after="0" w:line="240" w:lineRule="auto"/>
        <w:ind w:left="-567" w:right="-143" w:firstLine="709"/>
        <w:jc w:val="both"/>
        <w:rPr>
          <w:rFonts w:ascii="Times New Roman" w:eastAsia="Times New Roman" w:hAnsi="Times New Roman" w:cs="Times New Roman"/>
          <w:sz w:val="26"/>
          <w:szCs w:val="26"/>
          <w:lang w:eastAsia="ru-RU"/>
        </w:rPr>
      </w:pPr>
      <w:r w:rsidRPr="00CA4B2F">
        <w:rPr>
          <w:rFonts w:ascii="Times New Roman" w:eastAsia="Times New Roman" w:hAnsi="Times New Roman" w:cs="Times New Roman"/>
          <w:color w:val="000000"/>
          <w:sz w:val="26"/>
          <w:szCs w:val="26"/>
          <w:lang w:eastAsia="ru-RU"/>
        </w:rPr>
        <w:t xml:space="preserve">Сегодня читателям Петрозаводской ЦБС предоставляется бесплатный доступ к более чем 100 млн электронных документов Национальной электронной библиотеки (НЭБ), Национальной электронной детской библиотеки (НЭБ. Дети), электронным библиотекам ЛитРес, Полпред и образовательной платформе Юрайт, к ресурсам удаленного электронного читального зала «Президентской библиотеки </w:t>
      </w:r>
      <w:r w:rsidR="00517654">
        <w:rPr>
          <w:rFonts w:ascii="Times New Roman" w:eastAsia="Times New Roman" w:hAnsi="Times New Roman" w:cs="Times New Roman"/>
          <w:color w:val="000000"/>
          <w:sz w:val="26"/>
          <w:szCs w:val="26"/>
          <w:lang w:eastAsia="ru-RU"/>
        </w:rPr>
        <w:t xml:space="preserve">                                          </w:t>
      </w:r>
      <w:r w:rsidRPr="00CA4B2F">
        <w:rPr>
          <w:rFonts w:ascii="Times New Roman" w:eastAsia="Times New Roman" w:hAnsi="Times New Roman" w:cs="Times New Roman"/>
          <w:color w:val="000000"/>
          <w:sz w:val="26"/>
          <w:szCs w:val="26"/>
          <w:lang w:eastAsia="ru-RU"/>
        </w:rPr>
        <w:t xml:space="preserve">имени Б.Н. Ельцина». За отчетный период выдано </w:t>
      </w:r>
      <w:r w:rsidR="00722582">
        <w:rPr>
          <w:rFonts w:ascii="Times New Roman" w:eastAsia="Times New Roman" w:hAnsi="Times New Roman" w:cs="Times New Roman"/>
          <w:color w:val="000000"/>
          <w:sz w:val="26"/>
          <w:szCs w:val="26"/>
          <w:lang w:eastAsia="ru-RU"/>
        </w:rPr>
        <w:t xml:space="preserve">130 292 электронных изданий. По </w:t>
      </w:r>
      <w:r w:rsidRPr="00CA4B2F">
        <w:rPr>
          <w:rFonts w:ascii="Times New Roman" w:eastAsia="Times New Roman" w:hAnsi="Times New Roman" w:cs="Times New Roman"/>
          <w:color w:val="000000"/>
          <w:sz w:val="26"/>
          <w:szCs w:val="26"/>
          <w:lang w:eastAsia="ru-RU"/>
        </w:rPr>
        <w:t xml:space="preserve">сравнению </w:t>
      </w:r>
      <w:r w:rsidR="00EE600B">
        <w:rPr>
          <w:rFonts w:ascii="Times New Roman" w:eastAsia="Times New Roman" w:hAnsi="Times New Roman" w:cs="Times New Roman"/>
          <w:color w:val="000000"/>
          <w:sz w:val="26"/>
          <w:szCs w:val="26"/>
          <w:lang w:eastAsia="ru-RU"/>
        </w:rPr>
        <w:t xml:space="preserve"> </w:t>
      </w:r>
      <w:r w:rsidRPr="00CA4B2F">
        <w:rPr>
          <w:rFonts w:ascii="Times New Roman" w:eastAsia="Times New Roman" w:hAnsi="Times New Roman" w:cs="Times New Roman"/>
          <w:color w:val="000000"/>
          <w:sz w:val="26"/>
          <w:szCs w:val="26"/>
          <w:lang w:eastAsia="ru-RU"/>
        </w:rPr>
        <w:t xml:space="preserve">с 2024 годом выдача электронных ресурсов увеличилась в 2,1 раза. </w:t>
      </w:r>
    </w:p>
    <w:p w14:paraId="046147DF" w14:textId="197F0DD4" w:rsidR="00CA4B2F" w:rsidRPr="00CA4B2F" w:rsidRDefault="00CA4B2F" w:rsidP="00276219">
      <w:pPr>
        <w:spacing w:after="0" w:line="240" w:lineRule="auto"/>
        <w:ind w:left="-567" w:right="-143" w:firstLine="709"/>
        <w:jc w:val="both"/>
        <w:rPr>
          <w:rFonts w:ascii="Times New Roman" w:eastAsia="Times New Roman" w:hAnsi="Times New Roman" w:cs="Times New Roman"/>
          <w:sz w:val="26"/>
          <w:szCs w:val="26"/>
          <w:lang w:eastAsia="ru-RU"/>
        </w:rPr>
      </w:pPr>
      <w:r w:rsidRPr="00CA4B2F">
        <w:rPr>
          <w:rFonts w:ascii="Times New Roman" w:eastAsia="Times New Roman" w:hAnsi="Times New Roman" w:cs="Times New Roman"/>
          <w:color w:val="000000"/>
          <w:sz w:val="26"/>
          <w:szCs w:val="26"/>
          <w:lang w:eastAsia="ru-RU"/>
        </w:rPr>
        <w:t xml:space="preserve">Продолжается процесс оцифровки краеведческого фонда, что обеспечивает сохранность ценных, уникальных ресурсов, делает их доступными для большого количества читателей. Объем оцифровки в отчетном периоде составил 6000 страниц. </w:t>
      </w:r>
    </w:p>
    <w:p w14:paraId="0DD57573" w14:textId="10FA7CEA" w:rsidR="00CA4B2F" w:rsidRDefault="00CA4B2F" w:rsidP="00276219">
      <w:pPr>
        <w:spacing w:after="0" w:line="240" w:lineRule="auto"/>
        <w:ind w:left="-567" w:right="-143" w:firstLine="709"/>
        <w:jc w:val="both"/>
        <w:rPr>
          <w:rFonts w:ascii="Times New Roman" w:eastAsia="Times New Roman" w:hAnsi="Times New Roman" w:cs="Times New Roman"/>
          <w:color w:val="000000"/>
          <w:sz w:val="26"/>
          <w:szCs w:val="26"/>
          <w:lang w:eastAsia="ru-RU"/>
        </w:rPr>
      </w:pPr>
      <w:r w:rsidRPr="00CA4B2F">
        <w:rPr>
          <w:rFonts w:ascii="Times New Roman" w:eastAsia="Times New Roman" w:hAnsi="Times New Roman" w:cs="Times New Roman"/>
          <w:color w:val="000000"/>
          <w:sz w:val="26"/>
          <w:szCs w:val="26"/>
          <w:lang w:eastAsia="ru-RU"/>
        </w:rPr>
        <w:t>Продолжается библиотечное обслуживание людей с ограниченными возможностями здоровья. В рамках проекта состоялось 101 мероприятие с участием лиц с ограниченными возможностями здоровья</w:t>
      </w:r>
      <w:r w:rsidR="00EE600B">
        <w:rPr>
          <w:rFonts w:ascii="Times New Roman" w:eastAsia="Times New Roman" w:hAnsi="Times New Roman" w:cs="Times New Roman"/>
          <w:color w:val="000000"/>
          <w:sz w:val="26"/>
          <w:szCs w:val="26"/>
          <w:lang w:eastAsia="ru-RU"/>
        </w:rPr>
        <w:t>,</w:t>
      </w:r>
      <w:r w:rsidRPr="00CA4B2F">
        <w:rPr>
          <w:rFonts w:ascii="Times New Roman" w:eastAsia="Times New Roman" w:hAnsi="Times New Roman" w:cs="Times New Roman"/>
          <w:color w:val="000000"/>
          <w:sz w:val="26"/>
          <w:szCs w:val="26"/>
          <w:lang w:eastAsia="ru-RU"/>
        </w:rPr>
        <w:t xml:space="preserve"> количество посещений – 1 197. Горожане с ограниченными возможностями здоровья имели возможность принять участие в общегородских акциях, литературно-музыкальных вечерах, а также в мероприятиях библиотечных площадок в рамках общегородских праздников.</w:t>
      </w:r>
    </w:p>
    <w:p w14:paraId="7496DEB8" w14:textId="77777777" w:rsidR="00EE600B" w:rsidRPr="00CA4B2F" w:rsidRDefault="00EE600B" w:rsidP="00276219">
      <w:pPr>
        <w:spacing w:after="0" w:line="240" w:lineRule="auto"/>
        <w:ind w:left="-567" w:right="-143" w:firstLine="709"/>
        <w:jc w:val="both"/>
        <w:rPr>
          <w:rFonts w:ascii="Times New Roman" w:eastAsia="Times New Roman" w:hAnsi="Times New Roman" w:cs="Times New Roman"/>
          <w:sz w:val="26"/>
          <w:szCs w:val="26"/>
          <w:lang w:eastAsia="ru-RU"/>
        </w:rPr>
      </w:pPr>
    </w:p>
    <w:p w14:paraId="249CC229" w14:textId="77777777" w:rsidR="00DA6E6B" w:rsidRPr="00DA6E6B" w:rsidRDefault="00DA6E6B" w:rsidP="00CA4B2F">
      <w:pPr>
        <w:pStyle w:val="a4"/>
        <w:tabs>
          <w:tab w:val="left" w:pos="1276"/>
        </w:tabs>
        <w:ind w:left="142" w:right="-143"/>
        <w:jc w:val="center"/>
        <w:outlineLvl w:val="1"/>
        <w:rPr>
          <w:rFonts w:ascii="Times New Roman" w:hAnsi="Times New Roman" w:cs="Times New Roman"/>
          <w:b/>
          <w:sz w:val="27"/>
          <w:szCs w:val="27"/>
        </w:rPr>
      </w:pPr>
      <w:bookmarkStart w:id="19" w:name="_Toc477426533"/>
      <w:r w:rsidRPr="00DA6E6B">
        <w:rPr>
          <w:rFonts w:ascii="Times New Roman" w:hAnsi="Times New Roman" w:cs="Times New Roman"/>
          <w:b/>
          <w:sz w:val="27"/>
          <w:szCs w:val="27"/>
        </w:rPr>
        <w:t>Формирование и содержание муниципального архива</w:t>
      </w:r>
      <w:bookmarkEnd w:id="19"/>
    </w:p>
    <w:p w14:paraId="0C05EF68" w14:textId="77777777" w:rsidR="002D508F" w:rsidRPr="002D508F" w:rsidRDefault="002D508F" w:rsidP="002D508F">
      <w:pPr>
        <w:spacing w:after="0" w:line="240" w:lineRule="auto"/>
        <w:ind w:left="-567" w:right="-143" w:firstLine="720"/>
        <w:jc w:val="both"/>
        <w:rPr>
          <w:rFonts w:ascii="Times New Roman" w:eastAsia="Times New Roman" w:hAnsi="Times New Roman" w:cs="Times New Roman"/>
          <w:sz w:val="24"/>
          <w:szCs w:val="24"/>
          <w:lang w:eastAsia="ru-RU"/>
        </w:rPr>
      </w:pPr>
      <w:r w:rsidRPr="002D508F">
        <w:rPr>
          <w:rFonts w:ascii="Times New Roman" w:eastAsia="Times New Roman" w:hAnsi="Times New Roman" w:cs="Times New Roman"/>
          <w:color w:val="000000"/>
          <w:sz w:val="26"/>
          <w:szCs w:val="26"/>
          <w:lang w:eastAsia="ru-RU"/>
        </w:rPr>
        <w:t>По направлениям деятельности муниципального казенного учреждения Петрозаводского городского округа «Муниципальный архив города Петрозаводска» (далее – МКУ «МАП») в 2025 году достигнуты следующие результаты.</w:t>
      </w:r>
    </w:p>
    <w:p w14:paraId="5ABE0E65" w14:textId="77777777" w:rsidR="002D508F" w:rsidRPr="002D508F" w:rsidRDefault="002D508F" w:rsidP="002D508F">
      <w:pPr>
        <w:spacing w:after="0" w:line="240" w:lineRule="auto"/>
        <w:ind w:left="-567" w:right="-143" w:firstLine="720"/>
        <w:jc w:val="both"/>
        <w:rPr>
          <w:rFonts w:ascii="Times New Roman" w:eastAsia="Times New Roman" w:hAnsi="Times New Roman" w:cs="Times New Roman"/>
          <w:sz w:val="24"/>
          <w:szCs w:val="24"/>
          <w:lang w:eastAsia="ru-RU"/>
        </w:rPr>
      </w:pPr>
      <w:r w:rsidRPr="002D508F">
        <w:rPr>
          <w:rFonts w:ascii="Times New Roman" w:eastAsia="Times New Roman" w:hAnsi="Times New Roman" w:cs="Times New Roman"/>
          <w:color w:val="000000"/>
          <w:sz w:val="26"/>
          <w:szCs w:val="26"/>
          <w:lang w:eastAsia="ru-RU"/>
        </w:rPr>
        <w:t xml:space="preserve">1. Обеспечение сохранности и государственный учет документов Архивного фонда Российской Федерации. </w:t>
      </w:r>
    </w:p>
    <w:p w14:paraId="483B1993" w14:textId="23C3FD81" w:rsidR="002D508F" w:rsidRPr="002D508F" w:rsidRDefault="002D508F" w:rsidP="002D508F">
      <w:pPr>
        <w:spacing w:after="0" w:line="240" w:lineRule="auto"/>
        <w:ind w:left="-567" w:right="-143" w:firstLine="720"/>
        <w:jc w:val="both"/>
        <w:rPr>
          <w:rFonts w:ascii="Times New Roman" w:eastAsia="Times New Roman" w:hAnsi="Times New Roman" w:cs="Times New Roman"/>
          <w:sz w:val="24"/>
          <w:szCs w:val="24"/>
          <w:lang w:eastAsia="ru-RU"/>
        </w:rPr>
      </w:pPr>
      <w:r w:rsidRPr="002D508F">
        <w:rPr>
          <w:rFonts w:ascii="Times New Roman" w:eastAsia="Times New Roman" w:hAnsi="Times New Roman" w:cs="Times New Roman"/>
          <w:color w:val="000000"/>
          <w:sz w:val="26"/>
          <w:szCs w:val="26"/>
          <w:lang w:eastAsia="ru-RU"/>
        </w:rPr>
        <w:lastRenderedPageBreak/>
        <w:t>В 2025 году общая протяженность полок составил</w:t>
      </w:r>
      <w:r w:rsidR="002B6DB5">
        <w:rPr>
          <w:rFonts w:ascii="Times New Roman" w:eastAsia="Times New Roman" w:hAnsi="Times New Roman" w:cs="Times New Roman"/>
          <w:color w:val="000000"/>
          <w:sz w:val="26"/>
          <w:szCs w:val="26"/>
          <w:lang w:eastAsia="ru-RU"/>
        </w:rPr>
        <w:t>а</w:t>
      </w:r>
      <w:r w:rsidRPr="002D508F">
        <w:rPr>
          <w:rFonts w:ascii="Times New Roman" w:eastAsia="Times New Roman" w:hAnsi="Times New Roman" w:cs="Times New Roman"/>
          <w:color w:val="000000"/>
          <w:sz w:val="26"/>
          <w:szCs w:val="26"/>
          <w:lang w:eastAsia="ru-RU"/>
        </w:rPr>
        <w:t xml:space="preserve"> 1375 м, закартонировано </w:t>
      </w:r>
      <w:r>
        <w:rPr>
          <w:rFonts w:ascii="Times New Roman" w:eastAsia="Times New Roman" w:hAnsi="Times New Roman" w:cs="Times New Roman"/>
          <w:color w:val="000000"/>
          <w:sz w:val="26"/>
          <w:szCs w:val="26"/>
          <w:lang w:eastAsia="ru-RU"/>
        </w:rPr>
        <w:t xml:space="preserve">                 </w:t>
      </w:r>
      <w:r w:rsidRPr="002D508F">
        <w:rPr>
          <w:rFonts w:ascii="Times New Roman" w:eastAsia="Times New Roman" w:hAnsi="Times New Roman" w:cs="Times New Roman"/>
          <w:color w:val="000000"/>
          <w:sz w:val="26"/>
          <w:szCs w:val="26"/>
          <w:lang w:eastAsia="ru-RU"/>
        </w:rPr>
        <w:t xml:space="preserve">2813 единиц хранения (далее – ед.хр.). Всего по состоянию на </w:t>
      </w:r>
      <w:r w:rsidR="00EE2037">
        <w:rPr>
          <w:rFonts w:ascii="Times New Roman" w:eastAsia="Times New Roman" w:hAnsi="Times New Roman" w:cs="Times New Roman"/>
          <w:color w:val="000000"/>
          <w:sz w:val="26"/>
          <w:szCs w:val="26"/>
          <w:lang w:eastAsia="ru-RU"/>
        </w:rPr>
        <w:t>31.12.2025</w:t>
      </w:r>
      <w:r w:rsidRPr="002D508F">
        <w:rPr>
          <w:rFonts w:ascii="Times New Roman" w:eastAsia="Times New Roman" w:hAnsi="Times New Roman" w:cs="Times New Roman"/>
          <w:color w:val="000000"/>
          <w:sz w:val="26"/>
          <w:szCs w:val="26"/>
          <w:lang w:eastAsia="ru-RU"/>
        </w:rPr>
        <w:t xml:space="preserve"> в архиве закартонировано 33445 ед.хр., что составляет 50% от общего количества документов, находящихся на хранении</w:t>
      </w:r>
      <w:r w:rsidR="002B6DB5">
        <w:rPr>
          <w:rFonts w:ascii="Times New Roman" w:eastAsia="Times New Roman" w:hAnsi="Times New Roman" w:cs="Times New Roman"/>
          <w:color w:val="000000"/>
          <w:sz w:val="26"/>
          <w:szCs w:val="26"/>
          <w:lang w:eastAsia="ru-RU"/>
        </w:rPr>
        <w:t>.</w:t>
      </w:r>
    </w:p>
    <w:p w14:paraId="1E50F0ED" w14:textId="77777777" w:rsidR="002D508F" w:rsidRPr="002D508F" w:rsidRDefault="002D508F" w:rsidP="002D508F">
      <w:pPr>
        <w:spacing w:after="0" w:line="240" w:lineRule="auto"/>
        <w:ind w:left="-567" w:right="-143" w:firstLine="720"/>
        <w:jc w:val="both"/>
        <w:rPr>
          <w:rFonts w:ascii="Times New Roman" w:eastAsia="Times New Roman" w:hAnsi="Times New Roman" w:cs="Times New Roman"/>
          <w:sz w:val="24"/>
          <w:szCs w:val="24"/>
          <w:lang w:eastAsia="ru-RU"/>
        </w:rPr>
      </w:pPr>
      <w:r w:rsidRPr="002D508F">
        <w:rPr>
          <w:rFonts w:ascii="Times New Roman" w:eastAsia="Times New Roman" w:hAnsi="Times New Roman" w:cs="Times New Roman"/>
          <w:color w:val="000000"/>
          <w:sz w:val="26"/>
          <w:szCs w:val="26"/>
          <w:lang w:eastAsia="ru-RU"/>
        </w:rPr>
        <w:t>В 2025 году было проведено 17 санитарных дней, проводилась научно-техническая обработка документов муниципального казенного предприятия «Петрозаводская паспортная служба».</w:t>
      </w:r>
    </w:p>
    <w:p w14:paraId="22376361" w14:textId="30E0FEC1" w:rsidR="002D508F" w:rsidRPr="002D508F" w:rsidRDefault="002D508F" w:rsidP="002D508F">
      <w:pPr>
        <w:spacing w:after="0" w:line="240" w:lineRule="auto"/>
        <w:ind w:left="-567" w:right="-143" w:firstLine="720"/>
        <w:jc w:val="both"/>
        <w:rPr>
          <w:rFonts w:ascii="Times New Roman" w:eastAsia="Times New Roman" w:hAnsi="Times New Roman" w:cs="Times New Roman"/>
          <w:sz w:val="24"/>
          <w:szCs w:val="24"/>
          <w:lang w:eastAsia="ru-RU"/>
        </w:rPr>
      </w:pPr>
      <w:r w:rsidRPr="002D508F">
        <w:rPr>
          <w:rFonts w:ascii="Times New Roman" w:eastAsia="Times New Roman" w:hAnsi="Times New Roman" w:cs="Times New Roman"/>
          <w:color w:val="000000"/>
          <w:sz w:val="26"/>
          <w:szCs w:val="26"/>
          <w:lang w:eastAsia="ru-RU"/>
        </w:rPr>
        <w:t xml:space="preserve">2. Формирование Архивного фонда Российской Федерации. </w:t>
      </w:r>
    </w:p>
    <w:p w14:paraId="41EC4B51" w14:textId="77777777" w:rsidR="002D508F" w:rsidRPr="002D508F" w:rsidRDefault="002D508F" w:rsidP="002D508F">
      <w:pPr>
        <w:spacing w:after="0" w:line="240" w:lineRule="auto"/>
        <w:ind w:left="-567" w:right="-143" w:firstLine="720"/>
        <w:jc w:val="both"/>
        <w:rPr>
          <w:rFonts w:ascii="Times New Roman" w:eastAsia="Times New Roman" w:hAnsi="Times New Roman" w:cs="Times New Roman"/>
          <w:sz w:val="24"/>
          <w:szCs w:val="24"/>
          <w:lang w:eastAsia="ru-RU"/>
        </w:rPr>
      </w:pPr>
      <w:r w:rsidRPr="002D508F">
        <w:rPr>
          <w:rFonts w:ascii="Times New Roman" w:eastAsia="Times New Roman" w:hAnsi="Times New Roman" w:cs="Times New Roman"/>
          <w:color w:val="000000"/>
          <w:sz w:val="26"/>
          <w:szCs w:val="26"/>
          <w:lang w:eastAsia="ru-RU"/>
        </w:rPr>
        <w:t xml:space="preserve">В 2025 году осуществлен прием 3 фондов и доприем 10 фондов. </w:t>
      </w:r>
    </w:p>
    <w:p w14:paraId="0E388D1B" w14:textId="29755F7F" w:rsidR="002D508F" w:rsidRPr="002D508F" w:rsidRDefault="002D508F" w:rsidP="00276219">
      <w:pPr>
        <w:spacing w:after="0" w:line="240" w:lineRule="auto"/>
        <w:ind w:left="-567" w:right="-143" w:firstLine="720"/>
        <w:jc w:val="both"/>
        <w:rPr>
          <w:rFonts w:ascii="Times New Roman" w:eastAsia="Times New Roman" w:hAnsi="Times New Roman" w:cs="Times New Roman"/>
          <w:sz w:val="24"/>
          <w:szCs w:val="24"/>
          <w:lang w:eastAsia="ru-RU"/>
        </w:rPr>
      </w:pPr>
      <w:r w:rsidRPr="002D508F">
        <w:rPr>
          <w:rFonts w:ascii="Times New Roman" w:eastAsia="Times New Roman" w:hAnsi="Times New Roman" w:cs="Times New Roman"/>
          <w:color w:val="000000"/>
          <w:sz w:val="26"/>
          <w:szCs w:val="26"/>
          <w:lang w:eastAsia="ru-RU"/>
        </w:rPr>
        <w:t xml:space="preserve">Всего по состоянию на </w:t>
      </w:r>
      <w:r w:rsidR="00EE2037">
        <w:rPr>
          <w:rFonts w:ascii="Times New Roman" w:eastAsia="Times New Roman" w:hAnsi="Times New Roman" w:cs="Times New Roman"/>
          <w:color w:val="000000"/>
          <w:sz w:val="26"/>
          <w:szCs w:val="26"/>
          <w:lang w:eastAsia="ru-RU"/>
        </w:rPr>
        <w:t>31.12.2025</w:t>
      </w:r>
      <w:r w:rsidRPr="002D508F">
        <w:rPr>
          <w:rFonts w:ascii="Times New Roman" w:eastAsia="Times New Roman" w:hAnsi="Times New Roman" w:cs="Times New Roman"/>
          <w:color w:val="000000"/>
          <w:sz w:val="26"/>
          <w:szCs w:val="26"/>
          <w:lang w:eastAsia="ru-RU"/>
        </w:rPr>
        <w:t xml:space="preserve"> на хранении в МКУ «МАП» находится 418 фондов – 66811 ед.хр. </w:t>
      </w:r>
    </w:p>
    <w:p w14:paraId="2A89F583" w14:textId="29E9EEC7" w:rsidR="002D508F" w:rsidRPr="002D508F" w:rsidRDefault="002D508F" w:rsidP="002D508F">
      <w:pPr>
        <w:spacing w:after="0" w:line="240" w:lineRule="auto"/>
        <w:ind w:left="-567" w:right="-143" w:firstLine="720"/>
        <w:jc w:val="both"/>
        <w:rPr>
          <w:rFonts w:ascii="Times New Roman" w:eastAsia="Times New Roman" w:hAnsi="Times New Roman" w:cs="Times New Roman"/>
          <w:sz w:val="24"/>
          <w:szCs w:val="24"/>
          <w:lang w:eastAsia="ru-RU"/>
        </w:rPr>
      </w:pPr>
      <w:r w:rsidRPr="002D508F">
        <w:rPr>
          <w:rFonts w:ascii="Times New Roman" w:eastAsia="Times New Roman" w:hAnsi="Times New Roman" w:cs="Times New Roman"/>
          <w:color w:val="000000"/>
          <w:sz w:val="26"/>
          <w:szCs w:val="26"/>
          <w:lang w:eastAsia="ru-RU"/>
        </w:rPr>
        <w:t>В 2025 году загруженность архивохранилищ составила 86,77 %</w:t>
      </w:r>
      <w:r w:rsidR="002B6DB5">
        <w:rPr>
          <w:rFonts w:ascii="Times New Roman" w:eastAsia="Times New Roman" w:hAnsi="Times New Roman" w:cs="Times New Roman"/>
          <w:color w:val="000000"/>
          <w:sz w:val="26"/>
          <w:szCs w:val="26"/>
          <w:lang w:eastAsia="ru-RU"/>
        </w:rPr>
        <w:t>.</w:t>
      </w:r>
    </w:p>
    <w:p w14:paraId="099C7EFB" w14:textId="5D53BBC7" w:rsidR="002D508F" w:rsidRPr="002D508F" w:rsidRDefault="002D508F" w:rsidP="002D508F">
      <w:pPr>
        <w:spacing w:after="0" w:line="240" w:lineRule="auto"/>
        <w:ind w:left="-567" w:right="-143" w:firstLine="720"/>
        <w:jc w:val="both"/>
        <w:rPr>
          <w:rFonts w:ascii="Times New Roman" w:eastAsia="Times New Roman" w:hAnsi="Times New Roman" w:cs="Times New Roman"/>
          <w:sz w:val="24"/>
          <w:szCs w:val="24"/>
          <w:lang w:eastAsia="ru-RU"/>
        </w:rPr>
      </w:pPr>
      <w:r w:rsidRPr="002D508F">
        <w:rPr>
          <w:rFonts w:ascii="Times New Roman" w:eastAsia="Times New Roman" w:hAnsi="Times New Roman" w:cs="Times New Roman"/>
          <w:color w:val="000000"/>
          <w:sz w:val="26"/>
          <w:szCs w:val="26"/>
          <w:lang w:eastAsia="ru-RU"/>
        </w:rPr>
        <w:t>В отчетном периоде была проведена работа по подготовке описей дел и номенклатуры к утверждению и согласованию на ЭПК Министерства культуры Республики Карелия, а также по проверке и согласованию актов о выделении к уничтожению документов Администрации, не подлежащих хранению. Упорядочены документы и утверждены на ЭПК Министерства культуры описи дел 15 организаций – источника комплектования, всего 770 единицы хранения управленческой документации, 1053 единиц хранения по личному составу</w:t>
      </w:r>
      <w:r w:rsidR="002B6DB5">
        <w:rPr>
          <w:rFonts w:ascii="Times New Roman" w:eastAsia="Times New Roman" w:hAnsi="Times New Roman" w:cs="Times New Roman"/>
          <w:color w:val="000000"/>
          <w:sz w:val="26"/>
          <w:szCs w:val="26"/>
          <w:lang w:eastAsia="ru-RU"/>
        </w:rPr>
        <w:t>.</w:t>
      </w:r>
      <w:r w:rsidRPr="002D508F">
        <w:rPr>
          <w:rFonts w:ascii="Times New Roman" w:eastAsia="Times New Roman" w:hAnsi="Times New Roman" w:cs="Times New Roman"/>
          <w:color w:val="000000"/>
          <w:sz w:val="26"/>
          <w:szCs w:val="26"/>
          <w:lang w:eastAsia="ru-RU"/>
        </w:rPr>
        <w:t xml:space="preserve"> </w:t>
      </w:r>
    </w:p>
    <w:p w14:paraId="53C0153C" w14:textId="7057A206" w:rsidR="002D508F" w:rsidRPr="002D508F" w:rsidRDefault="002D508F" w:rsidP="002D508F">
      <w:pPr>
        <w:spacing w:after="0" w:line="240" w:lineRule="auto"/>
        <w:ind w:left="-567" w:right="-143" w:firstLine="720"/>
        <w:jc w:val="both"/>
        <w:rPr>
          <w:rFonts w:ascii="Times New Roman" w:eastAsia="Times New Roman" w:hAnsi="Times New Roman" w:cs="Times New Roman"/>
          <w:sz w:val="24"/>
          <w:szCs w:val="24"/>
          <w:lang w:eastAsia="ru-RU"/>
        </w:rPr>
      </w:pPr>
      <w:r w:rsidRPr="002D508F">
        <w:rPr>
          <w:rFonts w:ascii="Times New Roman" w:eastAsia="Times New Roman" w:hAnsi="Times New Roman" w:cs="Times New Roman"/>
          <w:color w:val="000000"/>
          <w:sz w:val="26"/>
          <w:szCs w:val="26"/>
          <w:lang w:eastAsia="ru-RU"/>
        </w:rPr>
        <w:t xml:space="preserve">3. Создание информационно-поисковых систем. </w:t>
      </w:r>
    </w:p>
    <w:p w14:paraId="0AFB8587" w14:textId="16DD5C10" w:rsidR="002D508F" w:rsidRPr="002D508F" w:rsidRDefault="002D508F" w:rsidP="002B6DB5">
      <w:pPr>
        <w:spacing w:after="0" w:line="240" w:lineRule="auto"/>
        <w:ind w:left="-567" w:right="-143" w:firstLine="709"/>
        <w:jc w:val="both"/>
        <w:rPr>
          <w:rFonts w:ascii="Times New Roman" w:eastAsia="Times New Roman" w:hAnsi="Times New Roman" w:cs="Times New Roman"/>
          <w:sz w:val="24"/>
          <w:szCs w:val="24"/>
          <w:lang w:eastAsia="ru-RU"/>
        </w:rPr>
      </w:pPr>
      <w:r w:rsidRPr="002D508F">
        <w:rPr>
          <w:rFonts w:ascii="Times New Roman" w:eastAsia="Times New Roman" w:hAnsi="Times New Roman" w:cs="Times New Roman"/>
          <w:color w:val="000000"/>
          <w:sz w:val="26"/>
          <w:szCs w:val="26"/>
          <w:lang w:eastAsia="ru-RU"/>
        </w:rPr>
        <w:t xml:space="preserve">В отчетном периоде в МКУ «МАП» поступило 2826 запросов от физических и юридических лиц, исполнено 217 платных запросов на общую сумму 168458,00 рублей. </w:t>
      </w:r>
    </w:p>
    <w:p w14:paraId="1F469AF7" w14:textId="77777777" w:rsidR="00EE2037" w:rsidRPr="00EE2037" w:rsidRDefault="00EE2037" w:rsidP="000C0661">
      <w:pPr>
        <w:spacing w:after="0" w:line="240" w:lineRule="auto"/>
        <w:ind w:right="-143"/>
        <w:jc w:val="both"/>
        <w:rPr>
          <w:rFonts w:ascii="Times New Roman" w:eastAsia="Times New Roman" w:hAnsi="Times New Roman" w:cs="Times New Roman"/>
          <w:sz w:val="24"/>
          <w:szCs w:val="24"/>
          <w:lang w:eastAsia="ru-RU"/>
        </w:rPr>
      </w:pPr>
    </w:p>
    <w:p w14:paraId="1192DEF2" w14:textId="77777777" w:rsidR="005A4579" w:rsidRPr="004E428A" w:rsidRDefault="005A4579" w:rsidP="00EE2037">
      <w:pPr>
        <w:pStyle w:val="a4"/>
        <w:tabs>
          <w:tab w:val="left" w:pos="1276"/>
        </w:tabs>
        <w:ind w:left="-567" w:right="-143" w:firstLine="709"/>
        <w:jc w:val="center"/>
        <w:outlineLvl w:val="0"/>
        <w:rPr>
          <w:rFonts w:ascii="Times New Roman" w:hAnsi="Times New Roman" w:cs="Times New Roman"/>
          <w:b/>
          <w:sz w:val="27"/>
          <w:szCs w:val="27"/>
        </w:rPr>
      </w:pPr>
      <w:r w:rsidRPr="004E428A">
        <w:rPr>
          <w:rFonts w:ascii="Times New Roman" w:hAnsi="Times New Roman" w:cs="Times New Roman"/>
          <w:b/>
          <w:sz w:val="27"/>
          <w:szCs w:val="27"/>
          <w:lang w:val="en-US"/>
        </w:rPr>
        <w:t>I</w:t>
      </w:r>
      <w:r>
        <w:rPr>
          <w:rFonts w:ascii="Times New Roman" w:hAnsi="Times New Roman" w:cs="Times New Roman"/>
          <w:b/>
          <w:sz w:val="27"/>
          <w:szCs w:val="27"/>
          <w:lang w:val="en-US"/>
        </w:rPr>
        <w:t>V</w:t>
      </w:r>
      <w:r w:rsidRPr="004E428A">
        <w:rPr>
          <w:rFonts w:ascii="Times New Roman" w:hAnsi="Times New Roman" w:cs="Times New Roman"/>
          <w:b/>
          <w:sz w:val="27"/>
          <w:szCs w:val="27"/>
        </w:rPr>
        <w:t xml:space="preserve"> </w:t>
      </w:r>
      <w:r>
        <w:rPr>
          <w:rFonts w:ascii="Times New Roman" w:hAnsi="Times New Roman" w:cs="Times New Roman"/>
          <w:b/>
          <w:sz w:val="27"/>
          <w:szCs w:val="27"/>
        </w:rPr>
        <w:t>Деятельность в сфере жилищно-коммунального хозяйства</w:t>
      </w:r>
    </w:p>
    <w:p w14:paraId="4A7F972C" w14:textId="77777777" w:rsidR="005A4579" w:rsidRPr="005A4579" w:rsidRDefault="005A4579" w:rsidP="00EE2037">
      <w:pPr>
        <w:pStyle w:val="a4"/>
        <w:tabs>
          <w:tab w:val="left" w:pos="1276"/>
        </w:tabs>
        <w:ind w:left="142" w:right="-143"/>
        <w:jc w:val="center"/>
        <w:outlineLvl w:val="1"/>
        <w:rPr>
          <w:rFonts w:ascii="Times New Roman" w:hAnsi="Times New Roman" w:cs="Times New Roman"/>
          <w:b/>
          <w:sz w:val="27"/>
          <w:szCs w:val="27"/>
        </w:rPr>
      </w:pPr>
      <w:bookmarkStart w:id="20" w:name="_Toc477426512"/>
      <w:r w:rsidRPr="005A4579">
        <w:rPr>
          <w:rFonts w:ascii="Times New Roman" w:hAnsi="Times New Roman" w:cs="Times New Roman"/>
          <w:b/>
          <w:sz w:val="27"/>
          <w:szCs w:val="27"/>
        </w:rPr>
        <w:t>Организация электро-, тепло-, газо- и водоснабжения населения, водоотведения</w:t>
      </w:r>
      <w:bookmarkEnd w:id="20"/>
    </w:p>
    <w:p w14:paraId="23FD8547" w14:textId="77777777" w:rsidR="005028C8" w:rsidRPr="005028C8" w:rsidRDefault="005028C8" w:rsidP="005028C8">
      <w:pPr>
        <w:tabs>
          <w:tab w:val="left" w:pos="567"/>
        </w:tabs>
        <w:spacing w:after="0" w:line="240" w:lineRule="auto"/>
        <w:ind w:left="-567" w:right="-143" w:firstLine="709"/>
        <w:jc w:val="both"/>
        <w:rPr>
          <w:rFonts w:ascii="Times New Roman" w:eastAsia="Times New Roman" w:hAnsi="Times New Roman" w:cs="Times New Roman"/>
          <w:sz w:val="26"/>
          <w:szCs w:val="26"/>
          <w:lang w:eastAsia="ru-RU"/>
        </w:rPr>
      </w:pPr>
      <w:r w:rsidRPr="005028C8">
        <w:rPr>
          <w:rFonts w:ascii="Times New Roman" w:eastAsia="Times New Roman" w:hAnsi="Times New Roman" w:cs="Times New Roman"/>
          <w:color w:val="000000"/>
          <w:sz w:val="26"/>
          <w:szCs w:val="26"/>
          <w:lang w:eastAsia="ru-RU"/>
        </w:rPr>
        <w:t xml:space="preserve">Администрацией в 2022 году заключено концессионное соглашение в отношении объектов водоснабжения и водоотведения, находящихся в муниципальной собственности, с АО «ПКС-Водоканал». </w:t>
      </w:r>
    </w:p>
    <w:p w14:paraId="4FEEB229" w14:textId="4CAC833D" w:rsidR="005028C8" w:rsidRPr="005028C8" w:rsidRDefault="005028C8" w:rsidP="005028C8">
      <w:pPr>
        <w:tabs>
          <w:tab w:val="left" w:pos="567"/>
        </w:tabs>
        <w:spacing w:after="0" w:line="240" w:lineRule="auto"/>
        <w:ind w:left="-567" w:right="-143" w:firstLine="709"/>
        <w:jc w:val="both"/>
        <w:rPr>
          <w:rFonts w:ascii="Times New Roman" w:eastAsia="Times New Roman" w:hAnsi="Times New Roman" w:cs="Times New Roman"/>
          <w:sz w:val="26"/>
          <w:szCs w:val="26"/>
          <w:lang w:eastAsia="ru-RU"/>
        </w:rPr>
      </w:pPr>
      <w:r w:rsidRPr="005028C8">
        <w:rPr>
          <w:rFonts w:ascii="Times New Roman" w:eastAsia="Times New Roman" w:hAnsi="Times New Roman" w:cs="Times New Roman"/>
          <w:color w:val="000000"/>
          <w:sz w:val="26"/>
          <w:szCs w:val="26"/>
          <w:lang w:eastAsia="ru-RU"/>
        </w:rPr>
        <w:t>За 2025 год в рамках утвержденных инвестиционной и производственных программ АО «ПКС-Водоканал» выполнены основные масштабные работы на общую сумму 669 млн руб.  Из них 166,7 млн руб. –</w:t>
      </w:r>
      <w:r>
        <w:rPr>
          <w:rFonts w:ascii="Times New Roman" w:eastAsia="Times New Roman" w:hAnsi="Times New Roman" w:cs="Times New Roman"/>
          <w:color w:val="000000"/>
          <w:sz w:val="26"/>
          <w:szCs w:val="26"/>
          <w:lang w:eastAsia="ru-RU"/>
        </w:rPr>
        <w:t xml:space="preserve"> </w:t>
      </w:r>
      <w:r w:rsidRPr="005028C8">
        <w:rPr>
          <w:rFonts w:ascii="Times New Roman" w:eastAsia="Times New Roman" w:hAnsi="Times New Roman" w:cs="Times New Roman"/>
          <w:color w:val="000000"/>
          <w:sz w:val="26"/>
          <w:szCs w:val="26"/>
          <w:lang w:eastAsia="ru-RU"/>
        </w:rPr>
        <w:t xml:space="preserve">в рамках концессионных обязательств, 292,5 млн руб. – в рамках технологических подключений, 101 млн руб. – приобретение основных средств, 109,0 млн руб. </w:t>
      </w:r>
      <w:r>
        <w:rPr>
          <w:rFonts w:ascii="Times New Roman" w:eastAsia="Times New Roman" w:hAnsi="Times New Roman" w:cs="Times New Roman"/>
          <w:color w:val="000000"/>
          <w:sz w:val="26"/>
          <w:szCs w:val="26"/>
          <w:lang w:eastAsia="ru-RU"/>
        </w:rPr>
        <w:t>–</w:t>
      </w:r>
      <w:r w:rsidRPr="005028C8">
        <w:rPr>
          <w:rFonts w:ascii="Times New Roman" w:eastAsia="Times New Roman" w:hAnsi="Times New Roman" w:cs="Times New Roman"/>
          <w:color w:val="000000"/>
          <w:sz w:val="26"/>
          <w:szCs w:val="26"/>
          <w:lang w:eastAsia="ru-RU"/>
        </w:rPr>
        <w:t xml:space="preserve"> за счет </w:t>
      </w:r>
      <w:r w:rsidR="00DA7815">
        <w:rPr>
          <w:rFonts w:ascii="Times New Roman" w:eastAsia="Times New Roman" w:hAnsi="Times New Roman" w:cs="Times New Roman"/>
          <w:color w:val="000000"/>
          <w:sz w:val="26"/>
          <w:szCs w:val="26"/>
          <w:lang w:eastAsia="ru-RU"/>
        </w:rPr>
        <w:t xml:space="preserve">платы за </w:t>
      </w:r>
      <w:r w:rsidR="002E3A3F">
        <w:rPr>
          <w:rFonts w:ascii="Times New Roman" w:eastAsia="Times New Roman" w:hAnsi="Times New Roman" w:cs="Times New Roman"/>
          <w:color w:val="000000"/>
          <w:sz w:val="26"/>
          <w:szCs w:val="26"/>
          <w:lang w:eastAsia="ru-RU"/>
        </w:rPr>
        <w:t>п</w:t>
      </w:r>
      <w:r w:rsidR="00DA7815">
        <w:rPr>
          <w:rFonts w:ascii="Times New Roman" w:eastAsia="Times New Roman" w:hAnsi="Times New Roman" w:cs="Times New Roman"/>
          <w:color w:val="000000"/>
          <w:sz w:val="26"/>
          <w:szCs w:val="26"/>
          <w:lang w:eastAsia="ru-RU"/>
        </w:rPr>
        <w:t>редельно допустимую</w:t>
      </w:r>
      <w:r w:rsidR="00624518">
        <w:rPr>
          <w:rFonts w:ascii="Times New Roman" w:eastAsia="Times New Roman" w:hAnsi="Times New Roman" w:cs="Times New Roman"/>
          <w:color w:val="000000"/>
          <w:sz w:val="26"/>
          <w:szCs w:val="26"/>
          <w:lang w:eastAsia="ru-RU"/>
        </w:rPr>
        <w:t xml:space="preserve"> концентрацию и</w:t>
      </w:r>
      <w:r w:rsidR="002E3A3F" w:rsidRPr="002E3A3F">
        <w:rPr>
          <w:rFonts w:ascii="Times New Roman" w:eastAsia="Times New Roman" w:hAnsi="Times New Roman" w:cs="Times New Roman"/>
          <w:color w:val="000000"/>
          <w:sz w:val="26"/>
          <w:szCs w:val="26"/>
          <w:lang w:eastAsia="ru-RU"/>
        </w:rPr>
        <w:t xml:space="preserve"> </w:t>
      </w:r>
      <w:r w:rsidR="00DA7815" w:rsidRPr="00DA7815">
        <w:rPr>
          <w:rFonts w:ascii="Times New Roman" w:eastAsia="Times New Roman" w:hAnsi="Times New Roman" w:cs="Times New Roman"/>
          <w:color w:val="000000"/>
          <w:sz w:val="26"/>
          <w:szCs w:val="26"/>
          <w:lang w:eastAsia="ru-RU"/>
        </w:rPr>
        <w:t>негативное воздействие на систему водоотведения</w:t>
      </w:r>
      <w:r w:rsidRPr="005028C8">
        <w:rPr>
          <w:rFonts w:ascii="Times New Roman" w:eastAsia="Times New Roman" w:hAnsi="Times New Roman" w:cs="Times New Roman"/>
          <w:color w:val="000000"/>
          <w:sz w:val="26"/>
          <w:szCs w:val="26"/>
          <w:lang w:eastAsia="ru-RU"/>
        </w:rPr>
        <w:t>.</w:t>
      </w:r>
    </w:p>
    <w:p w14:paraId="13359FAC" w14:textId="77777777" w:rsidR="005028C8" w:rsidRPr="005028C8" w:rsidRDefault="005028C8" w:rsidP="005028C8">
      <w:pPr>
        <w:tabs>
          <w:tab w:val="left" w:pos="567"/>
        </w:tabs>
        <w:spacing w:after="0" w:line="240" w:lineRule="auto"/>
        <w:ind w:left="-567" w:right="-143" w:firstLine="709"/>
        <w:jc w:val="both"/>
        <w:rPr>
          <w:rFonts w:ascii="Times New Roman" w:eastAsia="Times New Roman" w:hAnsi="Times New Roman" w:cs="Times New Roman"/>
          <w:sz w:val="26"/>
          <w:szCs w:val="26"/>
          <w:lang w:eastAsia="ru-RU"/>
        </w:rPr>
      </w:pPr>
      <w:r w:rsidRPr="005028C8">
        <w:rPr>
          <w:rFonts w:ascii="Times New Roman" w:eastAsia="Times New Roman" w:hAnsi="Times New Roman" w:cs="Times New Roman"/>
          <w:color w:val="000000"/>
          <w:sz w:val="26"/>
          <w:szCs w:val="26"/>
          <w:lang w:eastAsia="ru-RU"/>
        </w:rPr>
        <w:t>  Основные выполненные мероприятия по реконструкции и модернизации системы водоснабжения и водоотведения в 2025 году:</w:t>
      </w:r>
    </w:p>
    <w:p w14:paraId="0B3B359F" w14:textId="70778A69" w:rsidR="005028C8" w:rsidRPr="005028C8" w:rsidRDefault="002B6DB5" w:rsidP="005028C8">
      <w:pPr>
        <w:tabs>
          <w:tab w:val="left" w:pos="567"/>
        </w:tabs>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5028C8" w:rsidRPr="005028C8">
        <w:rPr>
          <w:rFonts w:ascii="Times New Roman" w:eastAsia="Times New Roman" w:hAnsi="Times New Roman" w:cs="Times New Roman"/>
          <w:color w:val="000000"/>
          <w:sz w:val="26"/>
          <w:szCs w:val="26"/>
          <w:lang w:eastAsia="ru-RU"/>
        </w:rPr>
        <w:t xml:space="preserve"> модернизация отдельных технологических элементов КНС – 4,2 млн руб.; </w:t>
      </w:r>
    </w:p>
    <w:p w14:paraId="7984C7B6" w14:textId="43A03CB7" w:rsidR="005028C8" w:rsidRPr="002B6DB5" w:rsidRDefault="002B6DB5" w:rsidP="002B6DB5">
      <w:pPr>
        <w:tabs>
          <w:tab w:val="left" w:pos="567"/>
        </w:tabs>
        <w:spacing w:after="0" w:line="240" w:lineRule="auto"/>
        <w:ind w:left="-567" w:right="-143"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w:t>
      </w:r>
      <w:r w:rsidR="005028C8" w:rsidRPr="005028C8">
        <w:rPr>
          <w:rFonts w:ascii="Times New Roman" w:eastAsia="Times New Roman" w:hAnsi="Times New Roman" w:cs="Times New Roman"/>
          <w:color w:val="000000"/>
          <w:sz w:val="26"/>
          <w:szCs w:val="26"/>
          <w:lang w:eastAsia="ru-RU"/>
        </w:rPr>
        <w:t> реконструкция системы обеззараживания на КОС г. Петрозаводска</w:t>
      </w:r>
      <w:r>
        <w:rPr>
          <w:rFonts w:ascii="Times New Roman" w:eastAsia="Times New Roman" w:hAnsi="Times New Roman" w:cs="Times New Roman"/>
          <w:color w:val="000000"/>
          <w:sz w:val="26"/>
          <w:szCs w:val="26"/>
          <w:lang w:eastAsia="ru-RU"/>
        </w:rPr>
        <w:t xml:space="preserve">           </w:t>
      </w:r>
      <w:r w:rsidR="005028C8">
        <w:rPr>
          <w:rFonts w:ascii="Times New Roman" w:eastAsia="Times New Roman" w:hAnsi="Times New Roman" w:cs="Times New Roman"/>
          <w:color w:val="000000"/>
          <w:sz w:val="26"/>
          <w:szCs w:val="26"/>
          <w:lang w:eastAsia="ru-RU"/>
        </w:rPr>
        <w:t xml:space="preserve"> </w:t>
      </w:r>
      <w:r w:rsidR="005028C8" w:rsidRPr="005028C8">
        <w:rPr>
          <w:rFonts w:ascii="Times New Roman" w:eastAsia="Times New Roman" w:hAnsi="Times New Roman" w:cs="Times New Roman"/>
          <w:color w:val="000000"/>
          <w:sz w:val="26"/>
          <w:szCs w:val="26"/>
          <w:lang w:eastAsia="ru-RU"/>
        </w:rPr>
        <w:t>– </w:t>
      </w:r>
      <w:r w:rsidR="005028C8">
        <w:rPr>
          <w:rFonts w:ascii="Times New Roman" w:eastAsia="Times New Roman" w:hAnsi="Times New Roman" w:cs="Times New Roman"/>
          <w:color w:val="000000"/>
          <w:sz w:val="26"/>
          <w:szCs w:val="26"/>
          <w:lang w:eastAsia="ru-RU"/>
        </w:rPr>
        <w:t xml:space="preserve"> </w:t>
      </w:r>
      <w:r w:rsidR="005028C8" w:rsidRPr="005028C8">
        <w:rPr>
          <w:rFonts w:ascii="Times New Roman" w:eastAsia="Times New Roman" w:hAnsi="Times New Roman" w:cs="Times New Roman"/>
          <w:color w:val="000000"/>
          <w:sz w:val="26"/>
          <w:szCs w:val="26"/>
          <w:lang w:eastAsia="ru-RU"/>
        </w:rPr>
        <w:t>126,1 млн руб.</w:t>
      </w:r>
      <w:r w:rsidR="005028C8">
        <w:rPr>
          <w:rFonts w:ascii="Times New Roman" w:eastAsia="Times New Roman" w:hAnsi="Times New Roman" w:cs="Times New Roman"/>
          <w:color w:val="000000"/>
          <w:sz w:val="26"/>
          <w:szCs w:val="26"/>
          <w:lang w:eastAsia="ru-RU"/>
        </w:rPr>
        <w:t>;</w:t>
      </w:r>
    </w:p>
    <w:p w14:paraId="75EE7EBC" w14:textId="1E840B15" w:rsidR="005028C8" w:rsidRPr="005028C8" w:rsidRDefault="002B6DB5" w:rsidP="005028C8">
      <w:pPr>
        <w:tabs>
          <w:tab w:val="left" w:pos="567"/>
        </w:tabs>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5028C8" w:rsidRPr="005028C8">
        <w:rPr>
          <w:rFonts w:ascii="Times New Roman" w:eastAsia="Times New Roman" w:hAnsi="Times New Roman" w:cs="Times New Roman"/>
          <w:color w:val="000000"/>
          <w:sz w:val="26"/>
          <w:szCs w:val="26"/>
          <w:lang w:eastAsia="ru-RU"/>
        </w:rPr>
        <w:t> реконструкция канализационной сети в объеме модернизации отдельных элементов существующей сети – 44,0 млн руб.;</w:t>
      </w:r>
    </w:p>
    <w:p w14:paraId="5980E89B" w14:textId="36815959" w:rsidR="005028C8" w:rsidRPr="005028C8" w:rsidRDefault="002B6DB5" w:rsidP="005028C8">
      <w:pPr>
        <w:tabs>
          <w:tab w:val="left" w:pos="567"/>
        </w:tabs>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5028C8" w:rsidRPr="005028C8">
        <w:rPr>
          <w:rFonts w:ascii="Times New Roman" w:eastAsia="Times New Roman" w:hAnsi="Times New Roman" w:cs="Times New Roman"/>
          <w:color w:val="000000"/>
          <w:sz w:val="26"/>
          <w:szCs w:val="26"/>
          <w:lang w:eastAsia="ru-RU"/>
        </w:rPr>
        <w:t xml:space="preserve"> модернизация технологической и электромеханической части на КНС – </w:t>
      </w:r>
      <w:r w:rsidR="00A82D4E">
        <w:rPr>
          <w:rFonts w:ascii="Times New Roman" w:eastAsia="Times New Roman" w:hAnsi="Times New Roman" w:cs="Times New Roman"/>
          <w:color w:val="000000"/>
          <w:sz w:val="26"/>
          <w:szCs w:val="26"/>
          <w:lang w:eastAsia="ru-RU"/>
        </w:rPr>
        <w:t xml:space="preserve">                  </w:t>
      </w:r>
      <w:r w:rsidR="005028C8" w:rsidRPr="005028C8">
        <w:rPr>
          <w:rFonts w:ascii="Times New Roman" w:eastAsia="Times New Roman" w:hAnsi="Times New Roman" w:cs="Times New Roman"/>
          <w:color w:val="000000"/>
          <w:sz w:val="26"/>
          <w:szCs w:val="26"/>
          <w:lang w:eastAsia="ru-RU"/>
        </w:rPr>
        <w:t>3,6 млн руб.;</w:t>
      </w:r>
    </w:p>
    <w:p w14:paraId="41687B51" w14:textId="62811450" w:rsidR="005028C8" w:rsidRPr="005028C8" w:rsidRDefault="002B6DB5" w:rsidP="005028C8">
      <w:pPr>
        <w:tabs>
          <w:tab w:val="left" w:pos="567"/>
        </w:tabs>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5028C8" w:rsidRPr="005028C8">
        <w:rPr>
          <w:rFonts w:ascii="Times New Roman" w:eastAsia="Times New Roman" w:hAnsi="Times New Roman" w:cs="Times New Roman"/>
          <w:color w:val="000000"/>
          <w:sz w:val="26"/>
          <w:szCs w:val="26"/>
          <w:lang w:eastAsia="ru-RU"/>
        </w:rPr>
        <w:t xml:space="preserve"> строительство и реконструкция водоочистных сооружений </w:t>
      </w:r>
      <w:bookmarkStart w:id="21" w:name="_Hlk190894482"/>
      <w:r w:rsidR="005028C8" w:rsidRPr="005028C8">
        <w:rPr>
          <w:rFonts w:ascii="Times New Roman" w:eastAsia="Times New Roman" w:hAnsi="Times New Roman" w:cs="Times New Roman"/>
          <w:color w:val="000000"/>
          <w:sz w:val="26"/>
          <w:szCs w:val="26"/>
          <w:lang w:eastAsia="ru-RU"/>
        </w:rPr>
        <w:t>II этапа 4 пускового комплекса. Модернизация II блока фильтров ВОС –</w:t>
      </w:r>
      <w:bookmarkEnd w:id="21"/>
      <w:r w:rsidR="005028C8" w:rsidRPr="005028C8">
        <w:rPr>
          <w:rFonts w:ascii="Times New Roman" w:eastAsia="Times New Roman" w:hAnsi="Times New Roman" w:cs="Times New Roman"/>
          <w:color w:val="000000"/>
          <w:sz w:val="26"/>
          <w:szCs w:val="26"/>
          <w:lang w:eastAsia="ru-RU"/>
        </w:rPr>
        <w:t xml:space="preserve"> 50,8 млн руб.; </w:t>
      </w:r>
    </w:p>
    <w:p w14:paraId="604FB9AD" w14:textId="32E7B826" w:rsidR="005028C8" w:rsidRPr="005028C8" w:rsidRDefault="002B6DB5" w:rsidP="005028C8">
      <w:pPr>
        <w:tabs>
          <w:tab w:val="left" w:pos="567"/>
        </w:tabs>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lastRenderedPageBreak/>
        <w:t>–</w:t>
      </w:r>
      <w:r w:rsidR="005028C8" w:rsidRPr="005028C8">
        <w:rPr>
          <w:rFonts w:ascii="Times New Roman" w:eastAsia="Times New Roman" w:hAnsi="Times New Roman" w:cs="Times New Roman"/>
          <w:color w:val="000000"/>
          <w:sz w:val="26"/>
          <w:szCs w:val="26"/>
          <w:lang w:eastAsia="ru-RU"/>
        </w:rPr>
        <w:t xml:space="preserve"> реконструкция сети водоснабжения в объеме модернизации отдельных элементов существующей сети – 10,0 млн руб.;  </w:t>
      </w:r>
    </w:p>
    <w:p w14:paraId="6D930739" w14:textId="052318EB" w:rsidR="005028C8" w:rsidRPr="005028C8" w:rsidRDefault="002B6DB5" w:rsidP="005028C8">
      <w:pPr>
        <w:tabs>
          <w:tab w:val="left" w:pos="567"/>
        </w:tabs>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5028C8" w:rsidRPr="005028C8">
        <w:rPr>
          <w:rFonts w:ascii="Times New Roman" w:eastAsia="Times New Roman" w:hAnsi="Times New Roman" w:cs="Times New Roman"/>
          <w:color w:val="000000"/>
          <w:sz w:val="26"/>
          <w:szCs w:val="26"/>
          <w:lang w:eastAsia="ru-RU"/>
        </w:rPr>
        <w:t> продолжалась замена и реконструкци</w:t>
      </w:r>
      <w:r w:rsidR="005028C8">
        <w:rPr>
          <w:rFonts w:ascii="Times New Roman" w:eastAsia="Times New Roman" w:hAnsi="Times New Roman" w:cs="Times New Roman"/>
          <w:color w:val="000000"/>
          <w:sz w:val="26"/>
          <w:szCs w:val="26"/>
          <w:lang w:eastAsia="ru-RU"/>
        </w:rPr>
        <w:t>я</w:t>
      </w:r>
      <w:r w:rsidR="005028C8" w:rsidRPr="005028C8">
        <w:rPr>
          <w:rFonts w:ascii="Times New Roman" w:eastAsia="Times New Roman" w:hAnsi="Times New Roman" w:cs="Times New Roman"/>
          <w:color w:val="000000"/>
          <w:sz w:val="26"/>
          <w:szCs w:val="26"/>
          <w:lang w:eastAsia="ru-RU"/>
        </w:rPr>
        <w:t xml:space="preserve"> водопроводной сети в части системы наружного пожаротушения (пожарных гидрантов) – 1,9 млн руб.</w:t>
      </w:r>
    </w:p>
    <w:p w14:paraId="3C890CB2" w14:textId="77777777" w:rsidR="005028C8" w:rsidRPr="005028C8" w:rsidRDefault="005028C8" w:rsidP="005028C8">
      <w:pPr>
        <w:tabs>
          <w:tab w:val="left" w:pos="567"/>
        </w:tabs>
        <w:spacing w:after="0" w:line="240" w:lineRule="auto"/>
        <w:ind w:left="-567" w:right="-143" w:firstLine="709"/>
        <w:jc w:val="both"/>
        <w:rPr>
          <w:rFonts w:ascii="Times New Roman" w:eastAsia="Times New Roman" w:hAnsi="Times New Roman" w:cs="Times New Roman"/>
          <w:sz w:val="26"/>
          <w:szCs w:val="26"/>
          <w:lang w:eastAsia="ru-RU"/>
        </w:rPr>
      </w:pPr>
      <w:r w:rsidRPr="005028C8">
        <w:rPr>
          <w:rFonts w:ascii="Times New Roman" w:eastAsia="Times New Roman" w:hAnsi="Times New Roman" w:cs="Times New Roman"/>
          <w:color w:val="000000"/>
          <w:sz w:val="26"/>
          <w:szCs w:val="26"/>
          <w:lang w:eastAsia="ru-RU"/>
        </w:rPr>
        <w:t>Также в 2025 году АО «ПКС-Водоканал» осуществлена перекладка 177 пог. м водопроводных сетей, замена 310 пог. м канализационных сетей.</w:t>
      </w:r>
    </w:p>
    <w:p w14:paraId="70B8CD39" w14:textId="77777777" w:rsidR="005028C8" w:rsidRPr="005028C8" w:rsidRDefault="005028C8" w:rsidP="005028C8">
      <w:pPr>
        <w:tabs>
          <w:tab w:val="left" w:pos="567"/>
        </w:tabs>
        <w:spacing w:after="0" w:line="240" w:lineRule="auto"/>
        <w:ind w:left="-567" w:right="-143" w:firstLine="709"/>
        <w:jc w:val="both"/>
        <w:rPr>
          <w:rFonts w:ascii="Times New Roman" w:eastAsia="Times New Roman" w:hAnsi="Times New Roman" w:cs="Times New Roman"/>
          <w:sz w:val="26"/>
          <w:szCs w:val="26"/>
          <w:lang w:eastAsia="ru-RU"/>
        </w:rPr>
      </w:pPr>
      <w:r w:rsidRPr="005028C8">
        <w:rPr>
          <w:rFonts w:ascii="Times New Roman" w:eastAsia="Times New Roman" w:hAnsi="Times New Roman" w:cs="Times New Roman"/>
          <w:color w:val="000000"/>
          <w:sz w:val="26"/>
          <w:szCs w:val="26"/>
          <w:lang w:eastAsia="ru-RU"/>
        </w:rPr>
        <w:t>Реализация указанных мероприятий повышает качество жизни горожан, оказывает положительный эффект на экологию города. Реконструкция КОС ведет к минимизации уровня загрязняющих веществ, сбрасываемых в акваторию Онежского озера после очистки стоков, реконструкция водопроводных очистных сооружений позволит получать питьевую воду, соответствующую требованиям СанПиН; перекладка сетей снизит количество  аварий на сетях и перерывов в подаче воды.</w:t>
      </w:r>
    </w:p>
    <w:p w14:paraId="7CA5E543" w14:textId="7D2EF90E" w:rsidR="005028C8" w:rsidRPr="005028C8" w:rsidRDefault="005028C8" w:rsidP="005028C8">
      <w:pPr>
        <w:tabs>
          <w:tab w:val="left" w:pos="567"/>
        </w:tabs>
        <w:spacing w:after="0" w:line="240" w:lineRule="auto"/>
        <w:ind w:left="-567" w:right="-143" w:firstLine="709"/>
        <w:jc w:val="both"/>
        <w:rPr>
          <w:rFonts w:ascii="Times New Roman" w:eastAsia="Times New Roman" w:hAnsi="Times New Roman" w:cs="Times New Roman"/>
          <w:sz w:val="26"/>
          <w:szCs w:val="26"/>
          <w:lang w:eastAsia="ru-RU"/>
        </w:rPr>
      </w:pPr>
      <w:r w:rsidRPr="005028C8">
        <w:rPr>
          <w:rFonts w:ascii="Times New Roman" w:eastAsia="Times New Roman" w:hAnsi="Times New Roman" w:cs="Times New Roman"/>
          <w:color w:val="000000"/>
          <w:sz w:val="26"/>
          <w:szCs w:val="26"/>
          <w:lang w:eastAsia="ru-RU"/>
        </w:rPr>
        <w:t>В целях развития города</w:t>
      </w:r>
      <w:r>
        <w:rPr>
          <w:rFonts w:ascii="Times New Roman" w:eastAsia="Times New Roman" w:hAnsi="Times New Roman" w:cs="Times New Roman"/>
          <w:color w:val="000000"/>
          <w:sz w:val="26"/>
          <w:szCs w:val="26"/>
          <w:lang w:eastAsia="ru-RU"/>
        </w:rPr>
        <w:t>,</w:t>
      </w:r>
      <w:r w:rsidRPr="005028C8">
        <w:rPr>
          <w:rFonts w:ascii="Times New Roman" w:eastAsia="Times New Roman" w:hAnsi="Times New Roman" w:cs="Times New Roman"/>
          <w:color w:val="000000"/>
          <w:sz w:val="26"/>
          <w:szCs w:val="26"/>
          <w:lang w:eastAsia="ru-RU"/>
        </w:rPr>
        <w:t xml:space="preserve"> для обеспечения технологического подключения  объектов нового строительства  и увеличения мощностей действующих объектов в объеме свыше 240 млн руб. </w:t>
      </w:r>
      <w:r>
        <w:rPr>
          <w:rFonts w:ascii="Times New Roman" w:eastAsia="Times New Roman" w:hAnsi="Times New Roman" w:cs="Times New Roman"/>
          <w:color w:val="000000"/>
          <w:sz w:val="26"/>
          <w:szCs w:val="26"/>
          <w:lang w:eastAsia="ru-RU"/>
        </w:rPr>
        <w:t>б</w:t>
      </w:r>
      <w:r w:rsidRPr="005028C8">
        <w:rPr>
          <w:rFonts w:ascii="Times New Roman" w:eastAsia="Times New Roman" w:hAnsi="Times New Roman" w:cs="Times New Roman"/>
          <w:color w:val="000000"/>
          <w:sz w:val="26"/>
          <w:szCs w:val="26"/>
          <w:lang w:eastAsia="ru-RU"/>
        </w:rPr>
        <w:t>ыло осуществлено строительство объектов инженерной инфраструктуры водоснабжения и водоотведения, включая сети  водопровода и канализации.</w:t>
      </w:r>
    </w:p>
    <w:p w14:paraId="0359285D" w14:textId="2AA17BF2" w:rsidR="005028C8" w:rsidRPr="005028C8" w:rsidRDefault="005028C8" w:rsidP="005028C8">
      <w:pPr>
        <w:tabs>
          <w:tab w:val="left" w:pos="567"/>
        </w:tabs>
        <w:spacing w:after="0" w:line="240" w:lineRule="auto"/>
        <w:ind w:left="-567" w:right="-143" w:firstLine="709"/>
        <w:jc w:val="both"/>
        <w:rPr>
          <w:rFonts w:ascii="Times New Roman" w:eastAsia="Times New Roman" w:hAnsi="Times New Roman" w:cs="Times New Roman"/>
          <w:sz w:val="26"/>
          <w:szCs w:val="26"/>
          <w:lang w:eastAsia="ru-RU"/>
        </w:rPr>
      </w:pPr>
      <w:r w:rsidRPr="005028C8">
        <w:rPr>
          <w:rFonts w:ascii="Times New Roman" w:eastAsia="Times New Roman" w:hAnsi="Times New Roman" w:cs="Times New Roman"/>
          <w:color w:val="000000"/>
          <w:sz w:val="26"/>
          <w:szCs w:val="26"/>
          <w:lang w:eastAsia="ru-RU"/>
        </w:rPr>
        <w:t xml:space="preserve">МКУ «Служба заказчика» </w:t>
      </w:r>
      <w:r w:rsidR="002B6DB5">
        <w:rPr>
          <w:rFonts w:ascii="Times New Roman" w:eastAsia="Times New Roman" w:hAnsi="Times New Roman" w:cs="Times New Roman"/>
          <w:color w:val="000000"/>
          <w:sz w:val="26"/>
          <w:szCs w:val="26"/>
          <w:lang w:eastAsia="ru-RU"/>
        </w:rPr>
        <w:t>осуществляет</w:t>
      </w:r>
      <w:r w:rsidRPr="005028C8">
        <w:rPr>
          <w:rFonts w:ascii="Times New Roman" w:eastAsia="Times New Roman" w:hAnsi="Times New Roman" w:cs="Times New Roman"/>
          <w:color w:val="000000"/>
          <w:sz w:val="26"/>
          <w:szCs w:val="26"/>
          <w:lang w:eastAsia="ru-RU"/>
        </w:rPr>
        <w:t xml:space="preserve"> полномочия по обслуживанию сети ливневой канализации автомобильных дорог Петрозаводского городского округа.</w:t>
      </w:r>
    </w:p>
    <w:p w14:paraId="0E6E365B" w14:textId="3E56C799" w:rsidR="005028C8" w:rsidRPr="005028C8" w:rsidRDefault="005028C8" w:rsidP="005028C8">
      <w:pPr>
        <w:spacing w:after="0" w:line="240" w:lineRule="auto"/>
        <w:ind w:left="-567" w:right="-143" w:firstLine="709"/>
        <w:jc w:val="both"/>
        <w:rPr>
          <w:rFonts w:ascii="Times New Roman" w:eastAsia="Times New Roman" w:hAnsi="Times New Roman" w:cs="Times New Roman"/>
          <w:sz w:val="26"/>
          <w:szCs w:val="26"/>
          <w:lang w:eastAsia="ru-RU"/>
        </w:rPr>
      </w:pPr>
      <w:r w:rsidRPr="005028C8">
        <w:rPr>
          <w:rFonts w:ascii="Times New Roman" w:eastAsia="Times New Roman" w:hAnsi="Times New Roman" w:cs="Times New Roman"/>
          <w:color w:val="000000"/>
          <w:sz w:val="26"/>
          <w:szCs w:val="26"/>
          <w:lang w:eastAsia="ru-RU"/>
        </w:rPr>
        <w:t>Во время подготовки к периоду пропуска талых вод специалистами учреждения проведены работы по очистке крышек дождеприемных колодцев ливневой канализации от травы, листьев и наледи на особо затопляемых участках улиц, на подходах ко всем мостам и путепроводам, пешеходным переходам. Проведена откачка талых и сточных вод в районах Соломенное, Кукковка, Перевалка,</w:t>
      </w:r>
      <w:r w:rsidR="008073AB">
        <w:rPr>
          <w:rFonts w:ascii="Times New Roman" w:eastAsia="Times New Roman" w:hAnsi="Times New Roman" w:cs="Times New Roman"/>
          <w:color w:val="000000"/>
          <w:sz w:val="26"/>
          <w:szCs w:val="26"/>
          <w:lang w:eastAsia="ru-RU"/>
        </w:rPr>
        <w:t xml:space="preserve"> а также из</w:t>
      </w:r>
      <w:r w:rsidRPr="005028C8">
        <w:rPr>
          <w:rFonts w:ascii="Times New Roman" w:eastAsia="Times New Roman" w:hAnsi="Times New Roman" w:cs="Times New Roman"/>
          <w:color w:val="000000"/>
          <w:sz w:val="26"/>
          <w:szCs w:val="26"/>
          <w:lang w:eastAsia="ru-RU"/>
        </w:rPr>
        <w:t xml:space="preserve"> подвалов детских садов и школ.</w:t>
      </w:r>
    </w:p>
    <w:p w14:paraId="3527E7DF" w14:textId="77777777" w:rsidR="005028C8" w:rsidRPr="005028C8" w:rsidRDefault="005028C8" w:rsidP="005028C8">
      <w:pPr>
        <w:spacing w:after="0" w:line="240" w:lineRule="auto"/>
        <w:ind w:left="-567" w:right="-143" w:firstLine="709"/>
        <w:jc w:val="both"/>
        <w:rPr>
          <w:rFonts w:ascii="Times New Roman" w:eastAsia="Times New Roman" w:hAnsi="Times New Roman" w:cs="Times New Roman"/>
          <w:sz w:val="26"/>
          <w:szCs w:val="26"/>
          <w:lang w:eastAsia="ru-RU"/>
        </w:rPr>
      </w:pPr>
      <w:r w:rsidRPr="005028C8">
        <w:rPr>
          <w:rFonts w:ascii="Times New Roman" w:eastAsia="Times New Roman" w:hAnsi="Times New Roman" w:cs="Times New Roman"/>
          <w:color w:val="000000"/>
          <w:sz w:val="26"/>
          <w:szCs w:val="26"/>
          <w:lang w:eastAsia="ru-RU"/>
        </w:rPr>
        <w:t>В летний период специалистами учреждения выполнены работы по очистке дождеприемных колодцев от смета и песка по автодорогам и тротуарам.</w:t>
      </w:r>
    </w:p>
    <w:p w14:paraId="56F7334C" w14:textId="5EBC9E9A" w:rsidR="005028C8" w:rsidRPr="005028C8" w:rsidRDefault="005028C8" w:rsidP="005028C8">
      <w:pPr>
        <w:spacing w:after="0" w:line="240" w:lineRule="auto"/>
        <w:ind w:left="-567" w:right="-143" w:firstLine="709"/>
        <w:jc w:val="both"/>
        <w:rPr>
          <w:rFonts w:ascii="Times New Roman" w:eastAsia="Times New Roman" w:hAnsi="Times New Roman" w:cs="Times New Roman"/>
          <w:sz w:val="26"/>
          <w:szCs w:val="26"/>
          <w:lang w:eastAsia="ru-RU"/>
        </w:rPr>
      </w:pPr>
      <w:r w:rsidRPr="005028C8">
        <w:rPr>
          <w:rFonts w:ascii="Times New Roman" w:eastAsia="Times New Roman" w:hAnsi="Times New Roman" w:cs="Times New Roman"/>
          <w:color w:val="000000"/>
          <w:sz w:val="26"/>
          <w:szCs w:val="26"/>
          <w:lang w:eastAsia="ru-RU"/>
        </w:rPr>
        <w:t>После снегопадов осуществляется очистка крышек дождеприемных колодцев от снега. Провед</w:t>
      </w:r>
      <w:r w:rsidR="008073AB">
        <w:rPr>
          <w:rFonts w:ascii="Times New Roman" w:eastAsia="Times New Roman" w:hAnsi="Times New Roman" w:cs="Times New Roman"/>
          <w:color w:val="000000"/>
          <w:sz w:val="26"/>
          <w:szCs w:val="26"/>
          <w:lang w:eastAsia="ru-RU"/>
        </w:rPr>
        <w:t>ена</w:t>
      </w:r>
      <w:r w:rsidRPr="005028C8">
        <w:rPr>
          <w:rFonts w:ascii="Times New Roman" w:eastAsia="Times New Roman" w:hAnsi="Times New Roman" w:cs="Times New Roman"/>
          <w:color w:val="000000"/>
          <w:sz w:val="26"/>
          <w:szCs w:val="26"/>
          <w:lang w:eastAsia="ru-RU"/>
        </w:rPr>
        <w:t xml:space="preserve"> замена фильтрующей загрузки на ЛОС выпуска № 5.</w:t>
      </w:r>
    </w:p>
    <w:p w14:paraId="6477C9EB" w14:textId="77777777" w:rsidR="005028C8" w:rsidRPr="005028C8" w:rsidRDefault="005028C8" w:rsidP="005028C8">
      <w:pPr>
        <w:spacing w:after="0" w:line="240" w:lineRule="auto"/>
        <w:ind w:left="-567" w:right="-143" w:firstLine="709"/>
        <w:jc w:val="both"/>
        <w:rPr>
          <w:rFonts w:ascii="Times New Roman" w:eastAsia="Times New Roman" w:hAnsi="Times New Roman" w:cs="Times New Roman"/>
          <w:sz w:val="26"/>
          <w:szCs w:val="26"/>
          <w:lang w:eastAsia="ru-RU"/>
        </w:rPr>
      </w:pPr>
      <w:r w:rsidRPr="005028C8">
        <w:rPr>
          <w:rFonts w:ascii="Times New Roman" w:eastAsia="Times New Roman" w:hAnsi="Times New Roman" w:cs="Times New Roman"/>
          <w:color w:val="000000"/>
          <w:sz w:val="26"/>
          <w:szCs w:val="26"/>
          <w:lang w:eastAsia="ru-RU"/>
        </w:rPr>
        <w:t>Проведена промывка сети ливневой канализации общей протяженностью порядка 3200 м.</w:t>
      </w:r>
    </w:p>
    <w:p w14:paraId="628A1802" w14:textId="77777777" w:rsidR="005028C8" w:rsidRPr="005028C8" w:rsidRDefault="005028C8" w:rsidP="005028C8">
      <w:pPr>
        <w:spacing w:after="0" w:line="240" w:lineRule="auto"/>
        <w:ind w:left="-567" w:right="-143" w:firstLine="709"/>
        <w:jc w:val="both"/>
        <w:rPr>
          <w:rFonts w:ascii="Times New Roman" w:eastAsia="Times New Roman" w:hAnsi="Times New Roman" w:cs="Times New Roman"/>
          <w:sz w:val="26"/>
          <w:szCs w:val="26"/>
          <w:lang w:eastAsia="ru-RU"/>
        </w:rPr>
      </w:pPr>
      <w:r w:rsidRPr="005028C8">
        <w:rPr>
          <w:rFonts w:ascii="Times New Roman" w:eastAsia="Times New Roman" w:hAnsi="Times New Roman" w:cs="Times New Roman"/>
          <w:color w:val="000000"/>
          <w:sz w:val="26"/>
          <w:szCs w:val="26"/>
          <w:lang w:eastAsia="ru-RU"/>
        </w:rPr>
        <w:t>В течение года силами учреждения установлено 78 чугунных глухих, 86 чугунных дождеприемных, 30 железобетонных, а также 35 полимерно-песчаных антивандальных крышек. Крышки устанавливались как на сетях ливневой канализации, так и на неподведомственных учреждению сетях. Проведена промывка сети ливневой канализации общей протяженностью порядка 3200 метров.</w:t>
      </w:r>
    </w:p>
    <w:p w14:paraId="66C7E42F" w14:textId="33F9FBA7" w:rsidR="005028C8" w:rsidRPr="005028C8" w:rsidRDefault="005028C8" w:rsidP="005028C8">
      <w:pPr>
        <w:spacing w:after="0" w:line="240" w:lineRule="auto"/>
        <w:ind w:left="-567" w:right="-143" w:firstLine="709"/>
        <w:jc w:val="both"/>
        <w:rPr>
          <w:rFonts w:ascii="Times New Roman" w:eastAsia="Times New Roman" w:hAnsi="Times New Roman" w:cs="Times New Roman"/>
          <w:sz w:val="26"/>
          <w:szCs w:val="26"/>
          <w:lang w:eastAsia="ru-RU"/>
        </w:rPr>
      </w:pPr>
      <w:r w:rsidRPr="005028C8">
        <w:rPr>
          <w:rFonts w:ascii="Times New Roman" w:eastAsia="Times New Roman" w:hAnsi="Times New Roman" w:cs="Times New Roman"/>
          <w:color w:val="000000"/>
          <w:sz w:val="26"/>
          <w:szCs w:val="26"/>
          <w:lang w:eastAsia="ru-RU"/>
        </w:rPr>
        <w:t>Выдано порядка 80 условий подключения к городским сетям ливневой канализации, заключен и исполнен 21 договор на согласование технологического присоединения к сетям ливневой канализации.</w:t>
      </w:r>
    </w:p>
    <w:p w14:paraId="117DA962" w14:textId="1B226D50" w:rsidR="00465E87" w:rsidRPr="005028C8" w:rsidRDefault="00D412D0" w:rsidP="00465E87">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П</w:t>
      </w:r>
      <w:r w:rsidR="00276219" w:rsidRPr="005028C8">
        <w:rPr>
          <w:rFonts w:ascii="Times New Roman" w:eastAsia="Times New Roman" w:hAnsi="Times New Roman" w:cs="Times New Roman"/>
          <w:color w:val="000000"/>
          <w:sz w:val="26"/>
          <w:szCs w:val="26"/>
          <w:lang w:eastAsia="ru-RU"/>
        </w:rPr>
        <w:t>роведены</w:t>
      </w:r>
      <w:r w:rsidR="005028C8" w:rsidRPr="005028C8">
        <w:rPr>
          <w:rFonts w:ascii="Times New Roman" w:eastAsia="Times New Roman" w:hAnsi="Times New Roman" w:cs="Times New Roman"/>
          <w:color w:val="000000"/>
          <w:sz w:val="26"/>
          <w:szCs w:val="26"/>
          <w:lang w:eastAsia="ru-RU"/>
        </w:rPr>
        <w:t xml:space="preserve"> мероприятия по восстановлению работоспособности сетей ливневой канализации на пересечении ул</w:t>
      </w:r>
      <w:r w:rsidR="008073AB">
        <w:rPr>
          <w:rFonts w:ascii="Times New Roman" w:eastAsia="Times New Roman" w:hAnsi="Times New Roman" w:cs="Times New Roman"/>
          <w:color w:val="000000"/>
          <w:sz w:val="26"/>
          <w:szCs w:val="26"/>
          <w:lang w:eastAsia="ru-RU"/>
        </w:rPr>
        <w:t>иц</w:t>
      </w:r>
      <w:r w:rsidR="005028C8" w:rsidRPr="005028C8">
        <w:rPr>
          <w:rFonts w:ascii="Times New Roman" w:eastAsia="Times New Roman" w:hAnsi="Times New Roman" w:cs="Times New Roman"/>
          <w:color w:val="000000"/>
          <w:sz w:val="26"/>
          <w:szCs w:val="26"/>
          <w:lang w:eastAsia="ru-RU"/>
        </w:rPr>
        <w:t xml:space="preserve"> Анохина и Максима Горького, а также части сети ливневой канализации по Сегежской ул</w:t>
      </w:r>
      <w:r w:rsidR="008073AB">
        <w:rPr>
          <w:rFonts w:ascii="Times New Roman" w:eastAsia="Times New Roman" w:hAnsi="Times New Roman" w:cs="Times New Roman"/>
          <w:color w:val="000000"/>
          <w:sz w:val="26"/>
          <w:szCs w:val="26"/>
          <w:lang w:eastAsia="ru-RU"/>
        </w:rPr>
        <w:t>ице.</w:t>
      </w:r>
      <w:r w:rsidR="005028C8" w:rsidRPr="005028C8">
        <w:rPr>
          <w:rFonts w:ascii="Times New Roman" w:eastAsia="Times New Roman" w:hAnsi="Times New Roman" w:cs="Times New Roman"/>
          <w:color w:val="000000"/>
          <w:sz w:val="26"/>
          <w:szCs w:val="26"/>
          <w:lang w:eastAsia="ru-RU"/>
        </w:rPr>
        <w:t xml:space="preserve">  </w:t>
      </w:r>
    </w:p>
    <w:p w14:paraId="69EE26D3" w14:textId="5A7C6FE0" w:rsidR="00465E87" w:rsidRPr="00465E87" w:rsidRDefault="00465E87" w:rsidP="00465E87">
      <w:pPr>
        <w:tabs>
          <w:tab w:val="left" w:pos="567"/>
        </w:tabs>
        <w:spacing w:after="0" w:line="240" w:lineRule="auto"/>
        <w:ind w:left="-567" w:right="-143" w:firstLine="709"/>
        <w:jc w:val="both"/>
        <w:rPr>
          <w:rFonts w:ascii="Times New Roman" w:eastAsia="Times New Roman" w:hAnsi="Times New Roman" w:cs="Times New Roman"/>
          <w:sz w:val="24"/>
          <w:szCs w:val="24"/>
          <w:lang w:eastAsia="ru-RU"/>
        </w:rPr>
      </w:pPr>
      <w:r w:rsidRPr="00465E87">
        <w:rPr>
          <w:rFonts w:ascii="Times New Roman" w:eastAsia="Times New Roman" w:hAnsi="Times New Roman" w:cs="Times New Roman"/>
          <w:color w:val="000000"/>
          <w:sz w:val="26"/>
          <w:szCs w:val="26"/>
          <w:lang w:eastAsia="ru-RU"/>
        </w:rPr>
        <w:t>Количество светоточек, обслуживаемых МУП «Петрозаводские энергетические системы» (далее - МУППЭС) на конец 2025</w:t>
      </w:r>
      <w:r>
        <w:rPr>
          <w:rFonts w:ascii="Times New Roman" w:eastAsia="Times New Roman" w:hAnsi="Times New Roman" w:cs="Times New Roman"/>
          <w:color w:val="000000"/>
          <w:sz w:val="26"/>
          <w:szCs w:val="26"/>
          <w:lang w:eastAsia="ru-RU"/>
        </w:rPr>
        <w:t xml:space="preserve"> года – </w:t>
      </w:r>
      <w:r w:rsidRPr="00465E87">
        <w:rPr>
          <w:rFonts w:ascii="Times New Roman" w:eastAsia="Times New Roman" w:hAnsi="Times New Roman" w:cs="Times New Roman"/>
          <w:color w:val="000000"/>
          <w:sz w:val="26"/>
          <w:szCs w:val="26"/>
          <w:lang w:eastAsia="ru-RU"/>
        </w:rPr>
        <w:t>19702 шт.</w:t>
      </w:r>
    </w:p>
    <w:p w14:paraId="705465A9" w14:textId="77777777" w:rsidR="00465E87" w:rsidRPr="00465E87" w:rsidRDefault="00465E87" w:rsidP="00465E87">
      <w:pPr>
        <w:tabs>
          <w:tab w:val="left" w:pos="567"/>
        </w:tabs>
        <w:spacing w:after="0" w:line="240" w:lineRule="auto"/>
        <w:ind w:left="-567" w:right="-143" w:firstLine="709"/>
        <w:jc w:val="both"/>
        <w:rPr>
          <w:rFonts w:ascii="Times New Roman" w:eastAsia="Times New Roman" w:hAnsi="Times New Roman" w:cs="Times New Roman"/>
          <w:sz w:val="24"/>
          <w:szCs w:val="24"/>
          <w:lang w:eastAsia="ru-RU"/>
        </w:rPr>
      </w:pPr>
      <w:r w:rsidRPr="00465E87">
        <w:rPr>
          <w:rFonts w:ascii="Times New Roman" w:eastAsia="Times New Roman" w:hAnsi="Times New Roman" w:cs="Times New Roman"/>
          <w:color w:val="000000"/>
          <w:sz w:val="26"/>
          <w:szCs w:val="26"/>
          <w:lang w:eastAsia="ru-RU"/>
        </w:rPr>
        <w:t>В рамках организации эксплуатации уличного освещения МУППЭС произведены установка, ремонт и монтаж следующих объектов:</w:t>
      </w:r>
    </w:p>
    <w:p w14:paraId="70CCEBA5" w14:textId="7A571EED" w:rsidR="00465E87" w:rsidRPr="00465E87" w:rsidRDefault="002B6DB5" w:rsidP="00465E87">
      <w:pPr>
        <w:tabs>
          <w:tab w:val="left" w:pos="567"/>
        </w:tabs>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w:t>
      </w:r>
      <w:r w:rsidR="00465E87">
        <w:rPr>
          <w:rFonts w:ascii="Times New Roman" w:eastAsia="Times New Roman" w:hAnsi="Times New Roman" w:cs="Times New Roman"/>
          <w:color w:val="000000"/>
          <w:sz w:val="26"/>
          <w:szCs w:val="26"/>
          <w:lang w:eastAsia="ru-RU"/>
        </w:rPr>
        <w:t xml:space="preserve"> у</w:t>
      </w:r>
      <w:r w:rsidR="00465E87" w:rsidRPr="00465E87">
        <w:rPr>
          <w:rFonts w:ascii="Times New Roman" w:eastAsia="Times New Roman" w:hAnsi="Times New Roman" w:cs="Times New Roman"/>
          <w:color w:val="000000"/>
          <w:sz w:val="26"/>
          <w:szCs w:val="26"/>
          <w:lang w:eastAsia="ru-RU"/>
        </w:rPr>
        <w:t xml:space="preserve">становлено новых светоточек </w:t>
      </w:r>
      <w:r w:rsidR="00465E87">
        <w:rPr>
          <w:rFonts w:ascii="Times New Roman" w:eastAsia="Times New Roman" w:hAnsi="Times New Roman" w:cs="Times New Roman"/>
          <w:color w:val="000000"/>
          <w:sz w:val="26"/>
          <w:szCs w:val="26"/>
          <w:lang w:eastAsia="ru-RU"/>
        </w:rPr>
        <w:t>–</w:t>
      </w:r>
      <w:r w:rsidR="00465E87" w:rsidRPr="00465E87">
        <w:rPr>
          <w:rFonts w:ascii="Times New Roman" w:eastAsia="Times New Roman" w:hAnsi="Times New Roman" w:cs="Times New Roman"/>
          <w:color w:val="000000"/>
          <w:sz w:val="26"/>
          <w:szCs w:val="26"/>
          <w:lang w:eastAsia="ru-RU"/>
        </w:rPr>
        <w:t xml:space="preserve"> 175 шт., заменено </w:t>
      </w:r>
      <w:r w:rsidR="00465E87">
        <w:rPr>
          <w:rFonts w:ascii="Times New Roman" w:eastAsia="Times New Roman" w:hAnsi="Times New Roman" w:cs="Times New Roman"/>
          <w:color w:val="000000"/>
          <w:sz w:val="26"/>
          <w:szCs w:val="26"/>
          <w:lang w:eastAsia="ru-RU"/>
        </w:rPr>
        <w:t>–</w:t>
      </w:r>
      <w:r w:rsidR="00465E87" w:rsidRPr="00465E87">
        <w:rPr>
          <w:rFonts w:ascii="Times New Roman" w:eastAsia="Times New Roman" w:hAnsi="Times New Roman" w:cs="Times New Roman"/>
          <w:color w:val="000000"/>
          <w:sz w:val="26"/>
          <w:szCs w:val="26"/>
          <w:lang w:eastAsia="ru-RU"/>
        </w:rPr>
        <w:t xml:space="preserve"> 149 шт.,</w:t>
      </w:r>
    </w:p>
    <w:p w14:paraId="0078FE79" w14:textId="7135F9C8" w:rsidR="00465E87" w:rsidRPr="00465E87" w:rsidRDefault="002B6DB5" w:rsidP="00465E87">
      <w:pPr>
        <w:tabs>
          <w:tab w:val="left" w:pos="567"/>
        </w:tabs>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w:t>
      </w:r>
      <w:r w:rsidR="00465E87">
        <w:rPr>
          <w:rFonts w:ascii="Times New Roman" w:eastAsia="Times New Roman" w:hAnsi="Times New Roman" w:cs="Times New Roman"/>
          <w:color w:val="000000"/>
          <w:sz w:val="26"/>
          <w:szCs w:val="26"/>
          <w:lang w:eastAsia="ru-RU"/>
        </w:rPr>
        <w:t xml:space="preserve"> о</w:t>
      </w:r>
      <w:r w:rsidR="00465E87" w:rsidRPr="00465E87">
        <w:rPr>
          <w:rFonts w:ascii="Times New Roman" w:eastAsia="Times New Roman" w:hAnsi="Times New Roman" w:cs="Times New Roman"/>
          <w:color w:val="000000"/>
          <w:sz w:val="26"/>
          <w:szCs w:val="26"/>
          <w:lang w:eastAsia="ru-RU"/>
        </w:rPr>
        <w:t xml:space="preserve">свещено улиц, дорог, проездов </w:t>
      </w:r>
      <w:r w:rsidR="00465E87">
        <w:rPr>
          <w:rFonts w:ascii="Times New Roman" w:eastAsia="Times New Roman" w:hAnsi="Times New Roman" w:cs="Times New Roman"/>
          <w:color w:val="000000"/>
          <w:sz w:val="26"/>
          <w:szCs w:val="26"/>
          <w:lang w:eastAsia="ru-RU"/>
        </w:rPr>
        <w:t>–</w:t>
      </w:r>
      <w:r w:rsidR="00465E87" w:rsidRPr="00465E87">
        <w:rPr>
          <w:rFonts w:ascii="Times New Roman" w:eastAsia="Times New Roman" w:hAnsi="Times New Roman" w:cs="Times New Roman"/>
          <w:color w:val="000000"/>
          <w:sz w:val="26"/>
          <w:szCs w:val="26"/>
          <w:lang w:eastAsia="ru-RU"/>
        </w:rPr>
        <w:t xml:space="preserve"> 527 км, из них смонтировано новых воздушных линий </w:t>
      </w:r>
      <w:r w:rsidR="00465E87">
        <w:rPr>
          <w:rFonts w:ascii="Times New Roman" w:eastAsia="Times New Roman" w:hAnsi="Times New Roman" w:cs="Times New Roman"/>
          <w:color w:val="000000"/>
          <w:sz w:val="26"/>
          <w:szCs w:val="26"/>
          <w:lang w:eastAsia="ru-RU"/>
        </w:rPr>
        <w:t>–</w:t>
      </w:r>
      <w:r w:rsidR="00465E87" w:rsidRPr="00465E87">
        <w:rPr>
          <w:rFonts w:ascii="Times New Roman" w:eastAsia="Times New Roman" w:hAnsi="Times New Roman" w:cs="Times New Roman"/>
          <w:color w:val="000000"/>
          <w:sz w:val="26"/>
          <w:szCs w:val="26"/>
          <w:lang w:eastAsia="ru-RU"/>
        </w:rPr>
        <w:t xml:space="preserve"> 2964 м,</w:t>
      </w:r>
    </w:p>
    <w:p w14:paraId="3CC7203B" w14:textId="456F33EC" w:rsidR="00465E87" w:rsidRPr="00465E87" w:rsidRDefault="002B6DB5" w:rsidP="00465E87">
      <w:pPr>
        <w:tabs>
          <w:tab w:val="left" w:pos="567"/>
        </w:tabs>
        <w:spacing w:after="0" w:line="240" w:lineRule="auto"/>
        <w:ind w:right="-143"/>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 xml:space="preserve">  –</w:t>
      </w:r>
      <w:r w:rsidR="00465E87">
        <w:rPr>
          <w:rFonts w:ascii="Times New Roman" w:eastAsia="Times New Roman" w:hAnsi="Times New Roman" w:cs="Times New Roman"/>
          <w:color w:val="000000"/>
          <w:sz w:val="26"/>
          <w:szCs w:val="26"/>
          <w:lang w:eastAsia="ru-RU"/>
        </w:rPr>
        <w:t xml:space="preserve"> </w:t>
      </w:r>
      <w:r w:rsidR="00465E87" w:rsidRPr="00465E87">
        <w:rPr>
          <w:rFonts w:ascii="Times New Roman" w:eastAsia="Times New Roman" w:hAnsi="Times New Roman" w:cs="Times New Roman"/>
          <w:color w:val="000000"/>
          <w:sz w:val="26"/>
          <w:szCs w:val="26"/>
          <w:lang w:eastAsia="ru-RU"/>
        </w:rPr>
        <w:t xml:space="preserve">заменено воздушных линий </w:t>
      </w:r>
      <w:r w:rsidR="00465E87">
        <w:rPr>
          <w:rFonts w:ascii="Times New Roman" w:eastAsia="Times New Roman" w:hAnsi="Times New Roman" w:cs="Times New Roman"/>
          <w:color w:val="000000"/>
          <w:sz w:val="26"/>
          <w:szCs w:val="26"/>
          <w:lang w:eastAsia="ru-RU"/>
        </w:rPr>
        <w:t>–</w:t>
      </w:r>
      <w:r w:rsidR="00465E87" w:rsidRPr="00465E87">
        <w:rPr>
          <w:rFonts w:ascii="Times New Roman" w:eastAsia="Times New Roman" w:hAnsi="Times New Roman" w:cs="Times New Roman"/>
          <w:color w:val="000000"/>
          <w:sz w:val="26"/>
          <w:szCs w:val="26"/>
          <w:lang w:eastAsia="ru-RU"/>
        </w:rPr>
        <w:t xml:space="preserve"> 1400 м.</w:t>
      </w:r>
    </w:p>
    <w:p w14:paraId="54B50DA5" w14:textId="77777777" w:rsidR="00465E87" w:rsidRDefault="00465E87" w:rsidP="00465E87">
      <w:pPr>
        <w:tabs>
          <w:tab w:val="left" w:pos="567"/>
        </w:tabs>
        <w:spacing w:after="0" w:line="240" w:lineRule="auto"/>
        <w:ind w:left="-567" w:right="-143" w:firstLine="709"/>
        <w:jc w:val="both"/>
        <w:rPr>
          <w:rFonts w:ascii="Times New Roman" w:eastAsia="Times New Roman" w:hAnsi="Times New Roman" w:cs="Times New Roman"/>
          <w:color w:val="000000"/>
          <w:sz w:val="26"/>
          <w:szCs w:val="26"/>
          <w:lang w:eastAsia="ru-RU"/>
        </w:rPr>
      </w:pPr>
      <w:r w:rsidRPr="00465E87">
        <w:rPr>
          <w:rFonts w:ascii="Times New Roman" w:eastAsia="Times New Roman" w:hAnsi="Times New Roman" w:cs="Times New Roman"/>
          <w:color w:val="000000"/>
          <w:sz w:val="26"/>
          <w:szCs w:val="26"/>
          <w:lang w:eastAsia="ru-RU"/>
        </w:rPr>
        <w:lastRenderedPageBreak/>
        <w:t>В 2025 году в рамках организации эксплуатации уличного освещения по ремонту и монтажу выполн</w:t>
      </w:r>
      <w:r>
        <w:rPr>
          <w:rFonts w:ascii="Times New Roman" w:eastAsia="Times New Roman" w:hAnsi="Times New Roman" w:cs="Times New Roman"/>
          <w:color w:val="000000"/>
          <w:sz w:val="26"/>
          <w:szCs w:val="26"/>
          <w:lang w:eastAsia="ru-RU"/>
        </w:rPr>
        <w:t>ены</w:t>
      </w:r>
      <w:r w:rsidRPr="00465E87">
        <w:rPr>
          <w:rFonts w:ascii="Times New Roman" w:eastAsia="Times New Roman" w:hAnsi="Times New Roman" w:cs="Times New Roman"/>
          <w:color w:val="000000"/>
          <w:sz w:val="26"/>
          <w:szCs w:val="26"/>
          <w:lang w:eastAsia="ru-RU"/>
        </w:rPr>
        <w:t xml:space="preserve"> работы на 11 объектах города (9 объектов в рамках субсидии,</w:t>
      </w:r>
      <w:r>
        <w:rPr>
          <w:rFonts w:ascii="Times New Roman" w:eastAsia="Times New Roman" w:hAnsi="Times New Roman" w:cs="Times New Roman"/>
          <w:color w:val="000000"/>
          <w:sz w:val="26"/>
          <w:szCs w:val="26"/>
          <w:lang w:eastAsia="ru-RU"/>
        </w:rPr>
        <w:t xml:space="preserve">                     </w:t>
      </w:r>
      <w:r w:rsidRPr="00465E87">
        <w:rPr>
          <w:rFonts w:ascii="Times New Roman" w:eastAsia="Times New Roman" w:hAnsi="Times New Roman" w:cs="Times New Roman"/>
          <w:color w:val="000000"/>
          <w:sz w:val="26"/>
          <w:szCs w:val="26"/>
          <w:lang w:eastAsia="ru-RU"/>
        </w:rPr>
        <w:t xml:space="preserve"> 2 объекта </w:t>
      </w:r>
      <w:r>
        <w:rPr>
          <w:rFonts w:ascii="Times New Roman" w:eastAsia="Times New Roman" w:hAnsi="Times New Roman" w:cs="Times New Roman"/>
          <w:color w:val="000000"/>
          <w:sz w:val="26"/>
          <w:szCs w:val="26"/>
          <w:lang w:eastAsia="ru-RU"/>
        </w:rPr>
        <w:t xml:space="preserve">– за счет </w:t>
      </w:r>
      <w:r w:rsidRPr="00465E87">
        <w:rPr>
          <w:rFonts w:ascii="Times New Roman" w:eastAsia="Times New Roman" w:hAnsi="Times New Roman" w:cs="Times New Roman"/>
          <w:color w:val="000000"/>
          <w:sz w:val="26"/>
          <w:szCs w:val="26"/>
          <w:lang w:eastAsia="ru-RU"/>
        </w:rPr>
        <w:t>собственны</w:t>
      </w:r>
      <w:r>
        <w:rPr>
          <w:rFonts w:ascii="Times New Roman" w:eastAsia="Times New Roman" w:hAnsi="Times New Roman" w:cs="Times New Roman"/>
          <w:color w:val="000000"/>
          <w:sz w:val="26"/>
          <w:szCs w:val="26"/>
          <w:lang w:eastAsia="ru-RU"/>
        </w:rPr>
        <w:t>х</w:t>
      </w:r>
      <w:r w:rsidRPr="00465E87">
        <w:rPr>
          <w:rFonts w:ascii="Times New Roman" w:eastAsia="Times New Roman" w:hAnsi="Times New Roman" w:cs="Times New Roman"/>
          <w:color w:val="000000"/>
          <w:sz w:val="26"/>
          <w:szCs w:val="26"/>
          <w:lang w:eastAsia="ru-RU"/>
        </w:rPr>
        <w:t xml:space="preserve"> средств). </w:t>
      </w:r>
    </w:p>
    <w:p w14:paraId="3E2C3AB9" w14:textId="10241E8F" w:rsidR="00465E87" w:rsidRPr="00465E87" w:rsidRDefault="00465E87" w:rsidP="00465E87">
      <w:pPr>
        <w:tabs>
          <w:tab w:val="left" w:pos="567"/>
        </w:tabs>
        <w:spacing w:after="0" w:line="240" w:lineRule="auto"/>
        <w:ind w:left="-567" w:right="-143" w:firstLine="709"/>
        <w:jc w:val="both"/>
        <w:rPr>
          <w:rFonts w:ascii="Times New Roman" w:eastAsia="Times New Roman" w:hAnsi="Times New Roman" w:cs="Times New Roman"/>
          <w:sz w:val="24"/>
          <w:szCs w:val="24"/>
          <w:lang w:eastAsia="ru-RU"/>
        </w:rPr>
      </w:pPr>
      <w:r w:rsidRPr="00465E87">
        <w:rPr>
          <w:rFonts w:ascii="Times New Roman" w:eastAsia="Times New Roman" w:hAnsi="Times New Roman" w:cs="Times New Roman"/>
          <w:color w:val="000000"/>
          <w:sz w:val="26"/>
          <w:szCs w:val="26"/>
          <w:lang w:eastAsia="ru-RU"/>
        </w:rPr>
        <w:t>Наиболее крупные из данных объектов: </w:t>
      </w:r>
    </w:p>
    <w:p w14:paraId="41D58E7E" w14:textId="6D18269E" w:rsidR="00465E87" w:rsidRPr="00465E87" w:rsidRDefault="002B6DB5" w:rsidP="00465E87">
      <w:pPr>
        <w:tabs>
          <w:tab w:val="left" w:pos="567"/>
        </w:tabs>
        <w:spacing w:after="0" w:line="240" w:lineRule="auto"/>
        <w:ind w:left="-927" w:right="-143" w:firstLine="106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w:t>
      </w:r>
      <w:r w:rsidR="00465E87">
        <w:rPr>
          <w:rFonts w:ascii="Times New Roman" w:eastAsia="Times New Roman" w:hAnsi="Times New Roman" w:cs="Times New Roman"/>
          <w:color w:val="000000"/>
          <w:sz w:val="26"/>
          <w:szCs w:val="26"/>
          <w:lang w:eastAsia="ru-RU"/>
        </w:rPr>
        <w:t xml:space="preserve"> </w:t>
      </w:r>
      <w:r w:rsidR="00465E87" w:rsidRPr="00465E87">
        <w:rPr>
          <w:rFonts w:ascii="Times New Roman" w:eastAsia="Times New Roman" w:hAnsi="Times New Roman" w:cs="Times New Roman"/>
          <w:color w:val="000000"/>
          <w:sz w:val="26"/>
          <w:szCs w:val="26"/>
          <w:lang w:eastAsia="ru-RU"/>
        </w:rPr>
        <w:t>пр</w:t>
      </w:r>
      <w:r>
        <w:rPr>
          <w:rFonts w:ascii="Times New Roman" w:eastAsia="Times New Roman" w:hAnsi="Times New Roman" w:cs="Times New Roman"/>
          <w:color w:val="000000"/>
          <w:sz w:val="26"/>
          <w:szCs w:val="26"/>
          <w:lang w:eastAsia="ru-RU"/>
        </w:rPr>
        <w:t>-д</w:t>
      </w:r>
      <w:r w:rsidR="00465E87" w:rsidRPr="00465E87">
        <w:rPr>
          <w:rFonts w:ascii="Times New Roman" w:eastAsia="Times New Roman" w:hAnsi="Times New Roman" w:cs="Times New Roman"/>
          <w:color w:val="000000"/>
          <w:sz w:val="26"/>
          <w:szCs w:val="26"/>
          <w:lang w:eastAsia="ru-RU"/>
        </w:rPr>
        <w:t xml:space="preserve"> Тидена (53 опоры, 56 светильников, 1521 м кабельной линии);</w:t>
      </w:r>
    </w:p>
    <w:p w14:paraId="38C855F6" w14:textId="3D90670F" w:rsidR="00465E87" w:rsidRPr="00465E87" w:rsidRDefault="002B6DB5" w:rsidP="00465E87">
      <w:pPr>
        <w:tabs>
          <w:tab w:val="left" w:pos="567"/>
        </w:tabs>
        <w:spacing w:after="0" w:line="240" w:lineRule="auto"/>
        <w:ind w:left="-927" w:right="-143" w:firstLine="106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w:t>
      </w:r>
      <w:r w:rsidR="00465E87">
        <w:rPr>
          <w:rFonts w:ascii="Times New Roman" w:eastAsia="Times New Roman" w:hAnsi="Times New Roman" w:cs="Times New Roman"/>
          <w:color w:val="000000"/>
          <w:sz w:val="26"/>
          <w:szCs w:val="26"/>
          <w:lang w:eastAsia="ru-RU"/>
        </w:rPr>
        <w:t xml:space="preserve"> </w:t>
      </w:r>
      <w:r w:rsidR="00465E87" w:rsidRPr="00465E87">
        <w:rPr>
          <w:rFonts w:ascii="Times New Roman" w:eastAsia="Times New Roman" w:hAnsi="Times New Roman" w:cs="Times New Roman"/>
          <w:color w:val="000000"/>
          <w:sz w:val="26"/>
          <w:szCs w:val="26"/>
          <w:lang w:eastAsia="ru-RU"/>
        </w:rPr>
        <w:t>ул. Хейкконена (5 опор, 14 светильников, 494 м кабельной линии);</w:t>
      </w:r>
    </w:p>
    <w:p w14:paraId="78967E34" w14:textId="7565E2B4" w:rsidR="00465E87" w:rsidRPr="00465E87" w:rsidRDefault="002B6DB5" w:rsidP="00465E87">
      <w:pPr>
        <w:tabs>
          <w:tab w:val="left" w:pos="567"/>
        </w:tabs>
        <w:spacing w:after="0" w:line="240" w:lineRule="auto"/>
        <w:ind w:left="-927" w:right="-143" w:firstLine="106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w:t>
      </w:r>
      <w:r w:rsidR="00465E87">
        <w:rPr>
          <w:rFonts w:ascii="Times New Roman" w:eastAsia="Times New Roman" w:hAnsi="Times New Roman" w:cs="Times New Roman"/>
          <w:color w:val="000000"/>
          <w:sz w:val="26"/>
          <w:szCs w:val="26"/>
          <w:lang w:eastAsia="ru-RU"/>
        </w:rPr>
        <w:t xml:space="preserve"> </w:t>
      </w:r>
      <w:r w:rsidR="00465E87" w:rsidRPr="00465E87">
        <w:rPr>
          <w:rFonts w:ascii="Times New Roman" w:eastAsia="Times New Roman" w:hAnsi="Times New Roman" w:cs="Times New Roman"/>
          <w:color w:val="000000"/>
          <w:sz w:val="26"/>
          <w:szCs w:val="26"/>
          <w:lang w:eastAsia="ru-RU"/>
        </w:rPr>
        <w:t>ул. Володарского (11 опор, 25 светильников, 932 м кабельной линии);</w:t>
      </w:r>
    </w:p>
    <w:p w14:paraId="407487CD" w14:textId="1B4D8E3D" w:rsidR="00465E87" w:rsidRPr="00465E87" w:rsidRDefault="002B6DB5" w:rsidP="00465E87">
      <w:pPr>
        <w:tabs>
          <w:tab w:val="left" w:pos="567"/>
        </w:tabs>
        <w:spacing w:after="0" w:line="240" w:lineRule="auto"/>
        <w:ind w:left="-927" w:right="-143" w:firstLine="106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w:t>
      </w:r>
      <w:r w:rsidR="00465E87" w:rsidRPr="00465E87">
        <w:rPr>
          <w:rFonts w:ascii="Times New Roman" w:eastAsia="Times New Roman" w:hAnsi="Times New Roman" w:cs="Times New Roman"/>
          <w:color w:val="000000"/>
          <w:sz w:val="26"/>
          <w:szCs w:val="26"/>
          <w:lang w:eastAsia="ru-RU"/>
        </w:rPr>
        <w:t xml:space="preserve"> Резервный</w:t>
      </w:r>
      <w:r>
        <w:rPr>
          <w:rFonts w:ascii="Times New Roman" w:eastAsia="Times New Roman" w:hAnsi="Times New Roman" w:cs="Times New Roman"/>
          <w:color w:val="000000"/>
          <w:sz w:val="26"/>
          <w:szCs w:val="26"/>
          <w:lang w:eastAsia="ru-RU"/>
        </w:rPr>
        <w:t xml:space="preserve"> пр-д</w:t>
      </w:r>
      <w:r w:rsidR="00465E87" w:rsidRPr="00465E87">
        <w:rPr>
          <w:rFonts w:ascii="Times New Roman" w:eastAsia="Times New Roman" w:hAnsi="Times New Roman" w:cs="Times New Roman"/>
          <w:color w:val="000000"/>
          <w:sz w:val="26"/>
          <w:szCs w:val="26"/>
          <w:lang w:eastAsia="ru-RU"/>
        </w:rPr>
        <w:t xml:space="preserve"> (18 светильников, 943 м кабельной линии)</w:t>
      </w:r>
      <w:r w:rsidR="00A82D4E">
        <w:rPr>
          <w:rFonts w:ascii="Times New Roman" w:eastAsia="Times New Roman" w:hAnsi="Times New Roman" w:cs="Times New Roman"/>
          <w:color w:val="000000"/>
          <w:sz w:val="26"/>
          <w:szCs w:val="26"/>
          <w:lang w:eastAsia="ru-RU"/>
        </w:rPr>
        <w:t>;</w:t>
      </w:r>
    </w:p>
    <w:p w14:paraId="518AA780" w14:textId="0D8325E9" w:rsidR="00465E87" w:rsidRPr="00465E87" w:rsidRDefault="002B6DB5" w:rsidP="00465E87">
      <w:pPr>
        <w:tabs>
          <w:tab w:val="left" w:pos="567"/>
        </w:tabs>
        <w:spacing w:after="0" w:line="240" w:lineRule="auto"/>
        <w:ind w:left="-927" w:right="-143" w:firstLine="106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w:t>
      </w:r>
      <w:r w:rsidR="00465E87">
        <w:rPr>
          <w:rFonts w:ascii="Times New Roman" w:eastAsia="Times New Roman" w:hAnsi="Times New Roman" w:cs="Times New Roman"/>
          <w:color w:val="000000"/>
          <w:sz w:val="26"/>
          <w:szCs w:val="26"/>
          <w:lang w:eastAsia="ru-RU"/>
        </w:rPr>
        <w:t xml:space="preserve"> </w:t>
      </w:r>
      <w:r w:rsidR="00465E87" w:rsidRPr="00465E87">
        <w:rPr>
          <w:rFonts w:ascii="Times New Roman" w:eastAsia="Times New Roman" w:hAnsi="Times New Roman" w:cs="Times New Roman"/>
          <w:color w:val="000000"/>
          <w:sz w:val="26"/>
          <w:szCs w:val="26"/>
          <w:lang w:eastAsia="ru-RU"/>
        </w:rPr>
        <w:t>ул. Гоголя (замена 20 светильников);</w:t>
      </w:r>
    </w:p>
    <w:p w14:paraId="4F48C625" w14:textId="150CB618" w:rsidR="00465E87" w:rsidRPr="00465E87" w:rsidRDefault="002B6DB5" w:rsidP="00465E87">
      <w:pPr>
        <w:tabs>
          <w:tab w:val="left" w:pos="567"/>
        </w:tabs>
        <w:spacing w:after="0" w:line="240" w:lineRule="auto"/>
        <w:ind w:left="-927" w:right="-143" w:firstLine="106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w:t>
      </w:r>
      <w:r w:rsidR="00525933">
        <w:rPr>
          <w:rFonts w:ascii="Times New Roman" w:eastAsia="Times New Roman" w:hAnsi="Times New Roman" w:cs="Times New Roman"/>
          <w:color w:val="000000"/>
          <w:sz w:val="26"/>
          <w:szCs w:val="26"/>
          <w:lang w:eastAsia="ru-RU"/>
        </w:rPr>
        <w:t xml:space="preserve"> </w:t>
      </w:r>
      <w:r w:rsidR="00465E87" w:rsidRPr="00465E87">
        <w:rPr>
          <w:rFonts w:ascii="Times New Roman" w:eastAsia="Times New Roman" w:hAnsi="Times New Roman" w:cs="Times New Roman"/>
          <w:color w:val="000000"/>
          <w:sz w:val="26"/>
          <w:szCs w:val="26"/>
          <w:lang w:eastAsia="ru-RU"/>
        </w:rPr>
        <w:t>ул. Антонова (замена 23 светильников);</w:t>
      </w:r>
    </w:p>
    <w:p w14:paraId="35E661D1" w14:textId="0F1F4C26" w:rsidR="00465E87" w:rsidRPr="00465E87" w:rsidRDefault="002B6DB5" w:rsidP="00465E87">
      <w:pPr>
        <w:tabs>
          <w:tab w:val="left" w:pos="567"/>
        </w:tabs>
        <w:spacing w:after="0" w:line="240" w:lineRule="auto"/>
        <w:ind w:left="-927" w:right="-143" w:firstLine="106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w:t>
      </w:r>
      <w:r w:rsidR="00525933">
        <w:rPr>
          <w:rFonts w:ascii="Times New Roman" w:eastAsia="Times New Roman" w:hAnsi="Times New Roman" w:cs="Times New Roman"/>
          <w:color w:val="000000"/>
          <w:sz w:val="26"/>
          <w:szCs w:val="26"/>
          <w:lang w:eastAsia="ru-RU"/>
        </w:rPr>
        <w:t xml:space="preserve"> </w:t>
      </w:r>
      <w:r w:rsidR="00465E87" w:rsidRPr="00465E87">
        <w:rPr>
          <w:rFonts w:ascii="Times New Roman" w:eastAsia="Times New Roman" w:hAnsi="Times New Roman" w:cs="Times New Roman"/>
          <w:color w:val="000000"/>
          <w:sz w:val="26"/>
          <w:szCs w:val="26"/>
          <w:lang w:eastAsia="ru-RU"/>
        </w:rPr>
        <w:t>Лососинское шоссе (замена 79 светильников).</w:t>
      </w:r>
    </w:p>
    <w:p w14:paraId="624369BD" w14:textId="77777777" w:rsidR="00465E87" w:rsidRPr="00465E87" w:rsidRDefault="00465E87" w:rsidP="00465E87">
      <w:pPr>
        <w:tabs>
          <w:tab w:val="left" w:pos="567"/>
        </w:tabs>
        <w:spacing w:after="0" w:line="240" w:lineRule="auto"/>
        <w:ind w:left="-567" w:right="-143" w:firstLine="851"/>
        <w:jc w:val="both"/>
        <w:rPr>
          <w:rFonts w:ascii="Times New Roman" w:eastAsia="Times New Roman" w:hAnsi="Times New Roman" w:cs="Times New Roman"/>
          <w:sz w:val="24"/>
          <w:szCs w:val="24"/>
          <w:lang w:eastAsia="ru-RU"/>
        </w:rPr>
      </w:pPr>
      <w:r w:rsidRPr="00465E87">
        <w:rPr>
          <w:rFonts w:ascii="Times New Roman" w:eastAsia="Times New Roman" w:hAnsi="Times New Roman" w:cs="Times New Roman"/>
          <w:color w:val="000000"/>
          <w:sz w:val="26"/>
          <w:szCs w:val="26"/>
          <w:lang w:eastAsia="ru-RU"/>
        </w:rPr>
        <w:t>Администрацией в 2023 году заключено концессионное соглашение в отношении объектов теплоснабжения, находящихся в муниципальной собственности, с АО «ПКС- Тепловые сети».</w:t>
      </w:r>
    </w:p>
    <w:p w14:paraId="4F3C5731" w14:textId="41147D2D" w:rsidR="00465E87" w:rsidRPr="00465E87" w:rsidRDefault="00465E87" w:rsidP="00465E87">
      <w:pPr>
        <w:tabs>
          <w:tab w:val="left" w:pos="567"/>
        </w:tabs>
        <w:spacing w:after="0" w:line="240" w:lineRule="auto"/>
        <w:ind w:left="-567" w:right="-143" w:firstLine="851"/>
        <w:jc w:val="both"/>
        <w:rPr>
          <w:rFonts w:ascii="Times New Roman" w:eastAsia="Times New Roman" w:hAnsi="Times New Roman" w:cs="Times New Roman"/>
          <w:sz w:val="24"/>
          <w:szCs w:val="24"/>
          <w:lang w:eastAsia="ru-RU"/>
        </w:rPr>
      </w:pPr>
      <w:r w:rsidRPr="00465E87">
        <w:rPr>
          <w:rFonts w:ascii="Times New Roman" w:eastAsia="Times New Roman" w:hAnsi="Times New Roman" w:cs="Times New Roman"/>
          <w:color w:val="000000"/>
          <w:sz w:val="26"/>
          <w:szCs w:val="26"/>
          <w:lang w:eastAsia="ru-RU"/>
        </w:rPr>
        <w:t xml:space="preserve">В 2025 году силами АО </w:t>
      </w:r>
      <w:r w:rsidR="00525933">
        <w:rPr>
          <w:rFonts w:ascii="Times New Roman" w:eastAsia="Times New Roman" w:hAnsi="Times New Roman" w:cs="Times New Roman"/>
          <w:color w:val="000000"/>
          <w:sz w:val="26"/>
          <w:szCs w:val="26"/>
          <w:lang w:eastAsia="ru-RU"/>
        </w:rPr>
        <w:t>«</w:t>
      </w:r>
      <w:r w:rsidRPr="00465E87">
        <w:rPr>
          <w:rFonts w:ascii="Times New Roman" w:eastAsia="Times New Roman" w:hAnsi="Times New Roman" w:cs="Times New Roman"/>
          <w:color w:val="000000"/>
          <w:sz w:val="26"/>
          <w:szCs w:val="26"/>
          <w:lang w:eastAsia="ru-RU"/>
        </w:rPr>
        <w:t>ПКС-Тепловые сети</w:t>
      </w:r>
      <w:r w:rsidR="00525933">
        <w:rPr>
          <w:rFonts w:ascii="Times New Roman" w:eastAsia="Times New Roman" w:hAnsi="Times New Roman" w:cs="Times New Roman"/>
          <w:color w:val="000000"/>
          <w:sz w:val="26"/>
          <w:szCs w:val="26"/>
          <w:lang w:eastAsia="ru-RU"/>
        </w:rPr>
        <w:t>»</w:t>
      </w:r>
      <w:r w:rsidRPr="00465E87">
        <w:rPr>
          <w:rFonts w:ascii="Times New Roman" w:eastAsia="Times New Roman" w:hAnsi="Times New Roman" w:cs="Times New Roman"/>
          <w:color w:val="000000"/>
          <w:sz w:val="26"/>
          <w:szCs w:val="26"/>
          <w:lang w:eastAsia="ru-RU"/>
        </w:rPr>
        <w:t xml:space="preserve"> продолжена работа по реконструкции и модернизации тепловых сетей города. Основные силы были направлены на перекладку теплотрасс в центральной части города (в р</w:t>
      </w:r>
      <w:r w:rsidR="002B6DB5">
        <w:rPr>
          <w:rFonts w:ascii="Times New Roman" w:eastAsia="Times New Roman" w:hAnsi="Times New Roman" w:cs="Times New Roman"/>
          <w:color w:val="000000"/>
          <w:sz w:val="26"/>
          <w:szCs w:val="26"/>
          <w:lang w:eastAsia="ru-RU"/>
        </w:rPr>
        <w:t>айо</w:t>
      </w:r>
      <w:r w:rsidRPr="00465E87">
        <w:rPr>
          <w:rFonts w:ascii="Times New Roman" w:eastAsia="Times New Roman" w:hAnsi="Times New Roman" w:cs="Times New Roman"/>
          <w:color w:val="000000"/>
          <w:sz w:val="26"/>
          <w:szCs w:val="26"/>
          <w:lang w:eastAsia="ru-RU"/>
        </w:rPr>
        <w:t>не улиц Шотмана, Дзержинского</w:t>
      </w:r>
      <w:r w:rsidR="00525933">
        <w:rPr>
          <w:rFonts w:ascii="Times New Roman" w:eastAsia="Times New Roman" w:hAnsi="Times New Roman" w:cs="Times New Roman"/>
          <w:color w:val="000000"/>
          <w:sz w:val="26"/>
          <w:szCs w:val="26"/>
          <w:lang w:eastAsia="ru-RU"/>
        </w:rPr>
        <w:t>).</w:t>
      </w:r>
    </w:p>
    <w:p w14:paraId="58E9E358" w14:textId="77777777" w:rsidR="00465E87" w:rsidRPr="00465E87" w:rsidRDefault="00465E87" w:rsidP="00465E87">
      <w:pPr>
        <w:tabs>
          <w:tab w:val="left" w:pos="567"/>
        </w:tabs>
        <w:spacing w:after="0" w:line="240" w:lineRule="auto"/>
        <w:ind w:left="-567" w:right="-143" w:firstLine="851"/>
        <w:jc w:val="both"/>
        <w:rPr>
          <w:rFonts w:ascii="Times New Roman" w:eastAsia="Times New Roman" w:hAnsi="Times New Roman" w:cs="Times New Roman"/>
          <w:sz w:val="24"/>
          <w:szCs w:val="24"/>
          <w:lang w:eastAsia="ru-RU"/>
        </w:rPr>
      </w:pPr>
      <w:r w:rsidRPr="00465E87">
        <w:rPr>
          <w:rFonts w:ascii="Times New Roman" w:eastAsia="Times New Roman" w:hAnsi="Times New Roman" w:cs="Times New Roman"/>
          <w:color w:val="000000"/>
          <w:sz w:val="26"/>
          <w:szCs w:val="26"/>
          <w:lang w:eastAsia="ru-RU"/>
        </w:rPr>
        <w:t>Обновлено порядка 1,5 км тепловых сетей.</w:t>
      </w:r>
    </w:p>
    <w:p w14:paraId="1FC37A11" w14:textId="264CE9BD" w:rsidR="00465E87" w:rsidRPr="00465E87" w:rsidRDefault="00465E87" w:rsidP="00465E87">
      <w:pPr>
        <w:tabs>
          <w:tab w:val="left" w:pos="567"/>
        </w:tabs>
        <w:spacing w:after="0" w:line="240" w:lineRule="auto"/>
        <w:ind w:left="-567" w:right="-143" w:firstLine="851"/>
        <w:jc w:val="both"/>
        <w:rPr>
          <w:rFonts w:ascii="Times New Roman" w:eastAsia="Times New Roman" w:hAnsi="Times New Roman" w:cs="Times New Roman"/>
          <w:sz w:val="24"/>
          <w:szCs w:val="24"/>
          <w:lang w:eastAsia="ru-RU"/>
        </w:rPr>
      </w:pPr>
      <w:r w:rsidRPr="00465E87">
        <w:rPr>
          <w:rFonts w:ascii="Times New Roman" w:eastAsia="Times New Roman" w:hAnsi="Times New Roman" w:cs="Times New Roman"/>
          <w:color w:val="000000"/>
          <w:sz w:val="26"/>
          <w:szCs w:val="26"/>
          <w:lang w:eastAsia="ru-RU"/>
        </w:rPr>
        <w:t xml:space="preserve">Привлечены бюджетные средства и начаты масштабные работы </w:t>
      </w:r>
      <w:r w:rsidR="00525933">
        <w:rPr>
          <w:rFonts w:ascii="Times New Roman" w:eastAsia="Times New Roman" w:hAnsi="Times New Roman" w:cs="Times New Roman"/>
          <w:color w:val="000000"/>
          <w:sz w:val="26"/>
          <w:szCs w:val="26"/>
          <w:lang w:eastAsia="ru-RU"/>
        </w:rPr>
        <w:t>по</w:t>
      </w:r>
      <w:r w:rsidRPr="00465E87">
        <w:rPr>
          <w:rFonts w:ascii="Times New Roman" w:eastAsia="Times New Roman" w:hAnsi="Times New Roman" w:cs="Times New Roman"/>
          <w:color w:val="000000"/>
          <w:sz w:val="26"/>
          <w:szCs w:val="26"/>
          <w:lang w:eastAsia="ru-RU"/>
        </w:rPr>
        <w:t xml:space="preserve"> реконструкци</w:t>
      </w:r>
      <w:r w:rsidR="00525933">
        <w:rPr>
          <w:rFonts w:ascii="Times New Roman" w:eastAsia="Times New Roman" w:hAnsi="Times New Roman" w:cs="Times New Roman"/>
          <w:color w:val="000000"/>
          <w:sz w:val="26"/>
          <w:szCs w:val="26"/>
          <w:lang w:eastAsia="ru-RU"/>
        </w:rPr>
        <w:t>и</w:t>
      </w:r>
      <w:r w:rsidRPr="00465E87">
        <w:rPr>
          <w:rFonts w:ascii="Times New Roman" w:eastAsia="Times New Roman" w:hAnsi="Times New Roman" w:cs="Times New Roman"/>
          <w:color w:val="000000"/>
          <w:sz w:val="26"/>
          <w:szCs w:val="26"/>
          <w:lang w:eastAsia="ru-RU"/>
        </w:rPr>
        <w:t xml:space="preserve"> магистральных сетей района Ключевая</w:t>
      </w:r>
      <w:r w:rsidR="00276219">
        <w:rPr>
          <w:rFonts w:ascii="Times New Roman" w:eastAsia="Times New Roman" w:hAnsi="Times New Roman" w:cs="Times New Roman"/>
          <w:color w:val="000000"/>
          <w:sz w:val="26"/>
          <w:szCs w:val="26"/>
          <w:lang w:eastAsia="ru-RU"/>
        </w:rPr>
        <w:t>.</w:t>
      </w:r>
    </w:p>
    <w:p w14:paraId="292EA283" w14:textId="680AFEE5" w:rsidR="00465E87" w:rsidRPr="00465E87" w:rsidRDefault="00276219" w:rsidP="00465E87">
      <w:pPr>
        <w:tabs>
          <w:tab w:val="left" w:pos="567"/>
        </w:tabs>
        <w:spacing w:after="0" w:line="240" w:lineRule="auto"/>
        <w:ind w:left="-567" w:right="-143"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В</w:t>
      </w:r>
      <w:r w:rsidR="00465E87" w:rsidRPr="00465E87">
        <w:rPr>
          <w:rFonts w:ascii="Times New Roman" w:eastAsia="Times New Roman" w:hAnsi="Times New Roman" w:cs="Times New Roman"/>
          <w:color w:val="000000"/>
          <w:sz w:val="26"/>
          <w:szCs w:val="26"/>
          <w:lang w:eastAsia="ru-RU"/>
        </w:rPr>
        <w:t>ыполнена модернизация оборудования в отдаленных районах города (Пески и Птицефабрика).</w:t>
      </w:r>
    </w:p>
    <w:p w14:paraId="67694564" w14:textId="77777777" w:rsidR="00465E87" w:rsidRPr="00465E87" w:rsidRDefault="00465E87" w:rsidP="00465E87">
      <w:pPr>
        <w:tabs>
          <w:tab w:val="left" w:pos="567"/>
        </w:tabs>
        <w:spacing w:after="0" w:line="240" w:lineRule="auto"/>
        <w:ind w:left="-567" w:right="-143" w:firstLine="851"/>
        <w:jc w:val="both"/>
        <w:rPr>
          <w:rFonts w:ascii="Times New Roman" w:eastAsia="Times New Roman" w:hAnsi="Times New Roman" w:cs="Times New Roman"/>
          <w:sz w:val="24"/>
          <w:szCs w:val="24"/>
          <w:lang w:eastAsia="ru-RU"/>
        </w:rPr>
      </w:pPr>
      <w:r w:rsidRPr="00465E87">
        <w:rPr>
          <w:rFonts w:ascii="Times New Roman" w:eastAsia="Times New Roman" w:hAnsi="Times New Roman" w:cs="Times New Roman"/>
          <w:color w:val="000000"/>
          <w:sz w:val="26"/>
          <w:szCs w:val="26"/>
          <w:lang w:eastAsia="ru-RU"/>
        </w:rPr>
        <w:t>Основные инвестиционные мероприятия:</w:t>
      </w:r>
    </w:p>
    <w:p w14:paraId="4C9809A2" w14:textId="0E5A34C7" w:rsidR="00465E87" w:rsidRPr="00465E87" w:rsidRDefault="002B6DB5" w:rsidP="00465E87">
      <w:pPr>
        <w:spacing w:after="0" w:line="240" w:lineRule="auto"/>
        <w:ind w:left="-567" w:right="-143"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w:t>
      </w:r>
      <w:r w:rsidR="00465E87">
        <w:rPr>
          <w:rFonts w:ascii="Times New Roman" w:eastAsia="Times New Roman" w:hAnsi="Times New Roman" w:cs="Times New Roman"/>
          <w:color w:val="000000"/>
          <w:sz w:val="26"/>
          <w:szCs w:val="26"/>
          <w:lang w:eastAsia="ru-RU"/>
        </w:rPr>
        <w:t xml:space="preserve"> </w:t>
      </w:r>
      <w:r w:rsidR="00465E87" w:rsidRPr="00465E87">
        <w:rPr>
          <w:rFonts w:ascii="Times New Roman" w:eastAsia="Times New Roman" w:hAnsi="Times New Roman" w:cs="Times New Roman"/>
          <w:color w:val="000000"/>
          <w:sz w:val="26"/>
          <w:szCs w:val="26"/>
          <w:lang w:eastAsia="ru-RU"/>
        </w:rPr>
        <w:t>«Реконструкция тепловой сети от К-1-39 до ТК-8</w:t>
      </w:r>
      <w:r w:rsidR="00525933">
        <w:rPr>
          <w:rFonts w:ascii="Times New Roman" w:eastAsia="Times New Roman" w:hAnsi="Times New Roman" w:cs="Times New Roman"/>
          <w:color w:val="000000"/>
          <w:sz w:val="26"/>
          <w:szCs w:val="26"/>
          <w:lang w:eastAsia="ru-RU"/>
        </w:rPr>
        <w:t>»</w:t>
      </w:r>
      <w:r w:rsidR="00465E87" w:rsidRPr="00465E87">
        <w:rPr>
          <w:rFonts w:ascii="Times New Roman" w:eastAsia="Times New Roman" w:hAnsi="Times New Roman" w:cs="Times New Roman"/>
          <w:color w:val="000000"/>
          <w:sz w:val="26"/>
          <w:szCs w:val="26"/>
          <w:lang w:eastAsia="ru-RU"/>
        </w:rPr>
        <w:t xml:space="preserve"> </w:t>
      </w:r>
      <w:r w:rsidR="00525933">
        <w:rPr>
          <w:rFonts w:ascii="Times New Roman" w:eastAsia="Times New Roman" w:hAnsi="Times New Roman" w:cs="Times New Roman"/>
          <w:color w:val="000000"/>
          <w:sz w:val="26"/>
          <w:szCs w:val="26"/>
          <w:lang w:eastAsia="ru-RU"/>
        </w:rPr>
        <w:t>–</w:t>
      </w:r>
      <w:r w:rsidR="00465E87" w:rsidRPr="00465E87">
        <w:rPr>
          <w:rFonts w:ascii="Times New Roman" w:eastAsia="Times New Roman" w:hAnsi="Times New Roman" w:cs="Times New Roman"/>
          <w:color w:val="000000"/>
          <w:sz w:val="26"/>
          <w:szCs w:val="26"/>
          <w:lang w:eastAsia="ru-RU"/>
        </w:rPr>
        <w:t xml:space="preserve"> 1041 п</w:t>
      </w:r>
      <w:r>
        <w:rPr>
          <w:rFonts w:ascii="Times New Roman" w:eastAsia="Times New Roman" w:hAnsi="Times New Roman" w:cs="Times New Roman"/>
          <w:color w:val="000000"/>
          <w:sz w:val="26"/>
          <w:szCs w:val="26"/>
          <w:lang w:eastAsia="ru-RU"/>
        </w:rPr>
        <w:t>ог. м.</w:t>
      </w:r>
      <w:r w:rsidR="00465E87" w:rsidRPr="00465E87">
        <w:rPr>
          <w:rFonts w:ascii="Times New Roman" w:eastAsia="Times New Roman" w:hAnsi="Times New Roman" w:cs="Times New Roman"/>
          <w:color w:val="000000"/>
          <w:sz w:val="26"/>
          <w:szCs w:val="26"/>
          <w:lang w:eastAsia="ru-RU"/>
        </w:rPr>
        <w:t xml:space="preserve"> </w:t>
      </w:r>
    </w:p>
    <w:p w14:paraId="7FB672CD" w14:textId="742C89BE" w:rsidR="00465E87" w:rsidRPr="00465E87" w:rsidRDefault="002B6DB5" w:rsidP="00465E87">
      <w:pPr>
        <w:spacing w:after="0" w:line="240" w:lineRule="auto"/>
        <w:ind w:left="-567" w:right="-143"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w:t>
      </w:r>
      <w:r w:rsidR="00465E87">
        <w:rPr>
          <w:rFonts w:ascii="Times New Roman" w:eastAsia="Times New Roman" w:hAnsi="Times New Roman" w:cs="Times New Roman"/>
          <w:color w:val="000000"/>
          <w:sz w:val="26"/>
          <w:szCs w:val="26"/>
          <w:lang w:eastAsia="ru-RU"/>
        </w:rPr>
        <w:t xml:space="preserve"> </w:t>
      </w:r>
      <w:r w:rsidR="00465E87" w:rsidRPr="00465E87">
        <w:rPr>
          <w:rFonts w:ascii="Times New Roman" w:eastAsia="Times New Roman" w:hAnsi="Times New Roman" w:cs="Times New Roman"/>
          <w:color w:val="000000"/>
          <w:sz w:val="26"/>
          <w:szCs w:val="26"/>
          <w:lang w:eastAsia="ru-RU"/>
        </w:rPr>
        <w:t xml:space="preserve">«Реконструкция тепловой сети от К-1-27 до ТК-12» </w:t>
      </w:r>
      <w:r w:rsidR="00525933">
        <w:rPr>
          <w:rFonts w:ascii="Times New Roman" w:eastAsia="Times New Roman" w:hAnsi="Times New Roman" w:cs="Times New Roman"/>
          <w:color w:val="000000"/>
          <w:sz w:val="26"/>
          <w:szCs w:val="26"/>
          <w:lang w:eastAsia="ru-RU"/>
        </w:rPr>
        <w:t>–</w:t>
      </w:r>
      <w:r w:rsidR="00465E87" w:rsidRPr="00465E87">
        <w:rPr>
          <w:rFonts w:ascii="Times New Roman" w:eastAsia="Times New Roman" w:hAnsi="Times New Roman" w:cs="Times New Roman"/>
          <w:color w:val="000000"/>
          <w:sz w:val="26"/>
          <w:szCs w:val="26"/>
          <w:lang w:eastAsia="ru-RU"/>
        </w:rPr>
        <w:t xml:space="preserve"> 60 </w:t>
      </w:r>
      <w:r w:rsidRPr="00465E87">
        <w:rPr>
          <w:rFonts w:ascii="Times New Roman" w:eastAsia="Times New Roman" w:hAnsi="Times New Roman" w:cs="Times New Roman"/>
          <w:color w:val="000000"/>
          <w:sz w:val="26"/>
          <w:szCs w:val="26"/>
          <w:lang w:eastAsia="ru-RU"/>
        </w:rPr>
        <w:t>п</w:t>
      </w:r>
      <w:r>
        <w:rPr>
          <w:rFonts w:ascii="Times New Roman" w:eastAsia="Times New Roman" w:hAnsi="Times New Roman" w:cs="Times New Roman"/>
          <w:color w:val="000000"/>
          <w:sz w:val="26"/>
          <w:szCs w:val="26"/>
          <w:lang w:eastAsia="ru-RU"/>
        </w:rPr>
        <w:t>ог. м</w:t>
      </w:r>
      <w:r w:rsidR="00465E87" w:rsidRPr="00465E87">
        <w:rPr>
          <w:rFonts w:ascii="Times New Roman" w:eastAsia="Times New Roman" w:hAnsi="Times New Roman" w:cs="Times New Roman"/>
          <w:color w:val="000000"/>
          <w:sz w:val="26"/>
          <w:szCs w:val="26"/>
          <w:lang w:eastAsia="ru-RU"/>
        </w:rPr>
        <w:t xml:space="preserve">. </w:t>
      </w:r>
    </w:p>
    <w:p w14:paraId="155F1258" w14:textId="10883960" w:rsidR="00465E87" w:rsidRPr="00465E87" w:rsidRDefault="002B6DB5" w:rsidP="00465E87">
      <w:pPr>
        <w:spacing w:after="0" w:line="240" w:lineRule="auto"/>
        <w:ind w:left="-567" w:right="-143"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 xml:space="preserve">– </w:t>
      </w:r>
      <w:r w:rsidR="00465E87" w:rsidRPr="00465E87">
        <w:rPr>
          <w:rFonts w:ascii="Times New Roman" w:eastAsia="Times New Roman" w:hAnsi="Times New Roman" w:cs="Times New Roman"/>
          <w:color w:val="000000"/>
          <w:sz w:val="26"/>
          <w:szCs w:val="26"/>
          <w:lang w:eastAsia="ru-RU"/>
        </w:rPr>
        <w:t xml:space="preserve">«Модернизация теплотрасс. Квартальные сети. Тепловые сети на участке от </w:t>
      </w:r>
      <w:r w:rsidR="00276219">
        <w:rPr>
          <w:rFonts w:ascii="Times New Roman" w:eastAsia="Times New Roman" w:hAnsi="Times New Roman" w:cs="Times New Roman"/>
          <w:color w:val="000000"/>
          <w:sz w:val="26"/>
          <w:szCs w:val="26"/>
          <w:lang w:eastAsia="ru-RU"/>
        </w:rPr>
        <w:t xml:space="preserve">              </w:t>
      </w:r>
      <w:r w:rsidR="00465E87" w:rsidRPr="00465E87">
        <w:rPr>
          <w:rFonts w:ascii="Times New Roman" w:eastAsia="Times New Roman" w:hAnsi="Times New Roman" w:cs="Times New Roman"/>
          <w:color w:val="000000"/>
          <w:sz w:val="26"/>
          <w:szCs w:val="26"/>
          <w:lang w:eastAsia="ru-RU"/>
        </w:rPr>
        <w:t>ТК-12/38 до ТК-12/42` по Ведлозерск</w:t>
      </w:r>
      <w:r w:rsidR="00525933">
        <w:rPr>
          <w:rFonts w:ascii="Times New Roman" w:eastAsia="Times New Roman" w:hAnsi="Times New Roman" w:cs="Times New Roman"/>
          <w:color w:val="000000"/>
          <w:sz w:val="26"/>
          <w:szCs w:val="26"/>
          <w:lang w:eastAsia="ru-RU"/>
        </w:rPr>
        <w:t xml:space="preserve">ой ул. </w:t>
      </w:r>
      <w:r w:rsidR="00465E87" w:rsidRPr="00465E87">
        <w:rPr>
          <w:rFonts w:ascii="Times New Roman" w:eastAsia="Times New Roman" w:hAnsi="Times New Roman" w:cs="Times New Roman"/>
          <w:color w:val="000000"/>
          <w:sz w:val="26"/>
          <w:szCs w:val="26"/>
          <w:lang w:eastAsia="ru-RU"/>
        </w:rPr>
        <w:t xml:space="preserve"> в г. Петрозаводске» </w:t>
      </w:r>
      <w:r w:rsidR="00525933">
        <w:rPr>
          <w:rFonts w:ascii="Times New Roman" w:eastAsia="Times New Roman" w:hAnsi="Times New Roman" w:cs="Times New Roman"/>
          <w:color w:val="000000"/>
          <w:sz w:val="26"/>
          <w:szCs w:val="26"/>
          <w:lang w:eastAsia="ru-RU"/>
        </w:rPr>
        <w:t xml:space="preserve">– </w:t>
      </w:r>
      <w:r w:rsidR="00465E87" w:rsidRPr="00465E87">
        <w:rPr>
          <w:rFonts w:ascii="Times New Roman" w:eastAsia="Times New Roman" w:hAnsi="Times New Roman" w:cs="Times New Roman"/>
          <w:color w:val="000000"/>
          <w:sz w:val="26"/>
          <w:szCs w:val="26"/>
          <w:lang w:eastAsia="ru-RU"/>
        </w:rPr>
        <w:t xml:space="preserve">64 </w:t>
      </w:r>
      <w:r w:rsidRPr="00465E87">
        <w:rPr>
          <w:rFonts w:ascii="Times New Roman" w:eastAsia="Times New Roman" w:hAnsi="Times New Roman" w:cs="Times New Roman"/>
          <w:color w:val="000000"/>
          <w:sz w:val="26"/>
          <w:szCs w:val="26"/>
          <w:lang w:eastAsia="ru-RU"/>
        </w:rPr>
        <w:t>п</w:t>
      </w:r>
      <w:r>
        <w:rPr>
          <w:rFonts w:ascii="Times New Roman" w:eastAsia="Times New Roman" w:hAnsi="Times New Roman" w:cs="Times New Roman"/>
          <w:color w:val="000000"/>
          <w:sz w:val="26"/>
          <w:szCs w:val="26"/>
          <w:lang w:eastAsia="ru-RU"/>
        </w:rPr>
        <w:t>ог. м.</w:t>
      </w:r>
      <w:r w:rsidRPr="00465E87">
        <w:rPr>
          <w:rFonts w:ascii="Times New Roman" w:eastAsia="Times New Roman" w:hAnsi="Times New Roman" w:cs="Times New Roman"/>
          <w:color w:val="000000"/>
          <w:sz w:val="26"/>
          <w:szCs w:val="26"/>
          <w:lang w:eastAsia="ru-RU"/>
        </w:rPr>
        <w:t xml:space="preserve"> </w:t>
      </w:r>
      <w:r w:rsidR="00465E87" w:rsidRPr="00465E87">
        <w:rPr>
          <w:rFonts w:ascii="Times New Roman" w:eastAsia="Times New Roman" w:hAnsi="Times New Roman" w:cs="Times New Roman"/>
          <w:color w:val="000000"/>
          <w:sz w:val="26"/>
          <w:szCs w:val="26"/>
          <w:lang w:eastAsia="ru-RU"/>
        </w:rPr>
        <w:t xml:space="preserve"> </w:t>
      </w:r>
    </w:p>
    <w:p w14:paraId="29330F59" w14:textId="0D560C56" w:rsidR="002B6DB5" w:rsidRDefault="002B6DB5" w:rsidP="00465E87">
      <w:pPr>
        <w:spacing w:after="0" w:line="240" w:lineRule="auto"/>
        <w:ind w:left="-567" w:right="-143" w:firstLine="851"/>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w:t>
      </w:r>
      <w:r w:rsidR="00465E87">
        <w:rPr>
          <w:rFonts w:ascii="Times New Roman" w:eastAsia="Times New Roman" w:hAnsi="Times New Roman" w:cs="Times New Roman"/>
          <w:color w:val="000000"/>
          <w:sz w:val="26"/>
          <w:szCs w:val="26"/>
          <w:lang w:eastAsia="ru-RU"/>
        </w:rPr>
        <w:t xml:space="preserve"> </w:t>
      </w:r>
      <w:r w:rsidR="00465E87" w:rsidRPr="00465E87">
        <w:rPr>
          <w:rFonts w:ascii="Times New Roman" w:eastAsia="Times New Roman" w:hAnsi="Times New Roman" w:cs="Times New Roman"/>
          <w:color w:val="000000"/>
          <w:sz w:val="26"/>
          <w:szCs w:val="26"/>
          <w:lang w:eastAsia="ru-RU"/>
        </w:rPr>
        <w:t xml:space="preserve">«Реконструкция магистральных сетей от теплоисточника до существующих тепловых сетей района Ключевая, г. Петрозаводск» </w:t>
      </w:r>
      <w:r w:rsidR="00525933">
        <w:rPr>
          <w:rFonts w:ascii="Times New Roman" w:eastAsia="Times New Roman" w:hAnsi="Times New Roman" w:cs="Times New Roman"/>
          <w:color w:val="000000"/>
          <w:sz w:val="26"/>
          <w:szCs w:val="26"/>
          <w:lang w:eastAsia="ru-RU"/>
        </w:rPr>
        <w:t>–</w:t>
      </w:r>
      <w:r w:rsidR="00465E87" w:rsidRPr="00465E87">
        <w:rPr>
          <w:rFonts w:ascii="Times New Roman" w:eastAsia="Times New Roman" w:hAnsi="Times New Roman" w:cs="Times New Roman"/>
          <w:color w:val="000000"/>
          <w:sz w:val="26"/>
          <w:szCs w:val="26"/>
          <w:lang w:eastAsia="ru-RU"/>
        </w:rPr>
        <w:t xml:space="preserve"> 307 </w:t>
      </w:r>
      <w:r w:rsidRPr="00465E87">
        <w:rPr>
          <w:rFonts w:ascii="Times New Roman" w:eastAsia="Times New Roman" w:hAnsi="Times New Roman" w:cs="Times New Roman"/>
          <w:color w:val="000000"/>
          <w:sz w:val="26"/>
          <w:szCs w:val="26"/>
          <w:lang w:eastAsia="ru-RU"/>
        </w:rPr>
        <w:t>п</w:t>
      </w:r>
      <w:r>
        <w:rPr>
          <w:rFonts w:ascii="Times New Roman" w:eastAsia="Times New Roman" w:hAnsi="Times New Roman" w:cs="Times New Roman"/>
          <w:color w:val="000000"/>
          <w:sz w:val="26"/>
          <w:szCs w:val="26"/>
          <w:lang w:eastAsia="ru-RU"/>
        </w:rPr>
        <w:t>ог. м.</w:t>
      </w:r>
      <w:r w:rsidRPr="00465E87">
        <w:rPr>
          <w:rFonts w:ascii="Times New Roman" w:eastAsia="Times New Roman" w:hAnsi="Times New Roman" w:cs="Times New Roman"/>
          <w:color w:val="000000"/>
          <w:sz w:val="26"/>
          <w:szCs w:val="26"/>
          <w:lang w:eastAsia="ru-RU"/>
        </w:rPr>
        <w:t xml:space="preserve"> </w:t>
      </w:r>
    </w:p>
    <w:p w14:paraId="3240336A" w14:textId="09568B03" w:rsidR="00465E87" w:rsidRPr="00465E87" w:rsidRDefault="002B6DB5" w:rsidP="00465E87">
      <w:pPr>
        <w:spacing w:after="0" w:line="240" w:lineRule="auto"/>
        <w:ind w:left="-567" w:right="-143"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w:t>
      </w:r>
      <w:r w:rsidR="00465E87">
        <w:rPr>
          <w:rFonts w:ascii="Times New Roman" w:eastAsia="Times New Roman" w:hAnsi="Times New Roman" w:cs="Times New Roman"/>
          <w:color w:val="000000"/>
          <w:sz w:val="26"/>
          <w:szCs w:val="26"/>
          <w:lang w:eastAsia="ru-RU"/>
        </w:rPr>
        <w:t xml:space="preserve"> </w:t>
      </w:r>
      <w:r w:rsidR="00465E87" w:rsidRPr="00465E87">
        <w:rPr>
          <w:rFonts w:ascii="Times New Roman" w:eastAsia="Times New Roman" w:hAnsi="Times New Roman" w:cs="Times New Roman"/>
          <w:color w:val="000000"/>
          <w:sz w:val="26"/>
          <w:szCs w:val="26"/>
          <w:lang w:eastAsia="ru-RU"/>
        </w:rPr>
        <w:t>«Техническое перевооружение котельной района Птицефабрика ПГО»</w:t>
      </w:r>
      <w:r w:rsidR="00A82D4E">
        <w:rPr>
          <w:rFonts w:ascii="Times New Roman" w:eastAsia="Times New Roman" w:hAnsi="Times New Roman" w:cs="Times New Roman"/>
          <w:color w:val="000000"/>
          <w:sz w:val="26"/>
          <w:szCs w:val="26"/>
          <w:lang w:eastAsia="ru-RU"/>
        </w:rPr>
        <w:t>.</w:t>
      </w:r>
      <w:r w:rsidR="00465E87" w:rsidRPr="00465E87">
        <w:rPr>
          <w:rFonts w:ascii="Times New Roman" w:eastAsia="Times New Roman" w:hAnsi="Times New Roman" w:cs="Times New Roman"/>
          <w:color w:val="000000"/>
          <w:sz w:val="26"/>
          <w:szCs w:val="26"/>
          <w:lang w:eastAsia="ru-RU"/>
        </w:rPr>
        <w:t xml:space="preserve"> </w:t>
      </w:r>
    </w:p>
    <w:p w14:paraId="1C6822B3" w14:textId="2689FEC2" w:rsidR="00465E87" w:rsidRDefault="002B6DB5" w:rsidP="00AF4C27">
      <w:pPr>
        <w:spacing w:after="0" w:line="240" w:lineRule="auto"/>
        <w:ind w:left="-567" w:right="-143" w:firstLine="851"/>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w:t>
      </w:r>
      <w:r w:rsidR="00465E87">
        <w:rPr>
          <w:rFonts w:ascii="Times New Roman" w:eastAsia="Times New Roman" w:hAnsi="Times New Roman" w:cs="Times New Roman"/>
          <w:color w:val="000000"/>
          <w:sz w:val="26"/>
          <w:szCs w:val="26"/>
          <w:lang w:eastAsia="ru-RU"/>
        </w:rPr>
        <w:t xml:space="preserve"> </w:t>
      </w:r>
      <w:r w:rsidR="00465E87" w:rsidRPr="00465E87">
        <w:rPr>
          <w:rFonts w:ascii="Times New Roman" w:eastAsia="Times New Roman" w:hAnsi="Times New Roman" w:cs="Times New Roman"/>
          <w:color w:val="000000"/>
          <w:sz w:val="26"/>
          <w:szCs w:val="26"/>
          <w:lang w:eastAsia="ru-RU"/>
        </w:rPr>
        <w:t>«Техническое перевооружение котельной района Пески ПГО»</w:t>
      </w:r>
      <w:r w:rsidR="00AF4C27">
        <w:rPr>
          <w:rFonts w:ascii="Times New Roman" w:eastAsia="Times New Roman" w:hAnsi="Times New Roman" w:cs="Times New Roman"/>
          <w:color w:val="000000"/>
          <w:sz w:val="26"/>
          <w:szCs w:val="26"/>
          <w:lang w:eastAsia="ru-RU"/>
        </w:rPr>
        <w:t>.</w:t>
      </w:r>
    </w:p>
    <w:p w14:paraId="16FF2475" w14:textId="77777777" w:rsidR="00AF4C27" w:rsidRPr="00465E87" w:rsidRDefault="00AF4C27" w:rsidP="00AF4C27">
      <w:pPr>
        <w:spacing w:after="0" w:line="240" w:lineRule="auto"/>
        <w:ind w:left="-567" w:right="-143" w:firstLine="851"/>
        <w:jc w:val="both"/>
        <w:rPr>
          <w:rFonts w:ascii="Times New Roman" w:eastAsia="Times New Roman" w:hAnsi="Times New Roman" w:cs="Times New Roman"/>
          <w:sz w:val="24"/>
          <w:szCs w:val="24"/>
          <w:lang w:eastAsia="ru-RU"/>
        </w:rPr>
      </w:pPr>
    </w:p>
    <w:p w14:paraId="554F6DB9" w14:textId="77777777" w:rsidR="005A4579" w:rsidRPr="005A4579" w:rsidRDefault="005A4579" w:rsidP="004A1539">
      <w:pPr>
        <w:pStyle w:val="a4"/>
        <w:tabs>
          <w:tab w:val="left" w:pos="1276"/>
        </w:tabs>
        <w:ind w:left="142" w:right="-143"/>
        <w:jc w:val="center"/>
        <w:outlineLvl w:val="1"/>
        <w:rPr>
          <w:rFonts w:ascii="Times New Roman" w:hAnsi="Times New Roman" w:cs="Times New Roman"/>
          <w:b/>
          <w:sz w:val="27"/>
          <w:szCs w:val="27"/>
        </w:rPr>
      </w:pPr>
      <w:bookmarkStart w:id="22" w:name="_Toc477426513"/>
      <w:r w:rsidRPr="005A4579">
        <w:rPr>
          <w:rFonts w:ascii="Times New Roman" w:hAnsi="Times New Roman" w:cs="Times New Roman"/>
          <w:b/>
          <w:sz w:val="27"/>
          <w:szCs w:val="27"/>
        </w:rPr>
        <w:t>Участие в организации деятельности по сбору, утилизации и переработке коммунальных отходов</w:t>
      </w:r>
      <w:bookmarkEnd w:id="22"/>
    </w:p>
    <w:p w14:paraId="52F181C4" w14:textId="17C57DD1" w:rsidR="004A5625" w:rsidRPr="00D30C1B" w:rsidRDefault="004A5625" w:rsidP="00D30C1B">
      <w:pPr>
        <w:spacing w:after="0" w:line="240" w:lineRule="auto"/>
        <w:ind w:left="-567" w:right="-143" w:firstLine="709"/>
        <w:jc w:val="both"/>
        <w:rPr>
          <w:rFonts w:ascii="Times New Roman" w:eastAsia="Times New Roman" w:hAnsi="Times New Roman" w:cs="Times New Roman"/>
          <w:sz w:val="26"/>
          <w:szCs w:val="26"/>
          <w:lang w:eastAsia="ru-RU"/>
        </w:rPr>
      </w:pPr>
      <w:r w:rsidRPr="00D30C1B">
        <w:rPr>
          <w:rFonts w:ascii="Times New Roman" w:eastAsia="Times New Roman" w:hAnsi="Times New Roman" w:cs="Times New Roman"/>
          <w:color w:val="000000"/>
          <w:sz w:val="26"/>
          <w:szCs w:val="26"/>
          <w:lang w:eastAsia="ru-RU"/>
        </w:rPr>
        <w:t>Администрацией утвержден Реестр мест (площадок) накопления твердых коммунальных отходов на территории Пе</w:t>
      </w:r>
      <w:r w:rsidR="00624518">
        <w:rPr>
          <w:rFonts w:ascii="Times New Roman" w:eastAsia="Times New Roman" w:hAnsi="Times New Roman" w:cs="Times New Roman"/>
          <w:color w:val="000000"/>
          <w:sz w:val="26"/>
          <w:szCs w:val="26"/>
          <w:lang w:eastAsia="ru-RU"/>
        </w:rPr>
        <w:t>трозаводского городского округа.</w:t>
      </w:r>
    </w:p>
    <w:p w14:paraId="160C1CCA" w14:textId="6904C7C3" w:rsidR="004A5625" w:rsidRPr="00D30C1B" w:rsidRDefault="004A5625" w:rsidP="00D30C1B">
      <w:pPr>
        <w:spacing w:after="0" w:line="240" w:lineRule="auto"/>
        <w:ind w:left="-567" w:right="-143" w:firstLine="709"/>
        <w:jc w:val="both"/>
        <w:rPr>
          <w:rFonts w:ascii="Times New Roman" w:eastAsia="Times New Roman" w:hAnsi="Times New Roman" w:cs="Times New Roman"/>
          <w:sz w:val="26"/>
          <w:szCs w:val="26"/>
          <w:lang w:eastAsia="ru-RU"/>
        </w:rPr>
      </w:pPr>
      <w:r w:rsidRPr="00D30C1B">
        <w:rPr>
          <w:rFonts w:ascii="Times New Roman" w:eastAsia="Times New Roman" w:hAnsi="Times New Roman" w:cs="Times New Roman"/>
          <w:color w:val="000000"/>
          <w:sz w:val="26"/>
          <w:szCs w:val="26"/>
          <w:lang w:eastAsia="ru-RU"/>
        </w:rPr>
        <w:t xml:space="preserve">На территории </w:t>
      </w:r>
      <w:r w:rsidR="00AF4C27">
        <w:rPr>
          <w:rFonts w:ascii="Times New Roman" w:eastAsia="Times New Roman" w:hAnsi="Times New Roman" w:cs="Times New Roman"/>
          <w:color w:val="000000"/>
          <w:sz w:val="26"/>
          <w:szCs w:val="26"/>
          <w:lang w:eastAsia="ru-RU"/>
        </w:rPr>
        <w:t>города</w:t>
      </w:r>
      <w:r w:rsidRPr="00D30C1B">
        <w:rPr>
          <w:rFonts w:ascii="Times New Roman" w:eastAsia="Times New Roman" w:hAnsi="Times New Roman" w:cs="Times New Roman"/>
          <w:color w:val="000000"/>
          <w:sz w:val="26"/>
          <w:szCs w:val="26"/>
          <w:lang w:eastAsia="ru-RU"/>
        </w:rPr>
        <w:t xml:space="preserve"> определено более 1670 мест для сбора твердых коммунальных отходов, в том числе порядка 760 оборудованных контейнерных площадок</w:t>
      </w:r>
      <w:r w:rsidR="00D30C1B">
        <w:rPr>
          <w:rFonts w:ascii="Times New Roman" w:eastAsia="Times New Roman" w:hAnsi="Times New Roman" w:cs="Times New Roman"/>
          <w:color w:val="000000"/>
          <w:sz w:val="26"/>
          <w:szCs w:val="26"/>
          <w:lang w:eastAsia="ru-RU"/>
        </w:rPr>
        <w:t>:</w:t>
      </w:r>
      <w:r w:rsidRPr="00D30C1B">
        <w:rPr>
          <w:rFonts w:ascii="Times New Roman" w:eastAsia="Times New Roman" w:hAnsi="Times New Roman" w:cs="Times New Roman"/>
          <w:color w:val="000000"/>
          <w:sz w:val="26"/>
          <w:szCs w:val="26"/>
          <w:lang w:eastAsia="ru-RU"/>
        </w:rPr>
        <w:t xml:space="preserve"> свыше 340 – на территориях общего пользования, 300 – на придомовых территориях многоквартирных домов, 120 –  на участках юридических и физических лиц.</w:t>
      </w:r>
    </w:p>
    <w:p w14:paraId="69B92A07" w14:textId="03549E52" w:rsidR="004A5625" w:rsidRPr="00D30C1B" w:rsidRDefault="004A5625" w:rsidP="00D30C1B">
      <w:pPr>
        <w:spacing w:after="0" w:line="240" w:lineRule="auto"/>
        <w:ind w:left="-567" w:right="-143" w:firstLine="709"/>
        <w:jc w:val="both"/>
        <w:rPr>
          <w:rFonts w:ascii="Times New Roman" w:eastAsia="Times New Roman" w:hAnsi="Times New Roman" w:cs="Times New Roman"/>
          <w:sz w:val="26"/>
          <w:szCs w:val="26"/>
          <w:lang w:eastAsia="ru-RU"/>
        </w:rPr>
      </w:pPr>
      <w:r w:rsidRPr="00D30C1B">
        <w:rPr>
          <w:rFonts w:ascii="Times New Roman" w:eastAsia="Times New Roman" w:hAnsi="Times New Roman" w:cs="Times New Roman"/>
          <w:color w:val="000000"/>
          <w:sz w:val="26"/>
          <w:szCs w:val="26"/>
          <w:lang w:eastAsia="ru-RU"/>
        </w:rPr>
        <w:t>Затраты на содержание муниципальных контейнерных площадок составили</w:t>
      </w:r>
      <w:r w:rsidR="00D30C1B">
        <w:rPr>
          <w:rFonts w:ascii="Times New Roman" w:eastAsia="Times New Roman" w:hAnsi="Times New Roman" w:cs="Times New Roman"/>
          <w:color w:val="000000"/>
          <w:sz w:val="26"/>
          <w:szCs w:val="26"/>
          <w:lang w:eastAsia="ru-RU"/>
        </w:rPr>
        <w:t xml:space="preserve">                  </w:t>
      </w:r>
      <w:r w:rsidR="0079347D">
        <w:rPr>
          <w:rFonts w:ascii="Times New Roman" w:eastAsia="Times New Roman" w:hAnsi="Times New Roman" w:cs="Times New Roman"/>
          <w:color w:val="000000"/>
          <w:sz w:val="26"/>
          <w:szCs w:val="26"/>
          <w:lang w:eastAsia="ru-RU"/>
        </w:rPr>
        <w:t xml:space="preserve"> 4,9</w:t>
      </w:r>
      <w:r w:rsidRPr="00D30C1B">
        <w:rPr>
          <w:rFonts w:ascii="Times New Roman" w:eastAsia="Times New Roman" w:hAnsi="Times New Roman" w:cs="Times New Roman"/>
          <w:color w:val="000000"/>
          <w:sz w:val="26"/>
          <w:szCs w:val="26"/>
          <w:lang w:eastAsia="ru-RU"/>
        </w:rPr>
        <w:t xml:space="preserve"> млн рублей. </w:t>
      </w:r>
    </w:p>
    <w:p w14:paraId="7F8E34AB" w14:textId="385F021C" w:rsidR="004A5625" w:rsidRPr="00D30C1B" w:rsidRDefault="008B741D" w:rsidP="00D30C1B">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Администрация</w:t>
      </w:r>
      <w:r w:rsidR="004A5625" w:rsidRPr="00D30C1B">
        <w:rPr>
          <w:rFonts w:ascii="Times New Roman" w:eastAsia="Times New Roman" w:hAnsi="Times New Roman" w:cs="Times New Roman"/>
          <w:color w:val="000000"/>
          <w:sz w:val="26"/>
          <w:szCs w:val="26"/>
          <w:lang w:eastAsia="ru-RU"/>
        </w:rPr>
        <w:t xml:space="preserve"> совместно с региональным оператором по обращению с </w:t>
      </w:r>
      <w:r w:rsidR="00276219">
        <w:rPr>
          <w:rFonts w:ascii="Times New Roman" w:eastAsia="Times New Roman" w:hAnsi="Times New Roman" w:cs="Times New Roman"/>
          <w:color w:val="000000"/>
          <w:sz w:val="26"/>
          <w:szCs w:val="26"/>
          <w:lang w:eastAsia="ru-RU"/>
        </w:rPr>
        <w:t xml:space="preserve">                       </w:t>
      </w:r>
      <w:r w:rsidR="004A5625" w:rsidRPr="00D30C1B">
        <w:rPr>
          <w:rFonts w:ascii="Times New Roman" w:eastAsia="Times New Roman" w:hAnsi="Times New Roman" w:cs="Times New Roman"/>
          <w:color w:val="000000"/>
          <w:sz w:val="26"/>
          <w:szCs w:val="26"/>
          <w:lang w:eastAsia="ru-RU"/>
        </w:rPr>
        <w:t>ТКО ООО «КЭО» замен</w:t>
      </w:r>
      <w:r w:rsidR="00D30C1B">
        <w:rPr>
          <w:rFonts w:ascii="Times New Roman" w:eastAsia="Times New Roman" w:hAnsi="Times New Roman" w:cs="Times New Roman"/>
          <w:color w:val="000000"/>
          <w:sz w:val="26"/>
          <w:szCs w:val="26"/>
          <w:lang w:eastAsia="ru-RU"/>
        </w:rPr>
        <w:t>ила</w:t>
      </w:r>
      <w:r w:rsidR="004A5625" w:rsidRPr="00D30C1B">
        <w:rPr>
          <w:rFonts w:ascii="Times New Roman" w:eastAsia="Times New Roman" w:hAnsi="Times New Roman" w:cs="Times New Roman"/>
          <w:color w:val="000000"/>
          <w:sz w:val="26"/>
          <w:szCs w:val="26"/>
          <w:lang w:eastAsia="ru-RU"/>
        </w:rPr>
        <w:t xml:space="preserve"> сломанны</w:t>
      </w:r>
      <w:r w:rsidR="00D30C1B">
        <w:rPr>
          <w:rFonts w:ascii="Times New Roman" w:eastAsia="Times New Roman" w:hAnsi="Times New Roman" w:cs="Times New Roman"/>
          <w:color w:val="000000"/>
          <w:sz w:val="26"/>
          <w:szCs w:val="26"/>
          <w:lang w:eastAsia="ru-RU"/>
        </w:rPr>
        <w:t>е</w:t>
      </w:r>
      <w:r w:rsidR="004A5625" w:rsidRPr="00D30C1B">
        <w:rPr>
          <w:rFonts w:ascii="Times New Roman" w:eastAsia="Times New Roman" w:hAnsi="Times New Roman" w:cs="Times New Roman"/>
          <w:color w:val="000000"/>
          <w:sz w:val="26"/>
          <w:szCs w:val="26"/>
          <w:lang w:eastAsia="ru-RU"/>
        </w:rPr>
        <w:t>, сгоревши</w:t>
      </w:r>
      <w:r w:rsidR="00D30C1B">
        <w:rPr>
          <w:rFonts w:ascii="Times New Roman" w:eastAsia="Times New Roman" w:hAnsi="Times New Roman" w:cs="Times New Roman"/>
          <w:color w:val="000000"/>
          <w:sz w:val="26"/>
          <w:szCs w:val="26"/>
          <w:lang w:eastAsia="ru-RU"/>
        </w:rPr>
        <w:t>е</w:t>
      </w:r>
      <w:r w:rsidR="004A5625" w:rsidRPr="00D30C1B">
        <w:rPr>
          <w:rFonts w:ascii="Times New Roman" w:eastAsia="Times New Roman" w:hAnsi="Times New Roman" w:cs="Times New Roman"/>
          <w:color w:val="000000"/>
          <w:sz w:val="26"/>
          <w:szCs w:val="26"/>
          <w:lang w:eastAsia="ru-RU"/>
        </w:rPr>
        <w:t xml:space="preserve"> и установ</w:t>
      </w:r>
      <w:r w:rsidR="00D30C1B">
        <w:rPr>
          <w:rFonts w:ascii="Times New Roman" w:eastAsia="Times New Roman" w:hAnsi="Times New Roman" w:cs="Times New Roman"/>
          <w:color w:val="000000"/>
          <w:sz w:val="26"/>
          <w:szCs w:val="26"/>
          <w:lang w:eastAsia="ru-RU"/>
        </w:rPr>
        <w:t>ила</w:t>
      </w:r>
      <w:r w:rsidR="004A5625" w:rsidRPr="00D30C1B">
        <w:rPr>
          <w:rFonts w:ascii="Times New Roman" w:eastAsia="Times New Roman" w:hAnsi="Times New Roman" w:cs="Times New Roman"/>
          <w:color w:val="000000"/>
          <w:sz w:val="26"/>
          <w:szCs w:val="26"/>
          <w:lang w:eastAsia="ru-RU"/>
        </w:rPr>
        <w:t xml:space="preserve"> дополнительн</w:t>
      </w:r>
      <w:r w:rsidR="00D30C1B">
        <w:rPr>
          <w:rFonts w:ascii="Times New Roman" w:eastAsia="Times New Roman" w:hAnsi="Times New Roman" w:cs="Times New Roman"/>
          <w:color w:val="000000"/>
          <w:sz w:val="26"/>
          <w:szCs w:val="26"/>
          <w:lang w:eastAsia="ru-RU"/>
        </w:rPr>
        <w:t>ые</w:t>
      </w:r>
      <w:r w:rsidR="004A5625" w:rsidRPr="00D30C1B">
        <w:rPr>
          <w:rFonts w:ascii="Times New Roman" w:eastAsia="Times New Roman" w:hAnsi="Times New Roman" w:cs="Times New Roman"/>
          <w:color w:val="000000"/>
          <w:sz w:val="26"/>
          <w:szCs w:val="26"/>
          <w:lang w:eastAsia="ru-RU"/>
        </w:rPr>
        <w:t xml:space="preserve"> </w:t>
      </w:r>
      <w:r w:rsidR="00276219">
        <w:rPr>
          <w:rFonts w:ascii="Times New Roman" w:eastAsia="Times New Roman" w:hAnsi="Times New Roman" w:cs="Times New Roman"/>
          <w:color w:val="000000"/>
          <w:sz w:val="26"/>
          <w:szCs w:val="26"/>
          <w:lang w:eastAsia="ru-RU"/>
        </w:rPr>
        <w:t xml:space="preserve">                   </w:t>
      </w:r>
      <w:r w:rsidR="004A5625" w:rsidRPr="00D30C1B">
        <w:rPr>
          <w:rFonts w:ascii="Times New Roman" w:eastAsia="Times New Roman" w:hAnsi="Times New Roman" w:cs="Times New Roman"/>
          <w:color w:val="000000"/>
          <w:sz w:val="26"/>
          <w:szCs w:val="26"/>
          <w:lang w:eastAsia="ru-RU"/>
        </w:rPr>
        <w:t xml:space="preserve">214 контейнеров для сбора ТКО на муниципальных контейнерных площадках. </w:t>
      </w:r>
    </w:p>
    <w:p w14:paraId="0D877411" w14:textId="1F12324F" w:rsidR="004A5625" w:rsidRPr="00D30C1B" w:rsidRDefault="004A5625" w:rsidP="00D30C1B">
      <w:pPr>
        <w:spacing w:after="0" w:line="240" w:lineRule="auto"/>
        <w:ind w:left="-567" w:right="-143" w:firstLine="709"/>
        <w:jc w:val="both"/>
        <w:rPr>
          <w:rFonts w:ascii="Times New Roman" w:eastAsia="Times New Roman" w:hAnsi="Times New Roman" w:cs="Times New Roman"/>
          <w:sz w:val="26"/>
          <w:szCs w:val="26"/>
          <w:lang w:eastAsia="ru-RU"/>
        </w:rPr>
      </w:pPr>
      <w:r w:rsidRPr="00D30C1B">
        <w:rPr>
          <w:rFonts w:ascii="Times New Roman" w:eastAsia="Times New Roman" w:hAnsi="Times New Roman" w:cs="Times New Roman"/>
          <w:color w:val="000000"/>
          <w:sz w:val="26"/>
          <w:szCs w:val="26"/>
          <w:lang w:eastAsia="ru-RU"/>
        </w:rPr>
        <w:lastRenderedPageBreak/>
        <w:t xml:space="preserve">Для </w:t>
      </w:r>
      <w:r w:rsidR="00D30C1B">
        <w:rPr>
          <w:rFonts w:ascii="Times New Roman" w:eastAsia="Times New Roman" w:hAnsi="Times New Roman" w:cs="Times New Roman"/>
          <w:color w:val="000000"/>
          <w:sz w:val="26"/>
          <w:szCs w:val="26"/>
          <w:lang w:eastAsia="ru-RU"/>
        </w:rPr>
        <w:t>обеспечения</w:t>
      </w:r>
      <w:r w:rsidRPr="00D30C1B">
        <w:rPr>
          <w:rFonts w:ascii="Times New Roman" w:eastAsia="Times New Roman" w:hAnsi="Times New Roman" w:cs="Times New Roman"/>
          <w:color w:val="000000"/>
          <w:sz w:val="26"/>
          <w:szCs w:val="26"/>
          <w:lang w:eastAsia="ru-RU"/>
        </w:rPr>
        <w:t xml:space="preserve"> местами накопления ТКО на территории городского округа Администрацией за счет бюджетного кредита в размере 10 мл</w:t>
      </w:r>
      <w:r w:rsidR="00D30C1B">
        <w:rPr>
          <w:rFonts w:ascii="Times New Roman" w:eastAsia="Times New Roman" w:hAnsi="Times New Roman" w:cs="Times New Roman"/>
          <w:color w:val="000000"/>
          <w:sz w:val="26"/>
          <w:szCs w:val="26"/>
          <w:lang w:eastAsia="ru-RU"/>
        </w:rPr>
        <w:t>н</w:t>
      </w:r>
      <w:r w:rsidRPr="00D30C1B">
        <w:rPr>
          <w:rFonts w:ascii="Times New Roman" w:eastAsia="Times New Roman" w:hAnsi="Times New Roman" w:cs="Times New Roman"/>
          <w:color w:val="000000"/>
          <w:sz w:val="26"/>
          <w:szCs w:val="26"/>
          <w:lang w:eastAsia="ru-RU"/>
        </w:rPr>
        <w:t xml:space="preserve"> руб</w:t>
      </w:r>
      <w:r w:rsidR="00D30C1B">
        <w:rPr>
          <w:rFonts w:ascii="Times New Roman" w:eastAsia="Times New Roman" w:hAnsi="Times New Roman" w:cs="Times New Roman"/>
          <w:color w:val="000000"/>
          <w:sz w:val="26"/>
          <w:szCs w:val="26"/>
          <w:lang w:eastAsia="ru-RU"/>
        </w:rPr>
        <w:t>.</w:t>
      </w:r>
      <w:r w:rsidRPr="00D30C1B">
        <w:rPr>
          <w:rFonts w:ascii="Times New Roman" w:eastAsia="Times New Roman" w:hAnsi="Times New Roman" w:cs="Times New Roman"/>
          <w:color w:val="000000"/>
          <w:sz w:val="26"/>
          <w:szCs w:val="26"/>
          <w:lang w:eastAsia="ru-RU"/>
        </w:rPr>
        <w:t xml:space="preserve"> </w:t>
      </w:r>
      <w:r w:rsidR="00D30C1B">
        <w:rPr>
          <w:rFonts w:ascii="Times New Roman" w:eastAsia="Times New Roman" w:hAnsi="Times New Roman" w:cs="Times New Roman"/>
          <w:color w:val="000000"/>
          <w:sz w:val="26"/>
          <w:szCs w:val="26"/>
          <w:lang w:eastAsia="ru-RU"/>
        </w:rPr>
        <w:t>обустроено</w:t>
      </w:r>
      <w:r w:rsidRPr="00D30C1B">
        <w:rPr>
          <w:rFonts w:ascii="Times New Roman" w:eastAsia="Times New Roman" w:hAnsi="Times New Roman" w:cs="Times New Roman"/>
          <w:color w:val="000000"/>
          <w:sz w:val="26"/>
          <w:szCs w:val="26"/>
          <w:lang w:eastAsia="ru-RU"/>
        </w:rPr>
        <w:t xml:space="preserve"> </w:t>
      </w:r>
      <w:r w:rsidR="00A82D4E">
        <w:rPr>
          <w:rFonts w:ascii="Times New Roman" w:eastAsia="Times New Roman" w:hAnsi="Times New Roman" w:cs="Times New Roman"/>
          <w:color w:val="000000"/>
          <w:sz w:val="26"/>
          <w:szCs w:val="26"/>
          <w:lang w:eastAsia="ru-RU"/>
        </w:rPr>
        <w:t xml:space="preserve">                     </w:t>
      </w:r>
      <w:r w:rsidRPr="00D30C1B">
        <w:rPr>
          <w:rFonts w:ascii="Times New Roman" w:eastAsia="Times New Roman" w:hAnsi="Times New Roman" w:cs="Times New Roman"/>
          <w:color w:val="000000"/>
          <w:sz w:val="26"/>
          <w:szCs w:val="26"/>
          <w:lang w:eastAsia="ru-RU"/>
        </w:rPr>
        <w:t>22 контейнерных площад</w:t>
      </w:r>
      <w:r w:rsidR="00D30C1B">
        <w:rPr>
          <w:rFonts w:ascii="Times New Roman" w:eastAsia="Times New Roman" w:hAnsi="Times New Roman" w:cs="Times New Roman"/>
          <w:color w:val="000000"/>
          <w:sz w:val="26"/>
          <w:szCs w:val="26"/>
          <w:lang w:eastAsia="ru-RU"/>
        </w:rPr>
        <w:t>ки</w:t>
      </w:r>
      <w:r w:rsidRPr="00D30C1B">
        <w:rPr>
          <w:rFonts w:ascii="Times New Roman" w:eastAsia="Times New Roman" w:hAnsi="Times New Roman" w:cs="Times New Roman"/>
          <w:color w:val="000000"/>
          <w:sz w:val="26"/>
          <w:szCs w:val="26"/>
          <w:lang w:eastAsia="ru-RU"/>
        </w:rPr>
        <w:t>.</w:t>
      </w:r>
    </w:p>
    <w:p w14:paraId="612FB682" w14:textId="739596CA" w:rsidR="004A5625" w:rsidRPr="00D30C1B" w:rsidRDefault="004A5625" w:rsidP="00D30C1B">
      <w:pPr>
        <w:spacing w:after="0" w:line="240" w:lineRule="auto"/>
        <w:ind w:left="-567" w:right="-143" w:firstLine="709"/>
        <w:jc w:val="both"/>
        <w:rPr>
          <w:rFonts w:ascii="Times New Roman" w:eastAsia="Times New Roman" w:hAnsi="Times New Roman" w:cs="Times New Roman"/>
          <w:sz w:val="26"/>
          <w:szCs w:val="26"/>
          <w:lang w:eastAsia="ru-RU"/>
        </w:rPr>
      </w:pPr>
      <w:r w:rsidRPr="00D30C1B">
        <w:rPr>
          <w:rFonts w:ascii="Times New Roman" w:eastAsia="Times New Roman" w:hAnsi="Times New Roman" w:cs="Times New Roman"/>
          <w:color w:val="000000"/>
          <w:sz w:val="26"/>
          <w:szCs w:val="26"/>
          <w:lang w:eastAsia="ru-RU"/>
        </w:rPr>
        <w:t>Для осуществления бесперебойной работы по транспортированию ТКО в 2025 году за счет средств бюджетного кредита из регионального бюджета на финансовое обеспечение мероприятий по организ</w:t>
      </w:r>
      <w:r w:rsidR="00624518">
        <w:rPr>
          <w:rFonts w:ascii="Times New Roman" w:eastAsia="Times New Roman" w:hAnsi="Times New Roman" w:cs="Times New Roman"/>
          <w:color w:val="000000"/>
          <w:sz w:val="26"/>
          <w:szCs w:val="26"/>
          <w:lang w:eastAsia="ru-RU"/>
        </w:rPr>
        <w:t>ации деятельности по накоплению</w:t>
      </w:r>
      <w:r w:rsidRPr="00D30C1B">
        <w:rPr>
          <w:rFonts w:ascii="Times New Roman" w:eastAsia="Times New Roman" w:hAnsi="Times New Roman" w:cs="Times New Roman"/>
          <w:color w:val="000000"/>
          <w:sz w:val="26"/>
          <w:szCs w:val="26"/>
          <w:lang w:eastAsia="ru-RU"/>
        </w:rPr>
        <w:t xml:space="preserve"> и транспортированию твердых коммунальных отходов для ПМУП «Автоспецтранс» приобретено 13 единиц специализированной техники: 4 ломовоза и 9 мусоровозов.</w:t>
      </w:r>
    </w:p>
    <w:p w14:paraId="1656CCCC" w14:textId="547E87EA" w:rsidR="004A5625" w:rsidRPr="00D30C1B" w:rsidRDefault="004A5625" w:rsidP="00D30C1B">
      <w:pPr>
        <w:spacing w:after="0" w:line="240" w:lineRule="auto"/>
        <w:ind w:left="-567" w:right="-143" w:firstLine="709"/>
        <w:jc w:val="both"/>
        <w:rPr>
          <w:rFonts w:ascii="Times New Roman" w:eastAsia="Times New Roman" w:hAnsi="Times New Roman" w:cs="Times New Roman"/>
          <w:sz w:val="26"/>
          <w:szCs w:val="26"/>
          <w:lang w:eastAsia="ru-RU"/>
        </w:rPr>
      </w:pPr>
      <w:r w:rsidRPr="00D30C1B">
        <w:rPr>
          <w:rFonts w:ascii="Times New Roman" w:eastAsia="Times New Roman" w:hAnsi="Times New Roman" w:cs="Times New Roman"/>
          <w:color w:val="000000"/>
          <w:sz w:val="26"/>
          <w:szCs w:val="26"/>
          <w:lang w:eastAsia="ru-RU"/>
        </w:rPr>
        <w:t>Между Админис</w:t>
      </w:r>
      <w:r w:rsidR="00722582">
        <w:rPr>
          <w:rFonts w:ascii="Times New Roman" w:eastAsia="Times New Roman" w:hAnsi="Times New Roman" w:cs="Times New Roman"/>
          <w:color w:val="000000"/>
          <w:sz w:val="26"/>
          <w:szCs w:val="26"/>
          <w:lang w:eastAsia="ru-RU"/>
        </w:rPr>
        <w:t xml:space="preserve">трацией и ПМУП «Автоспецтранс» </w:t>
      </w:r>
      <w:r w:rsidRPr="00D30C1B">
        <w:rPr>
          <w:rFonts w:ascii="Times New Roman" w:eastAsia="Times New Roman" w:hAnsi="Times New Roman" w:cs="Times New Roman"/>
          <w:color w:val="000000"/>
          <w:sz w:val="26"/>
          <w:szCs w:val="26"/>
          <w:lang w:eastAsia="ru-RU"/>
        </w:rPr>
        <w:t>заключены:</w:t>
      </w:r>
    </w:p>
    <w:p w14:paraId="1AFB61E3" w14:textId="1A106BBE" w:rsidR="004A5625" w:rsidRPr="00D30C1B" w:rsidRDefault="00AF4C27" w:rsidP="00D30C1B">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4A5625" w:rsidRPr="00D30C1B">
        <w:rPr>
          <w:rFonts w:ascii="Times New Roman" w:eastAsia="Times New Roman" w:hAnsi="Times New Roman" w:cs="Times New Roman"/>
          <w:color w:val="000000"/>
          <w:sz w:val="26"/>
          <w:szCs w:val="26"/>
          <w:lang w:eastAsia="ru-RU"/>
        </w:rPr>
        <w:t xml:space="preserve"> договор</w:t>
      </w:r>
      <w:r w:rsidR="00D30C1B">
        <w:rPr>
          <w:rFonts w:ascii="Times New Roman" w:eastAsia="Times New Roman" w:hAnsi="Times New Roman" w:cs="Times New Roman"/>
          <w:color w:val="000000"/>
          <w:sz w:val="26"/>
          <w:szCs w:val="26"/>
          <w:lang w:eastAsia="ru-RU"/>
        </w:rPr>
        <w:t>ы</w:t>
      </w:r>
      <w:r w:rsidR="004A5625" w:rsidRPr="00D30C1B">
        <w:rPr>
          <w:rFonts w:ascii="Times New Roman" w:eastAsia="Times New Roman" w:hAnsi="Times New Roman" w:cs="Times New Roman"/>
          <w:color w:val="000000"/>
          <w:sz w:val="26"/>
          <w:szCs w:val="26"/>
          <w:lang w:eastAsia="ru-RU"/>
        </w:rPr>
        <w:t xml:space="preserve"> на оказание услуг по транспортировке отработанных автомобильных покрышек с мест (площадок) накопления твёрдых коммунальных отходов, расположенных на территориях общего пользования. </w:t>
      </w:r>
    </w:p>
    <w:p w14:paraId="38E708A6" w14:textId="77777777" w:rsidR="004A5625" w:rsidRPr="00D30C1B" w:rsidRDefault="004A5625" w:rsidP="00D30C1B">
      <w:pPr>
        <w:spacing w:after="0" w:line="240" w:lineRule="auto"/>
        <w:ind w:left="-567" w:right="-143" w:firstLine="709"/>
        <w:jc w:val="both"/>
        <w:rPr>
          <w:rFonts w:ascii="Times New Roman" w:eastAsia="Times New Roman" w:hAnsi="Times New Roman" w:cs="Times New Roman"/>
          <w:sz w:val="26"/>
          <w:szCs w:val="26"/>
          <w:lang w:eastAsia="ru-RU"/>
        </w:rPr>
      </w:pPr>
      <w:r w:rsidRPr="00D30C1B">
        <w:rPr>
          <w:rFonts w:ascii="Times New Roman" w:eastAsia="Times New Roman" w:hAnsi="Times New Roman" w:cs="Times New Roman"/>
          <w:color w:val="000000"/>
          <w:sz w:val="26"/>
          <w:szCs w:val="26"/>
          <w:lang w:eastAsia="ru-RU"/>
        </w:rPr>
        <w:t>За 2025 год с территории города вывезено порядка 2500 тонн автомобильных покрышек.</w:t>
      </w:r>
    </w:p>
    <w:p w14:paraId="12439137" w14:textId="00B0DCFA" w:rsidR="004A5625" w:rsidRPr="00D30C1B" w:rsidRDefault="00AF4C27" w:rsidP="00D30C1B">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4A5625" w:rsidRPr="00D30C1B">
        <w:rPr>
          <w:rFonts w:ascii="Times New Roman" w:eastAsia="Times New Roman" w:hAnsi="Times New Roman" w:cs="Times New Roman"/>
          <w:color w:val="000000"/>
          <w:sz w:val="26"/>
          <w:szCs w:val="26"/>
          <w:lang w:eastAsia="ru-RU"/>
        </w:rPr>
        <w:t xml:space="preserve"> контракты на выполнение работ по ликвидации несанкционированных свалок отходов производства и потребления на территориях общего пользования, прилегающих к местам (площадкам) накопления твёрдых коммунальных отходов.</w:t>
      </w:r>
    </w:p>
    <w:p w14:paraId="45269457" w14:textId="77777777" w:rsidR="004A5625" w:rsidRPr="00D275C3" w:rsidRDefault="004A5625" w:rsidP="00D30C1B">
      <w:pPr>
        <w:spacing w:after="0" w:line="240" w:lineRule="auto"/>
        <w:ind w:left="-567" w:right="-143" w:firstLine="709"/>
        <w:jc w:val="both"/>
        <w:rPr>
          <w:rFonts w:ascii="Times New Roman" w:eastAsia="Times New Roman" w:hAnsi="Times New Roman" w:cs="Times New Roman"/>
          <w:sz w:val="26"/>
          <w:szCs w:val="26"/>
          <w:lang w:eastAsia="ru-RU"/>
        </w:rPr>
      </w:pPr>
      <w:r w:rsidRPr="00D275C3">
        <w:rPr>
          <w:rFonts w:ascii="Times New Roman" w:eastAsia="Times New Roman" w:hAnsi="Times New Roman" w:cs="Times New Roman"/>
          <w:color w:val="000000"/>
          <w:sz w:val="26"/>
          <w:szCs w:val="26"/>
          <w:lang w:eastAsia="ru-RU"/>
        </w:rPr>
        <w:t>За 2025 год с территории города ликвидировано порядка 2000 тонн отходов, не относящихся к ТКО.</w:t>
      </w:r>
    </w:p>
    <w:p w14:paraId="7415B1A2" w14:textId="30C4DF8C" w:rsidR="004A5625" w:rsidRPr="00D30C1B" w:rsidRDefault="00AF4C27" w:rsidP="00D30C1B">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4A5625" w:rsidRPr="00D30C1B">
        <w:rPr>
          <w:rFonts w:ascii="Times New Roman" w:eastAsia="Times New Roman" w:hAnsi="Times New Roman" w:cs="Times New Roman"/>
          <w:color w:val="000000"/>
          <w:sz w:val="26"/>
          <w:szCs w:val="26"/>
          <w:lang w:eastAsia="ru-RU"/>
        </w:rPr>
        <w:t xml:space="preserve"> контракты на выполнение работ по содержанию мест (площадок) накопления твёрдых коммунальных отходов, расположенных на территориях общего пользования. Осуществлялась уборка по 340 адресам.</w:t>
      </w:r>
    </w:p>
    <w:p w14:paraId="7F4C807E" w14:textId="538713E9" w:rsidR="004A5625" w:rsidRPr="00D30C1B" w:rsidRDefault="004A5625" w:rsidP="00D30C1B">
      <w:pPr>
        <w:spacing w:after="0" w:line="240" w:lineRule="auto"/>
        <w:ind w:left="-567" w:right="-143" w:firstLine="709"/>
        <w:jc w:val="both"/>
        <w:rPr>
          <w:rFonts w:ascii="Times New Roman" w:eastAsia="Times New Roman" w:hAnsi="Times New Roman" w:cs="Times New Roman"/>
          <w:sz w:val="26"/>
          <w:szCs w:val="26"/>
          <w:lang w:eastAsia="ru-RU"/>
        </w:rPr>
      </w:pPr>
      <w:r w:rsidRPr="00D30C1B">
        <w:rPr>
          <w:rFonts w:ascii="Times New Roman" w:eastAsia="Times New Roman" w:hAnsi="Times New Roman" w:cs="Times New Roman"/>
          <w:color w:val="000000"/>
          <w:sz w:val="26"/>
          <w:szCs w:val="26"/>
          <w:lang w:eastAsia="ru-RU"/>
        </w:rPr>
        <w:t xml:space="preserve">Также в целях улучшения экологической обстановки и обеспечения условий для утилизации отходов Администрацией было принято решение об установке пунктов утилизации </w:t>
      </w:r>
      <w:r w:rsidR="00624518">
        <w:rPr>
          <w:rFonts w:ascii="Times New Roman" w:eastAsia="Times New Roman" w:hAnsi="Times New Roman" w:cs="Times New Roman"/>
          <w:color w:val="000000"/>
          <w:sz w:val="26"/>
          <w:szCs w:val="26"/>
          <w:lang w:eastAsia="ru-RU"/>
        </w:rPr>
        <w:t xml:space="preserve"> и </w:t>
      </w:r>
      <w:r w:rsidR="00624518" w:rsidRPr="00624518">
        <w:rPr>
          <w:rFonts w:ascii="Times New Roman" w:eastAsia="Times New Roman" w:hAnsi="Times New Roman" w:cs="Times New Roman"/>
          <w:color w:val="000000"/>
          <w:sz w:val="26"/>
          <w:szCs w:val="26"/>
          <w:lang w:eastAsia="ru-RU"/>
        </w:rPr>
        <w:t>хранения твердых</w:t>
      </w:r>
      <w:r w:rsidRPr="00D30C1B">
        <w:rPr>
          <w:rFonts w:ascii="Times New Roman" w:eastAsia="Times New Roman" w:hAnsi="Times New Roman" w:cs="Times New Roman"/>
          <w:color w:val="000000"/>
          <w:sz w:val="26"/>
          <w:szCs w:val="26"/>
          <w:lang w:eastAsia="ru-RU"/>
        </w:rPr>
        <w:t xml:space="preserve"> отходов (ПУХТО) для приема и складирования отработанных автомобильных покрышек в весенний и осенний период 2025 года. </w:t>
      </w:r>
    </w:p>
    <w:p w14:paraId="57582E3D" w14:textId="77777777" w:rsidR="004A5625" w:rsidRPr="005A4579" w:rsidRDefault="004A5625" w:rsidP="002622F9">
      <w:pPr>
        <w:pStyle w:val="a4"/>
        <w:ind w:left="-567" w:right="-143" w:firstLine="709"/>
        <w:jc w:val="both"/>
        <w:rPr>
          <w:rFonts w:ascii="Times New Roman" w:hAnsi="Times New Roman" w:cs="Times New Roman"/>
          <w:i/>
          <w:sz w:val="27"/>
          <w:szCs w:val="27"/>
        </w:rPr>
      </w:pPr>
    </w:p>
    <w:p w14:paraId="71E66958" w14:textId="77777777" w:rsidR="005A4579" w:rsidRPr="005A4579" w:rsidRDefault="005A4579" w:rsidP="006136BE">
      <w:pPr>
        <w:pStyle w:val="a4"/>
        <w:tabs>
          <w:tab w:val="left" w:pos="1276"/>
        </w:tabs>
        <w:ind w:left="142" w:right="-143"/>
        <w:jc w:val="center"/>
        <w:outlineLvl w:val="1"/>
        <w:rPr>
          <w:rFonts w:ascii="Times New Roman" w:hAnsi="Times New Roman" w:cs="Times New Roman"/>
          <w:b/>
          <w:sz w:val="27"/>
          <w:szCs w:val="27"/>
        </w:rPr>
      </w:pPr>
      <w:bookmarkStart w:id="23" w:name="_Toc477426514"/>
      <w:r w:rsidRPr="005A4579">
        <w:rPr>
          <w:rFonts w:ascii="Times New Roman" w:hAnsi="Times New Roman" w:cs="Times New Roman"/>
          <w:b/>
          <w:sz w:val="27"/>
          <w:szCs w:val="27"/>
        </w:rPr>
        <w:t>Создание условий для жилищного строительства, обеспечение нуждающихся в жилых помещениях малоимущих граждан жилыми помещениями, иные полномочия органа местного самоуправления в соответствии с жилищным законодательством</w:t>
      </w:r>
      <w:bookmarkEnd w:id="23"/>
    </w:p>
    <w:p w14:paraId="477F5414" w14:textId="7C4FDB9A" w:rsidR="005F3154" w:rsidRPr="004A1539" w:rsidRDefault="005F3154" w:rsidP="004A1539">
      <w:pPr>
        <w:spacing w:after="0" w:line="240" w:lineRule="auto"/>
        <w:ind w:left="-567" w:right="-143" w:firstLine="709"/>
        <w:jc w:val="both"/>
        <w:rPr>
          <w:rFonts w:ascii="Times New Roman" w:eastAsia="Times New Roman" w:hAnsi="Times New Roman" w:cs="Times New Roman"/>
          <w:sz w:val="26"/>
          <w:szCs w:val="26"/>
          <w:lang w:eastAsia="ru-RU"/>
        </w:rPr>
      </w:pPr>
      <w:r w:rsidRPr="004A1539">
        <w:rPr>
          <w:rFonts w:ascii="Times New Roman" w:eastAsia="Times New Roman" w:hAnsi="Times New Roman" w:cs="Times New Roman"/>
          <w:color w:val="000000"/>
          <w:sz w:val="26"/>
          <w:szCs w:val="26"/>
          <w:lang w:eastAsia="ru-RU"/>
        </w:rPr>
        <w:t>За 2025 год введено в эксплуатацию 140,</w:t>
      </w:r>
      <w:r w:rsidR="00AF4C27">
        <w:rPr>
          <w:rFonts w:ascii="Times New Roman" w:eastAsia="Times New Roman" w:hAnsi="Times New Roman" w:cs="Times New Roman"/>
          <w:color w:val="000000"/>
          <w:sz w:val="26"/>
          <w:szCs w:val="26"/>
          <w:lang w:eastAsia="ru-RU"/>
        </w:rPr>
        <w:t>3</w:t>
      </w:r>
      <w:r w:rsidRPr="004A1539">
        <w:rPr>
          <w:rFonts w:ascii="Times New Roman" w:eastAsia="Times New Roman" w:hAnsi="Times New Roman" w:cs="Times New Roman"/>
          <w:color w:val="000000"/>
          <w:sz w:val="26"/>
          <w:szCs w:val="26"/>
          <w:lang w:eastAsia="ru-RU"/>
        </w:rPr>
        <w:t xml:space="preserve"> тыс. кв.</w:t>
      </w:r>
      <w:r w:rsidR="00D275C3">
        <w:rPr>
          <w:rFonts w:ascii="Times New Roman" w:eastAsia="Times New Roman" w:hAnsi="Times New Roman" w:cs="Times New Roman"/>
          <w:color w:val="000000"/>
          <w:sz w:val="26"/>
          <w:szCs w:val="26"/>
          <w:lang w:eastAsia="ru-RU"/>
        </w:rPr>
        <w:t xml:space="preserve"> </w:t>
      </w:r>
      <w:r w:rsidRPr="004A1539">
        <w:rPr>
          <w:rFonts w:ascii="Times New Roman" w:eastAsia="Times New Roman" w:hAnsi="Times New Roman" w:cs="Times New Roman"/>
          <w:color w:val="000000"/>
          <w:sz w:val="26"/>
          <w:szCs w:val="26"/>
          <w:lang w:eastAsia="ru-RU"/>
        </w:rPr>
        <w:t>м общей площади жилых домов, из них:</w:t>
      </w:r>
    </w:p>
    <w:p w14:paraId="7AC94F77" w14:textId="0FD8B462" w:rsidR="005F3154" w:rsidRPr="004A1539" w:rsidRDefault="00AF4C27" w:rsidP="004A1539">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5F3154" w:rsidRPr="004A1539">
        <w:rPr>
          <w:rFonts w:ascii="Times New Roman" w:eastAsia="Times New Roman" w:hAnsi="Times New Roman" w:cs="Times New Roman"/>
          <w:color w:val="000000"/>
          <w:sz w:val="26"/>
          <w:szCs w:val="26"/>
          <w:lang w:eastAsia="ru-RU"/>
        </w:rPr>
        <w:t xml:space="preserve"> многоквартирных жилых домов – 107,53 тыс. кв.м.</w:t>
      </w:r>
    </w:p>
    <w:p w14:paraId="17FA7E05" w14:textId="40D7A3C1" w:rsidR="005F3154" w:rsidRPr="004A1539" w:rsidRDefault="00AF4C27" w:rsidP="004A1539">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5F3154" w:rsidRPr="004A1539">
        <w:rPr>
          <w:rFonts w:ascii="Times New Roman" w:eastAsia="Times New Roman" w:hAnsi="Times New Roman" w:cs="Times New Roman"/>
          <w:color w:val="000000"/>
          <w:sz w:val="26"/>
          <w:szCs w:val="26"/>
          <w:lang w:eastAsia="ru-RU"/>
        </w:rPr>
        <w:t xml:space="preserve"> жилых домов блокированной застройки – 5,45 тыс. кв.м.</w:t>
      </w:r>
    </w:p>
    <w:p w14:paraId="7FC14DF8" w14:textId="65AF54E8" w:rsidR="005F3154" w:rsidRPr="004A1539" w:rsidRDefault="00AF4C27" w:rsidP="004A1539">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5F3154" w:rsidRPr="004A1539">
        <w:rPr>
          <w:rFonts w:ascii="Times New Roman" w:eastAsia="Times New Roman" w:hAnsi="Times New Roman" w:cs="Times New Roman"/>
          <w:color w:val="000000"/>
          <w:sz w:val="26"/>
          <w:szCs w:val="26"/>
          <w:lang w:eastAsia="ru-RU"/>
        </w:rPr>
        <w:t xml:space="preserve"> индивидуальных жилых домов – 27,</w:t>
      </w:r>
      <w:r>
        <w:rPr>
          <w:rFonts w:ascii="Times New Roman" w:eastAsia="Times New Roman" w:hAnsi="Times New Roman" w:cs="Times New Roman"/>
          <w:color w:val="000000"/>
          <w:sz w:val="26"/>
          <w:szCs w:val="26"/>
          <w:lang w:eastAsia="ru-RU"/>
        </w:rPr>
        <w:t>33</w:t>
      </w:r>
      <w:r w:rsidR="005F3154" w:rsidRPr="004A1539">
        <w:rPr>
          <w:rFonts w:ascii="Times New Roman" w:eastAsia="Times New Roman" w:hAnsi="Times New Roman" w:cs="Times New Roman"/>
          <w:color w:val="000000"/>
          <w:sz w:val="26"/>
          <w:szCs w:val="26"/>
          <w:lang w:eastAsia="ru-RU"/>
        </w:rPr>
        <w:t xml:space="preserve"> тыс. кв.м.</w:t>
      </w:r>
    </w:p>
    <w:p w14:paraId="2CFBC16B" w14:textId="1D21F711" w:rsidR="00D275C3" w:rsidRPr="00D275C3" w:rsidRDefault="00AF4C27" w:rsidP="00D275C3">
      <w:pPr>
        <w:spacing w:after="0" w:line="240" w:lineRule="auto"/>
        <w:ind w:left="-567" w:right="-143"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П</w:t>
      </w:r>
      <w:r w:rsidR="005F3154" w:rsidRPr="004A1539">
        <w:rPr>
          <w:rFonts w:ascii="Times New Roman" w:eastAsia="Times New Roman" w:hAnsi="Times New Roman" w:cs="Times New Roman"/>
          <w:color w:val="000000"/>
          <w:sz w:val="26"/>
          <w:szCs w:val="26"/>
          <w:lang w:eastAsia="ru-RU"/>
        </w:rPr>
        <w:t>ланир</w:t>
      </w:r>
      <w:r w:rsidR="00624518">
        <w:rPr>
          <w:rFonts w:ascii="Times New Roman" w:eastAsia="Times New Roman" w:hAnsi="Times New Roman" w:cs="Times New Roman"/>
          <w:color w:val="000000"/>
          <w:sz w:val="26"/>
          <w:szCs w:val="26"/>
          <w:lang w:eastAsia="ru-RU"/>
        </w:rPr>
        <w:t>уемый показатель на 2025 год</w:t>
      </w:r>
      <w:r w:rsidR="005F3154" w:rsidRPr="004A1539">
        <w:rPr>
          <w:rFonts w:ascii="Times New Roman" w:eastAsia="Times New Roman" w:hAnsi="Times New Roman" w:cs="Times New Roman"/>
          <w:color w:val="000000"/>
          <w:sz w:val="26"/>
          <w:szCs w:val="26"/>
          <w:lang w:eastAsia="ru-RU"/>
        </w:rPr>
        <w:t xml:space="preserve"> установлен в размере 126,5 тыс. кв. м общей площади</w:t>
      </w:r>
      <w:r>
        <w:rPr>
          <w:rFonts w:ascii="Times New Roman" w:eastAsia="Times New Roman" w:hAnsi="Times New Roman" w:cs="Times New Roman"/>
          <w:color w:val="000000"/>
          <w:sz w:val="26"/>
          <w:szCs w:val="26"/>
          <w:lang w:eastAsia="ru-RU"/>
        </w:rPr>
        <w:t xml:space="preserve"> и был</w:t>
      </w:r>
      <w:r w:rsidR="005F3154" w:rsidRPr="004A1539">
        <w:rPr>
          <w:rFonts w:ascii="Times New Roman" w:eastAsia="Times New Roman" w:hAnsi="Times New Roman" w:cs="Times New Roman"/>
          <w:color w:val="000000"/>
          <w:sz w:val="26"/>
          <w:szCs w:val="26"/>
          <w:lang w:eastAsia="ru-RU"/>
        </w:rPr>
        <w:t xml:space="preserve"> перевыполнен.</w:t>
      </w:r>
    </w:p>
    <w:p w14:paraId="5137E2F0" w14:textId="537CEB62" w:rsidR="00D275C3" w:rsidRPr="00D275C3" w:rsidRDefault="00D275C3" w:rsidP="00D275C3">
      <w:pPr>
        <w:spacing w:after="0" w:line="240" w:lineRule="auto"/>
        <w:ind w:left="-567" w:right="-143" w:firstLine="709"/>
        <w:jc w:val="both"/>
        <w:rPr>
          <w:rFonts w:ascii="Times New Roman" w:eastAsia="Times New Roman" w:hAnsi="Times New Roman" w:cs="Times New Roman"/>
          <w:sz w:val="26"/>
          <w:szCs w:val="26"/>
          <w:lang w:eastAsia="ru-RU"/>
        </w:rPr>
      </w:pPr>
      <w:r w:rsidRPr="00D275C3">
        <w:rPr>
          <w:rFonts w:ascii="Times New Roman" w:eastAsia="Times New Roman" w:hAnsi="Times New Roman" w:cs="Times New Roman"/>
          <w:sz w:val="26"/>
          <w:szCs w:val="26"/>
          <w:lang w:eastAsia="ru-RU"/>
        </w:rPr>
        <w:t>На учете Администрации в качестве нуждающихся в жилых помещениях, предоставляемых по договорам социального найма, на конец 2025 года состо</w:t>
      </w:r>
      <w:r w:rsidR="00AF4C27">
        <w:rPr>
          <w:rFonts w:ascii="Times New Roman" w:eastAsia="Times New Roman" w:hAnsi="Times New Roman" w:cs="Times New Roman"/>
          <w:sz w:val="26"/>
          <w:szCs w:val="26"/>
          <w:lang w:eastAsia="ru-RU"/>
        </w:rPr>
        <w:t>я</w:t>
      </w:r>
      <w:r w:rsidRPr="00D275C3">
        <w:rPr>
          <w:rFonts w:ascii="Times New Roman" w:eastAsia="Times New Roman" w:hAnsi="Times New Roman" w:cs="Times New Roman"/>
          <w:sz w:val="26"/>
          <w:szCs w:val="26"/>
          <w:lang w:eastAsia="ru-RU"/>
        </w:rPr>
        <w:t>т 6 039 семей.</w:t>
      </w:r>
    </w:p>
    <w:p w14:paraId="6809EC73" w14:textId="7A5EF925" w:rsidR="00D275C3" w:rsidRPr="00D275C3" w:rsidRDefault="00D275C3" w:rsidP="00D275C3">
      <w:pPr>
        <w:spacing w:after="0" w:line="240" w:lineRule="auto"/>
        <w:ind w:left="-567" w:right="-143" w:firstLine="709"/>
        <w:jc w:val="both"/>
        <w:rPr>
          <w:rFonts w:ascii="Times New Roman" w:eastAsia="Times New Roman" w:hAnsi="Times New Roman" w:cs="Times New Roman"/>
          <w:sz w:val="26"/>
          <w:szCs w:val="26"/>
          <w:lang w:eastAsia="ru-RU"/>
        </w:rPr>
      </w:pPr>
      <w:r w:rsidRPr="00D275C3">
        <w:rPr>
          <w:rFonts w:ascii="Times New Roman" w:eastAsia="Times New Roman" w:hAnsi="Times New Roman" w:cs="Times New Roman"/>
          <w:sz w:val="26"/>
          <w:szCs w:val="26"/>
          <w:lang w:eastAsia="ru-RU"/>
        </w:rPr>
        <w:t xml:space="preserve">За счет средств субвенции на осуществление государственных полномочий Республики Карелия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Администрацией путем заключения муниципальных контрактов приобретено 23 жилых помещения для детей-сирот на общую сумму 79,6 млн руб. </w:t>
      </w:r>
    </w:p>
    <w:p w14:paraId="5FC0DAC2" w14:textId="1A523E16" w:rsidR="00D275C3" w:rsidRPr="00D275C3" w:rsidRDefault="00D275C3" w:rsidP="00D275C3">
      <w:pPr>
        <w:spacing w:after="0" w:line="240" w:lineRule="auto"/>
        <w:ind w:left="-567" w:right="-143" w:firstLine="709"/>
        <w:jc w:val="both"/>
        <w:rPr>
          <w:rFonts w:ascii="Times New Roman" w:eastAsia="Times New Roman" w:hAnsi="Times New Roman" w:cs="Times New Roman"/>
          <w:sz w:val="26"/>
          <w:szCs w:val="26"/>
          <w:lang w:eastAsia="ru-RU"/>
        </w:rPr>
      </w:pPr>
      <w:r w:rsidRPr="00D275C3">
        <w:rPr>
          <w:rFonts w:ascii="Times New Roman" w:eastAsia="Times New Roman" w:hAnsi="Times New Roman" w:cs="Times New Roman"/>
          <w:sz w:val="26"/>
          <w:szCs w:val="26"/>
          <w:lang w:eastAsia="ru-RU"/>
        </w:rPr>
        <w:lastRenderedPageBreak/>
        <w:t xml:space="preserve">На 31.12.2025 на учете нуждающихся в предоставлении жилых помещений специализированного жилищного фонда по Петрозаводскому городскому округу состоит 391 </w:t>
      </w:r>
      <w:r w:rsidR="00624518">
        <w:rPr>
          <w:rFonts w:ascii="Times New Roman" w:eastAsia="Times New Roman" w:hAnsi="Times New Roman" w:cs="Times New Roman"/>
          <w:sz w:val="26"/>
          <w:szCs w:val="26"/>
          <w:lang w:eastAsia="ru-RU"/>
        </w:rPr>
        <w:t>гражданин из числа детей-сирот</w:t>
      </w:r>
      <w:r w:rsidRPr="00D275C3">
        <w:rPr>
          <w:rFonts w:ascii="Times New Roman" w:eastAsia="Times New Roman" w:hAnsi="Times New Roman" w:cs="Times New Roman"/>
          <w:sz w:val="26"/>
          <w:szCs w:val="26"/>
          <w:lang w:eastAsia="ru-RU"/>
        </w:rPr>
        <w:t>. Из них 276 имеют право на предоставление жилых помещений в 2025 году, в том числе 100 имеют решения суда о предоставлении жилых помещений специализированного жилищного фонда вне очереди.</w:t>
      </w:r>
    </w:p>
    <w:p w14:paraId="04951C4C" w14:textId="2B420DD6" w:rsidR="00D275C3" w:rsidRPr="00D275C3" w:rsidRDefault="00D275C3" w:rsidP="00D275C3">
      <w:pPr>
        <w:spacing w:after="0" w:line="240" w:lineRule="auto"/>
        <w:ind w:left="-567" w:right="-143" w:firstLine="709"/>
        <w:jc w:val="both"/>
        <w:rPr>
          <w:rFonts w:ascii="Times New Roman" w:eastAsia="Times New Roman" w:hAnsi="Times New Roman" w:cs="Times New Roman"/>
          <w:sz w:val="26"/>
          <w:szCs w:val="26"/>
          <w:lang w:eastAsia="ru-RU"/>
        </w:rPr>
      </w:pPr>
      <w:r w:rsidRPr="00D275C3">
        <w:rPr>
          <w:rFonts w:ascii="Times New Roman" w:eastAsia="Times New Roman" w:hAnsi="Times New Roman" w:cs="Times New Roman"/>
          <w:sz w:val="26"/>
          <w:szCs w:val="26"/>
          <w:lang w:eastAsia="ru-RU"/>
        </w:rPr>
        <w:t>В рамках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2025 году выдано 7 свидетельств молодым семья</w:t>
      </w:r>
      <w:r w:rsidR="00624F56">
        <w:rPr>
          <w:rFonts w:ascii="Times New Roman" w:eastAsia="Times New Roman" w:hAnsi="Times New Roman" w:cs="Times New Roman"/>
          <w:sz w:val="26"/>
          <w:szCs w:val="26"/>
          <w:lang w:eastAsia="ru-RU"/>
        </w:rPr>
        <w:t>м</w:t>
      </w:r>
      <w:r w:rsidRPr="00D275C3">
        <w:rPr>
          <w:rFonts w:ascii="Times New Roman" w:eastAsia="Times New Roman" w:hAnsi="Times New Roman" w:cs="Times New Roman"/>
          <w:sz w:val="26"/>
          <w:szCs w:val="26"/>
          <w:lang w:eastAsia="ru-RU"/>
        </w:rPr>
        <w:t xml:space="preserve"> на приобретение жилья, из которых оплачено 5 </w:t>
      </w:r>
      <w:r w:rsidR="0079347D">
        <w:rPr>
          <w:rFonts w:ascii="Times New Roman" w:eastAsia="Times New Roman" w:hAnsi="Times New Roman" w:cs="Times New Roman"/>
          <w:sz w:val="26"/>
          <w:szCs w:val="26"/>
          <w:lang w:eastAsia="ru-RU"/>
        </w:rPr>
        <w:t>свидетельств на общую сумму 10</w:t>
      </w:r>
      <w:r w:rsidRPr="00D275C3">
        <w:rPr>
          <w:rFonts w:ascii="Times New Roman" w:eastAsia="Times New Roman" w:hAnsi="Times New Roman" w:cs="Times New Roman"/>
          <w:sz w:val="26"/>
          <w:szCs w:val="26"/>
          <w:lang w:eastAsia="ru-RU"/>
        </w:rPr>
        <w:t xml:space="preserve"> млн руб.</w:t>
      </w:r>
      <w:r w:rsidR="00624F56">
        <w:rPr>
          <w:rFonts w:ascii="Times New Roman" w:eastAsia="Times New Roman" w:hAnsi="Times New Roman" w:cs="Times New Roman"/>
          <w:sz w:val="26"/>
          <w:szCs w:val="26"/>
          <w:lang w:eastAsia="ru-RU"/>
        </w:rPr>
        <w:t>,</w:t>
      </w:r>
      <w:r w:rsidRPr="00D275C3">
        <w:rPr>
          <w:rFonts w:ascii="Times New Roman" w:eastAsia="Times New Roman" w:hAnsi="Times New Roman" w:cs="Times New Roman"/>
          <w:sz w:val="26"/>
          <w:szCs w:val="26"/>
          <w:lang w:eastAsia="ru-RU"/>
        </w:rPr>
        <w:t xml:space="preserve"> и 2 свидетельства </w:t>
      </w:r>
      <w:r w:rsidR="00AF4C27">
        <w:rPr>
          <w:rFonts w:ascii="Times New Roman" w:eastAsia="Times New Roman" w:hAnsi="Times New Roman" w:cs="Times New Roman"/>
          <w:sz w:val="26"/>
          <w:szCs w:val="26"/>
          <w:lang w:eastAsia="ru-RU"/>
        </w:rPr>
        <w:t>подлежат оплате</w:t>
      </w:r>
      <w:r w:rsidRPr="00D275C3">
        <w:rPr>
          <w:rFonts w:ascii="Times New Roman" w:eastAsia="Times New Roman" w:hAnsi="Times New Roman" w:cs="Times New Roman"/>
          <w:sz w:val="26"/>
          <w:szCs w:val="26"/>
          <w:lang w:eastAsia="ru-RU"/>
        </w:rPr>
        <w:t xml:space="preserve"> в 1 квартале 2026 года.</w:t>
      </w:r>
    </w:p>
    <w:p w14:paraId="676B3E96" w14:textId="3D39A32D" w:rsidR="00D275C3" w:rsidRPr="00D275C3" w:rsidRDefault="00D275C3" w:rsidP="00D275C3">
      <w:pPr>
        <w:spacing w:after="0" w:line="240" w:lineRule="auto"/>
        <w:ind w:left="-567" w:right="-143" w:firstLine="709"/>
        <w:jc w:val="both"/>
        <w:rPr>
          <w:rFonts w:ascii="Times New Roman" w:eastAsia="Times New Roman" w:hAnsi="Times New Roman" w:cs="Times New Roman"/>
          <w:sz w:val="26"/>
          <w:szCs w:val="26"/>
          <w:lang w:eastAsia="ru-RU"/>
        </w:rPr>
      </w:pPr>
      <w:r w:rsidRPr="00D275C3">
        <w:rPr>
          <w:rFonts w:ascii="Times New Roman" w:eastAsia="Times New Roman" w:hAnsi="Times New Roman" w:cs="Times New Roman"/>
          <w:sz w:val="26"/>
          <w:szCs w:val="26"/>
          <w:lang w:eastAsia="ru-RU"/>
        </w:rPr>
        <w:t xml:space="preserve">В 2025 году Администрацией исполнено 12 судебных решений по предоставлению жилых помещений гражданам за счет освобожденного муниципального жилищного фонда, приобретения жилых помещений, а также в рамках реализации региональных программ </w:t>
      </w:r>
      <w:r w:rsidR="00624F56">
        <w:rPr>
          <w:rFonts w:ascii="Times New Roman" w:eastAsia="Times New Roman" w:hAnsi="Times New Roman" w:cs="Times New Roman"/>
          <w:sz w:val="26"/>
          <w:szCs w:val="26"/>
          <w:lang w:eastAsia="ru-RU"/>
        </w:rPr>
        <w:t xml:space="preserve">   </w:t>
      </w:r>
      <w:r w:rsidR="00567E21">
        <w:rPr>
          <w:rFonts w:ascii="Times New Roman" w:eastAsia="Times New Roman" w:hAnsi="Times New Roman" w:cs="Times New Roman"/>
          <w:sz w:val="26"/>
          <w:szCs w:val="26"/>
          <w:lang w:eastAsia="ru-RU"/>
        </w:rPr>
        <w:t>расселения</w:t>
      </w:r>
      <w:r w:rsidRPr="00D275C3">
        <w:rPr>
          <w:rFonts w:ascii="Times New Roman" w:eastAsia="Times New Roman" w:hAnsi="Times New Roman" w:cs="Times New Roman"/>
          <w:sz w:val="26"/>
          <w:szCs w:val="26"/>
          <w:lang w:eastAsia="ru-RU"/>
        </w:rPr>
        <w:t xml:space="preserve"> аварийного жилищного фонда.</w:t>
      </w:r>
    </w:p>
    <w:p w14:paraId="184CFC6D" w14:textId="105DB262" w:rsidR="00D275C3" w:rsidRPr="00D275C3" w:rsidRDefault="00D275C3" w:rsidP="00D275C3">
      <w:pPr>
        <w:spacing w:after="0" w:line="240" w:lineRule="auto"/>
        <w:ind w:left="-567" w:right="-143" w:firstLine="709"/>
        <w:jc w:val="both"/>
        <w:rPr>
          <w:rFonts w:ascii="Times New Roman" w:eastAsia="Times New Roman" w:hAnsi="Times New Roman" w:cs="Times New Roman"/>
          <w:sz w:val="26"/>
          <w:szCs w:val="26"/>
          <w:lang w:eastAsia="ru-RU"/>
        </w:rPr>
      </w:pPr>
      <w:r w:rsidRPr="00D275C3">
        <w:rPr>
          <w:rFonts w:ascii="Times New Roman" w:eastAsia="Times New Roman" w:hAnsi="Times New Roman" w:cs="Times New Roman"/>
          <w:sz w:val="26"/>
          <w:szCs w:val="26"/>
          <w:lang w:eastAsia="ru-RU"/>
        </w:rPr>
        <w:t>В 2024 году началась работа по реализации первого этапа Региональной адресной программы по переселению граждан из аварийного жилищного фонда на</w:t>
      </w:r>
      <w:r w:rsidR="008B741D">
        <w:rPr>
          <w:rFonts w:ascii="Times New Roman" w:eastAsia="Times New Roman" w:hAnsi="Times New Roman" w:cs="Times New Roman"/>
          <w:sz w:val="26"/>
          <w:szCs w:val="26"/>
          <w:lang w:eastAsia="ru-RU"/>
        </w:rPr>
        <w:t xml:space="preserve"> </w:t>
      </w:r>
      <w:r w:rsidRPr="00D275C3">
        <w:rPr>
          <w:rFonts w:ascii="Times New Roman" w:eastAsia="Times New Roman" w:hAnsi="Times New Roman" w:cs="Times New Roman"/>
          <w:sz w:val="26"/>
          <w:szCs w:val="26"/>
          <w:lang w:eastAsia="ru-RU"/>
        </w:rPr>
        <w:t>2024-2030 годы, утвержденной постановлением Правительства Республики Карелия от 22.04.2024 № 124-П (далее – Программа</w:t>
      </w:r>
      <w:r w:rsidR="00AF4C27">
        <w:rPr>
          <w:rFonts w:ascii="Times New Roman" w:eastAsia="Times New Roman" w:hAnsi="Times New Roman" w:cs="Times New Roman"/>
          <w:sz w:val="26"/>
          <w:szCs w:val="26"/>
          <w:lang w:eastAsia="ru-RU"/>
        </w:rPr>
        <w:t xml:space="preserve"> расселения</w:t>
      </w:r>
      <w:r w:rsidRPr="00D275C3">
        <w:rPr>
          <w:rFonts w:ascii="Times New Roman" w:eastAsia="Times New Roman" w:hAnsi="Times New Roman" w:cs="Times New Roman"/>
          <w:sz w:val="26"/>
          <w:szCs w:val="26"/>
          <w:lang w:eastAsia="ru-RU"/>
        </w:rPr>
        <w:t xml:space="preserve">). </w:t>
      </w:r>
    </w:p>
    <w:p w14:paraId="5C7CA5B5" w14:textId="77777777" w:rsidR="00D275C3" w:rsidRPr="00D275C3" w:rsidRDefault="00D275C3" w:rsidP="00D275C3">
      <w:pPr>
        <w:spacing w:after="0" w:line="240" w:lineRule="auto"/>
        <w:ind w:left="-567" w:right="-143" w:firstLine="709"/>
        <w:jc w:val="both"/>
        <w:rPr>
          <w:rFonts w:ascii="Times New Roman" w:eastAsia="Times New Roman" w:hAnsi="Times New Roman" w:cs="Times New Roman"/>
          <w:sz w:val="26"/>
          <w:szCs w:val="26"/>
          <w:lang w:eastAsia="ru-RU"/>
        </w:rPr>
      </w:pPr>
      <w:r w:rsidRPr="00D275C3">
        <w:rPr>
          <w:rFonts w:ascii="Times New Roman" w:eastAsia="Times New Roman" w:hAnsi="Times New Roman" w:cs="Times New Roman"/>
          <w:sz w:val="26"/>
          <w:szCs w:val="26"/>
          <w:lang w:eastAsia="ru-RU"/>
        </w:rPr>
        <w:t>В 2025 году заключено Соглашение о предоставлении из бюджета Республики Карелия бюджету Петрозаводского городского округа субсидии на обеспечение мероприятий по переселению граждан из аварийного жилищного фонда на 2025-2027 годы (этап 2025 года), которое исполнено в полном объеме, в том числе:</w:t>
      </w:r>
    </w:p>
    <w:p w14:paraId="34EDEEDD" w14:textId="5E77C481" w:rsidR="00D275C3" w:rsidRPr="00D275C3" w:rsidRDefault="00AF4C27" w:rsidP="00D275C3">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D275C3" w:rsidRPr="00D275C3">
        <w:rPr>
          <w:rFonts w:ascii="Times New Roman" w:eastAsia="Times New Roman" w:hAnsi="Times New Roman" w:cs="Times New Roman"/>
          <w:sz w:val="26"/>
          <w:szCs w:val="26"/>
          <w:lang w:eastAsia="ru-RU"/>
        </w:rPr>
        <w:t xml:space="preserve"> заключены соглашения об изъятии земельных участков и расположенных на н</w:t>
      </w:r>
      <w:r>
        <w:rPr>
          <w:rFonts w:ascii="Times New Roman" w:eastAsia="Times New Roman" w:hAnsi="Times New Roman" w:cs="Times New Roman"/>
          <w:sz w:val="26"/>
          <w:szCs w:val="26"/>
          <w:lang w:eastAsia="ru-RU"/>
        </w:rPr>
        <w:t>их</w:t>
      </w:r>
      <w:r w:rsidR="00D275C3" w:rsidRPr="00D275C3">
        <w:rPr>
          <w:rFonts w:ascii="Times New Roman" w:eastAsia="Times New Roman" w:hAnsi="Times New Roman" w:cs="Times New Roman"/>
          <w:sz w:val="26"/>
          <w:szCs w:val="26"/>
          <w:lang w:eastAsia="ru-RU"/>
        </w:rPr>
        <w:t xml:space="preserve"> объектов недвижимого имущества для муниципальных нужд Петрозаводского городского округа по 46 жилым помещениям</w:t>
      </w:r>
      <w:r>
        <w:rPr>
          <w:rFonts w:ascii="Times New Roman" w:eastAsia="Times New Roman" w:hAnsi="Times New Roman" w:cs="Times New Roman"/>
          <w:sz w:val="26"/>
          <w:szCs w:val="26"/>
          <w:lang w:eastAsia="ru-RU"/>
        </w:rPr>
        <w:t>;</w:t>
      </w:r>
      <w:r w:rsidR="00D275C3" w:rsidRPr="00D275C3">
        <w:rPr>
          <w:rFonts w:ascii="Times New Roman" w:eastAsia="Times New Roman" w:hAnsi="Times New Roman" w:cs="Times New Roman"/>
          <w:sz w:val="26"/>
          <w:szCs w:val="26"/>
          <w:lang w:eastAsia="ru-RU"/>
        </w:rPr>
        <w:t xml:space="preserve"> </w:t>
      </w:r>
    </w:p>
    <w:p w14:paraId="17E989FD" w14:textId="6F711DD9" w:rsidR="00D275C3" w:rsidRPr="00D275C3" w:rsidRDefault="00AF4C27" w:rsidP="00D275C3">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D275C3" w:rsidRPr="00D275C3">
        <w:rPr>
          <w:rFonts w:ascii="Times New Roman" w:eastAsia="Times New Roman" w:hAnsi="Times New Roman" w:cs="Times New Roman"/>
          <w:sz w:val="26"/>
          <w:szCs w:val="26"/>
          <w:lang w:eastAsia="ru-RU"/>
        </w:rPr>
        <w:t xml:space="preserve"> предоставлена 1 квартира площадью 59,7 кв.</w:t>
      </w:r>
      <w:r w:rsidR="00D275C3">
        <w:rPr>
          <w:rFonts w:ascii="Times New Roman" w:eastAsia="Times New Roman" w:hAnsi="Times New Roman" w:cs="Times New Roman"/>
          <w:sz w:val="26"/>
          <w:szCs w:val="26"/>
          <w:lang w:eastAsia="ru-RU"/>
        </w:rPr>
        <w:t xml:space="preserve"> </w:t>
      </w:r>
      <w:r w:rsidR="00D275C3" w:rsidRPr="00D275C3">
        <w:rPr>
          <w:rFonts w:ascii="Times New Roman" w:eastAsia="Times New Roman" w:hAnsi="Times New Roman" w:cs="Times New Roman"/>
          <w:sz w:val="26"/>
          <w:szCs w:val="26"/>
          <w:lang w:eastAsia="ru-RU"/>
        </w:rPr>
        <w:t>м на основании договора социального найма на приобретение благоустроенного жилого помещения (квартиры) в</w:t>
      </w:r>
      <w:r>
        <w:rPr>
          <w:rFonts w:ascii="Times New Roman" w:eastAsia="Times New Roman" w:hAnsi="Times New Roman" w:cs="Times New Roman"/>
          <w:sz w:val="26"/>
          <w:szCs w:val="26"/>
          <w:lang w:eastAsia="ru-RU"/>
        </w:rPr>
        <w:t xml:space="preserve">                                              </w:t>
      </w:r>
      <w:r w:rsidR="00D275C3" w:rsidRPr="00D275C3">
        <w:rPr>
          <w:rFonts w:ascii="Times New Roman" w:eastAsia="Times New Roman" w:hAnsi="Times New Roman" w:cs="Times New Roman"/>
          <w:sz w:val="26"/>
          <w:szCs w:val="26"/>
          <w:lang w:eastAsia="ru-RU"/>
        </w:rPr>
        <w:t xml:space="preserve"> г. Петрозаводске для обеспечения мероприятий по расселению граждан, проживающих в аварийном фонде (общей площадью не менее 52,3 кв.</w:t>
      </w:r>
      <w:r w:rsidR="00D275C3">
        <w:rPr>
          <w:rFonts w:ascii="Times New Roman" w:eastAsia="Times New Roman" w:hAnsi="Times New Roman" w:cs="Times New Roman"/>
          <w:sz w:val="26"/>
          <w:szCs w:val="26"/>
          <w:lang w:eastAsia="ru-RU"/>
        </w:rPr>
        <w:t xml:space="preserve"> </w:t>
      </w:r>
      <w:r w:rsidR="00D275C3" w:rsidRPr="00D275C3">
        <w:rPr>
          <w:rFonts w:ascii="Times New Roman" w:eastAsia="Times New Roman" w:hAnsi="Times New Roman" w:cs="Times New Roman"/>
          <w:sz w:val="26"/>
          <w:szCs w:val="26"/>
          <w:lang w:eastAsia="ru-RU"/>
        </w:rPr>
        <w:t>м);</w:t>
      </w:r>
    </w:p>
    <w:p w14:paraId="755F6C20" w14:textId="5F628556" w:rsidR="00D275C3" w:rsidRPr="00D275C3" w:rsidRDefault="00AF4C27" w:rsidP="00D275C3">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D275C3" w:rsidRPr="00D275C3">
        <w:rPr>
          <w:rFonts w:ascii="Times New Roman" w:eastAsia="Times New Roman" w:hAnsi="Times New Roman" w:cs="Times New Roman"/>
          <w:sz w:val="26"/>
          <w:szCs w:val="26"/>
          <w:lang w:eastAsia="ru-RU"/>
        </w:rPr>
        <w:t xml:space="preserve"> заключено 3 соглашения о предоставлении субсидий из бюджета Петрозаводского городского округа лицам, заключившим договоры о комплексном развитии территорий жилой застройки в соответствии с Градостроительным кодексом Российской Федерации, на возмещение или оплату расходов на выполнение обязательств по созданию либо приобретению жилых помещений для предоставления гражданам, переселяемым из аварийного жилищного фонда, по передаче данных жилых помещений в государственную или муниципальную собственность, по уплате возмещения за изымаемые жилые помещения в многоквартирных домах, признанных аварийными и подлежащими сносу или реконструкции, в целях реализации решения о комплексном разв</w:t>
      </w:r>
      <w:r w:rsidR="00624518">
        <w:rPr>
          <w:rFonts w:ascii="Times New Roman" w:eastAsia="Times New Roman" w:hAnsi="Times New Roman" w:cs="Times New Roman"/>
          <w:sz w:val="26"/>
          <w:szCs w:val="26"/>
          <w:lang w:eastAsia="ru-RU"/>
        </w:rPr>
        <w:t>итии территории жилой застройки.</w:t>
      </w:r>
    </w:p>
    <w:p w14:paraId="357D18BF" w14:textId="2AC7B4B3" w:rsidR="00D275C3" w:rsidRPr="004A1539" w:rsidRDefault="0079347D" w:rsidP="00D275C3">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Также 4</w:t>
      </w:r>
      <w:r w:rsidR="00D275C3" w:rsidRPr="00D275C3">
        <w:rPr>
          <w:rFonts w:ascii="Times New Roman" w:eastAsia="Times New Roman" w:hAnsi="Times New Roman" w:cs="Times New Roman"/>
          <w:sz w:val="26"/>
          <w:szCs w:val="26"/>
          <w:lang w:eastAsia="ru-RU"/>
        </w:rPr>
        <w:t xml:space="preserve"> жилых помещени</w:t>
      </w:r>
      <w:r>
        <w:rPr>
          <w:rFonts w:ascii="Times New Roman" w:eastAsia="Times New Roman" w:hAnsi="Times New Roman" w:cs="Times New Roman"/>
          <w:sz w:val="26"/>
          <w:szCs w:val="26"/>
          <w:lang w:eastAsia="ru-RU"/>
        </w:rPr>
        <w:t>я</w:t>
      </w:r>
      <w:r w:rsidR="00D275C3" w:rsidRPr="00D275C3">
        <w:rPr>
          <w:rFonts w:ascii="Times New Roman" w:eastAsia="Times New Roman" w:hAnsi="Times New Roman" w:cs="Times New Roman"/>
          <w:sz w:val="26"/>
          <w:szCs w:val="26"/>
          <w:lang w:eastAsia="ru-RU"/>
        </w:rPr>
        <w:t xml:space="preserve"> расселены за средства Петрозаводского городского округа.</w:t>
      </w:r>
    </w:p>
    <w:p w14:paraId="65B611BB" w14:textId="6A405F06" w:rsidR="005F3154" w:rsidRPr="004A1539" w:rsidRDefault="005F3154" w:rsidP="004A1539">
      <w:pPr>
        <w:spacing w:after="0" w:line="240" w:lineRule="auto"/>
        <w:ind w:left="-567" w:right="-143" w:firstLine="709"/>
        <w:jc w:val="both"/>
        <w:rPr>
          <w:rFonts w:ascii="Times New Roman" w:eastAsia="Times New Roman" w:hAnsi="Times New Roman" w:cs="Times New Roman"/>
          <w:sz w:val="26"/>
          <w:szCs w:val="26"/>
          <w:lang w:eastAsia="ru-RU"/>
        </w:rPr>
      </w:pPr>
      <w:r w:rsidRPr="004A1539">
        <w:rPr>
          <w:rFonts w:ascii="Times New Roman" w:eastAsia="Times New Roman" w:hAnsi="Times New Roman" w:cs="Times New Roman"/>
          <w:color w:val="000000"/>
          <w:sz w:val="26"/>
          <w:szCs w:val="26"/>
          <w:lang w:eastAsia="ru-RU"/>
        </w:rPr>
        <w:t xml:space="preserve">В целях исполнения полномочий по переселению граждан из аварийного жилищного фонда Администрацией проведено 3 электронных аукциона на приобретение жилых помещений в строящихся многоквартирных домах по национальному проекту «Инфраструктура для жизни». В рамках данных закупок предусмотрено приобретение в </w:t>
      </w:r>
      <w:r w:rsidRPr="004A1539">
        <w:rPr>
          <w:rFonts w:ascii="Times New Roman" w:eastAsia="Times New Roman" w:hAnsi="Times New Roman" w:cs="Times New Roman"/>
          <w:color w:val="000000"/>
          <w:sz w:val="26"/>
          <w:szCs w:val="26"/>
          <w:lang w:eastAsia="ru-RU"/>
        </w:rPr>
        <w:lastRenderedPageBreak/>
        <w:t>общей сложности 251 квартиры общей площадью более 11 тыс. кв.</w:t>
      </w:r>
      <w:r w:rsidR="007404D2">
        <w:rPr>
          <w:rFonts w:ascii="Times New Roman" w:eastAsia="Times New Roman" w:hAnsi="Times New Roman" w:cs="Times New Roman"/>
          <w:color w:val="000000"/>
          <w:sz w:val="26"/>
          <w:szCs w:val="26"/>
          <w:lang w:eastAsia="ru-RU"/>
        </w:rPr>
        <w:t xml:space="preserve"> </w:t>
      </w:r>
      <w:r w:rsidRPr="004A1539">
        <w:rPr>
          <w:rFonts w:ascii="Times New Roman" w:eastAsia="Times New Roman" w:hAnsi="Times New Roman" w:cs="Times New Roman"/>
          <w:color w:val="000000"/>
          <w:sz w:val="26"/>
          <w:szCs w:val="26"/>
          <w:lang w:eastAsia="ru-RU"/>
        </w:rPr>
        <w:t>м. По результатам данных электронных аукционов между Администрацией и АО «Специализированный застройщик «Карелстроймеханизация» заключены муниципальные контракты (договоры участия в долевом строительстве) на общую сумму 1,45 млрд руб.</w:t>
      </w:r>
    </w:p>
    <w:p w14:paraId="63369885" w14:textId="7E116ABE" w:rsidR="00D275C3" w:rsidRPr="00D275C3" w:rsidRDefault="005F3154" w:rsidP="00D275C3">
      <w:pPr>
        <w:spacing w:after="0" w:line="240" w:lineRule="auto"/>
        <w:ind w:left="-567" w:right="-143" w:firstLine="709"/>
        <w:jc w:val="both"/>
        <w:rPr>
          <w:rFonts w:ascii="Times New Roman" w:eastAsia="Times New Roman" w:hAnsi="Times New Roman" w:cs="Times New Roman"/>
          <w:color w:val="000000"/>
          <w:sz w:val="26"/>
          <w:szCs w:val="26"/>
          <w:lang w:eastAsia="ru-RU"/>
        </w:rPr>
      </w:pPr>
      <w:r w:rsidRPr="004A1539">
        <w:rPr>
          <w:rFonts w:ascii="Times New Roman" w:eastAsia="Times New Roman" w:hAnsi="Times New Roman" w:cs="Times New Roman"/>
          <w:color w:val="000000"/>
          <w:sz w:val="26"/>
          <w:szCs w:val="26"/>
          <w:lang w:eastAsia="ru-RU"/>
        </w:rPr>
        <w:t>В соответствии с условиями заключенных контрактов Застройщик обязан обеспечить передачу квартир Администрации не позднее декабря 2026 года.</w:t>
      </w:r>
    </w:p>
    <w:p w14:paraId="3168D0EC" w14:textId="173248AB" w:rsidR="006136BE" w:rsidRPr="006136BE" w:rsidRDefault="006136BE" w:rsidP="006136BE">
      <w:pPr>
        <w:spacing w:after="0" w:line="240" w:lineRule="auto"/>
        <w:ind w:left="-567" w:right="-143" w:firstLine="709"/>
        <w:jc w:val="both"/>
        <w:rPr>
          <w:rFonts w:ascii="Times New Roman" w:eastAsia="Times New Roman" w:hAnsi="Times New Roman" w:cs="Times New Roman"/>
          <w:sz w:val="26"/>
          <w:szCs w:val="26"/>
          <w:lang w:eastAsia="ru-RU"/>
        </w:rPr>
      </w:pPr>
      <w:r w:rsidRPr="006136BE">
        <w:rPr>
          <w:rFonts w:ascii="Times New Roman" w:eastAsia="Times New Roman" w:hAnsi="Times New Roman" w:cs="Times New Roman"/>
          <w:sz w:val="26"/>
          <w:szCs w:val="26"/>
          <w:lang w:eastAsia="ru-RU"/>
        </w:rPr>
        <w:t xml:space="preserve">В </w:t>
      </w:r>
      <w:r w:rsidR="007404D2">
        <w:rPr>
          <w:rFonts w:ascii="Times New Roman" w:eastAsia="Times New Roman" w:hAnsi="Times New Roman" w:cs="Times New Roman"/>
          <w:sz w:val="26"/>
          <w:szCs w:val="26"/>
          <w:lang w:eastAsia="ru-RU"/>
        </w:rPr>
        <w:t>действующую</w:t>
      </w:r>
      <w:r w:rsidRPr="006136BE">
        <w:rPr>
          <w:rFonts w:ascii="Times New Roman" w:eastAsia="Times New Roman" w:hAnsi="Times New Roman" w:cs="Times New Roman"/>
          <w:sz w:val="26"/>
          <w:szCs w:val="26"/>
          <w:lang w:eastAsia="ru-RU"/>
        </w:rPr>
        <w:t xml:space="preserve"> Программу</w:t>
      </w:r>
      <w:r w:rsidR="007404D2">
        <w:rPr>
          <w:rFonts w:ascii="Times New Roman" w:eastAsia="Times New Roman" w:hAnsi="Times New Roman" w:cs="Times New Roman"/>
          <w:sz w:val="26"/>
          <w:szCs w:val="26"/>
          <w:lang w:eastAsia="ru-RU"/>
        </w:rPr>
        <w:t xml:space="preserve"> расселения</w:t>
      </w:r>
      <w:r w:rsidRPr="006136BE">
        <w:rPr>
          <w:rFonts w:ascii="Times New Roman" w:eastAsia="Times New Roman" w:hAnsi="Times New Roman" w:cs="Times New Roman"/>
          <w:sz w:val="26"/>
          <w:szCs w:val="26"/>
          <w:lang w:eastAsia="ru-RU"/>
        </w:rPr>
        <w:t xml:space="preserve"> включены многоквартирные дома, признанные аварийными и подлежащими сносу в период с 01.01.2017 по 31.12.2021, расселению подлежат 673 аварийных дома с количеством жилых помещений   6 975, общей площадью более 282 тыс. кв.м, в которых проживает 16 797 граждан.</w:t>
      </w:r>
    </w:p>
    <w:p w14:paraId="054B50F3" w14:textId="4573C6F1" w:rsidR="006136BE" w:rsidRDefault="006136BE" w:rsidP="006136BE">
      <w:pPr>
        <w:spacing w:after="0" w:line="240" w:lineRule="auto"/>
        <w:ind w:left="-567" w:right="-143" w:firstLine="709"/>
        <w:jc w:val="both"/>
        <w:rPr>
          <w:rFonts w:ascii="Times New Roman" w:eastAsia="Times New Roman" w:hAnsi="Times New Roman" w:cs="Times New Roman"/>
          <w:sz w:val="26"/>
          <w:szCs w:val="26"/>
          <w:lang w:eastAsia="ru-RU"/>
        </w:rPr>
      </w:pPr>
      <w:r w:rsidRPr="006136BE">
        <w:rPr>
          <w:rFonts w:ascii="Times New Roman" w:eastAsia="Times New Roman" w:hAnsi="Times New Roman" w:cs="Times New Roman"/>
          <w:sz w:val="26"/>
          <w:szCs w:val="26"/>
          <w:lang w:eastAsia="ru-RU"/>
        </w:rPr>
        <w:t xml:space="preserve">В рамках Программы </w:t>
      </w:r>
      <w:r w:rsidR="007404D2">
        <w:rPr>
          <w:rFonts w:ascii="Times New Roman" w:eastAsia="Times New Roman" w:hAnsi="Times New Roman" w:cs="Times New Roman"/>
          <w:sz w:val="26"/>
          <w:szCs w:val="26"/>
          <w:lang w:eastAsia="ru-RU"/>
        </w:rPr>
        <w:t xml:space="preserve">расселения </w:t>
      </w:r>
      <w:r w:rsidRPr="006136BE">
        <w:rPr>
          <w:rFonts w:ascii="Times New Roman" w:eastAsia="Times New Roman" w:hAnsi="Times New Roman" w:cs="Times New Roman"/>
          <w:sz w:val="26"/>
          <w:szCs w:val="26"/>
          <w:lang w:eastAsia="ru-RU"/>
        </w:rPr>
        <w:t xml:space="preserve">в 2024-2025 годах расселено 140 жилых помещений, общей площадью 6517,65 кв.м. </w:t>
      </w:r>
    </w:p>
    <w:p w14:paraId="1BA2F5C6" w14:textId="633395CC" w:rsidR="006136BE" w:rsidRDefault="006136BE" w:rsidP="006136BE">
      <w:pPr>
        <w:spacing w:after="0" w:line="240" w:lineRule="auto"/>
        <w:ind w:left="-567" w:right="-143" w:firstLine="709"/>
        <w:jc w:val="both"/>
        <w:rPr>
          <w:rFonts w:ascii="Times New Roman" w:eastAsia="Times New Roman" w:hAnsi="Times New Roman" w:cs="Times New Roman"/>
          <w:sz w:val="26"/>
          <w:szCs w:val="26"/>
          <w:lang w:eastAsia="ru-RU"/>
        </w:rPr>
      </w:pPr>
      <w:r w:rsidRPr="006136BE">
        <w:rPr>
          <w:rFonts w:ascii="Times New Roman" w:eastAsia="Times New Roman" w:hAnsi="Times New Roman" w:cs="Times New Roman"/>
          <w:sz w:val="26"/>
          <w:szCs w:val="26"/>
          <w:lang w:eastAsia="ru-RU"/>
        </w:rPr>
        <w:t>В 2025 году осуществлен снос 53 многоквартирных расселенных домов, в том числе в рамках муниципальных контрактов – 11 домов,</w:t>
      </w:r>
      <w:r w:rsidR="007404D2">
        <w:rPr>
          <w:rFonts w:ascii="Times New Roman" w:eastAsia="Times New Roman" w:hAnsi="Times New Roman" w:cs="Times New Roman"/>
          <w:sz w:val="26"/>
          <w:szCs w:val="26"/>
          <w:lang w:eastAsia="ru-RU"/>
        </w:rPr>
        <w:t xml:space="preserve"> в рамках</w:t>
      </w:r>
      <w:r w:rsidRPr="006136BE">
        <w:rPr>
          <w:rFonts w:ascii="Times New Roman" w:eastAsia="Times New Roman" w:hAnsi="Times New Roman" w:cs="Times New Roman"/>
          <w:sz w:val="26"/>
          <w:szCs w:val="26"/>
          <w:lang w:eastAsia="ru-RU"/>
        </w:rPr>
        <w:t xml:space="preserve"> комплексного развития территорий – 19 домов,</w:t>
      </w:r>
      <w:r w:rsidR="007404D2">
        <w:rPr>
          <w:rFonts w:ascii="Times New Roman" w:eastAsia="Times New Roman" w:hAnsi="Times New Roman" w:cs="Times New Roman"/>
          <w:sz w:val="26"/>
          <w:szCs w:val="26"/>
          <w:lang w:eastAsia="ru-RU"/>
        </w:rPr>
        <w:t xml:space="preserve"> за счет</w:t>
      </w:r>
      <w:r w:rsidRPr="006136BE">
        <w:rPr>
          <w:rFonts w:ascii="Times New Roman" w:eastAsia="Times New Roman" w:hAnsi="Times New Roman" w:cs="Times New Roman"/>
          <w:sz w:val="26"/>
          <w:szCs w:val="26"/>
          <w:lang w:eastAsia="ru-RU"/>
        </w:rPr>
        <w:t xml:space="preserve"> благотворительной помощи - 23 дома.</w:t>
      </w:r>
    </w:p>
    <w:p w14:paraId="5389021C" w14:textId="4A2FFE4C" w:rsidR="006136BE" w:rsidRPr="006136BE" w:rsidRDefault="006136BE" w:rsidP="006136BE">
      <w:pPr>
        <w:spacing w:after="0" w:line="240" w:lineRule="auto"/>
        <w:ind w:left="-567" w:right="-143" w:firstLine="709"/>
        <w:jc w:val="both"/>
        <w:rPr>
          <w:rFonts w:ascii="Times New Roman" w:eastAsia="Times New Roman" w:hAnsi="Times New Roman" w:cs="Times New Roman"/>
          <w:sz w:val="26"/>
          <w:szCs w:val="26"/>
          <w:lang w:eastAsia="ru-RU"/>
        </w:rPr>
      </w:pPr>
      <w:r w:rsidRPr="006136BE">
        <w:rPr>
          <w:rFonts w:ascii="Times New Roman" w:eastAsia="Times New Roman" w:hAnsi="Times New Roman" w:cs="Times New Roman"/>
          <w:sz w:val="26"/>
          <w:szCs w:val="26"/>
          <w:lang w:eastAsia="ru-RU"/>
        </w:rPr>
        <w:t>С целью повышения уровня благоустройства и качества г</w:t>
      </w:r>
      <w:r w:rsidR="00624518">
        <w:rPr>
          <w:rFonts w:ascii="Times New Roman" w:eastAsia="Times New Roman" w:hAnsi="Times New Roman" w:cs="Times New Roman"/>
          <w:sz w:val="26"/>
          <w:szCs w:val="26"/>
          <w:lang w:eastAsia="ru-RU"/>
        </w:rPr>
        <w:t xml:space="preserve">ородской среды за период 2017 - </w:t>
      </w:r>
      <w:r w:rsidRPr="006136BE">
        <w:rPr>
          <w:rFonts w:ascii="Times New Roman" w:eastAsia="Times New Roman" w:hAnsi="Times New Roman" w:cs="Times New Roman"/>
          <w:sz w:val="26"/>
          <w:szCs w:val="26"/>
          <w:lang w:eastAsia="ru-RU"/>
        </w:rPr>
        <w:t xml:space="preserve">2025 </w:t>
      </w:r>
      <w:r w:rsidR="00624518">
        <w:rPr>
          <w:rFonts w:ascii="Times New Roman" w:eastAsia="Times New Roman" w:hAnsi="Times New Roman" w:cs="Times New Roman"/>
          <w:sz w:val="26"/>
          <w:szCs w:val="26"/>
          <w:lang w:eastAsia="ru-RU"/>
        </w:rPr>
        <w:t xml:space="preserve">гг. </w:t>
      </w:r>
      <w:r w:rsidRPr="006136BE">
        <w:rPr>
          <w:rFonts w:ascii="Times New Roman" w:eastAsia="Times New Roman" w:hAnsi="Times New Roman" w:cs="Times New Roman"/>
          <w:sz w:val="26"/>
          <w:szCs w:val="26"/>
          <w:lang w:eastAsia="ru-RU"/>
        </w:rPr>
        <w:t>благоустроено 377 дворовых территорий на общую сумму 625,8 млн руб.</w:t>
      </w:r>
    </w:p>
    <w:p w14:paraId="4A22D944" w14:textId="77777777" w:rsidR="006136BE" w:rsidRPr="006136BE" w:rsidRDefault="006136BE" w:rsidP="006136BE">
      <w:pPr>
        <w:spacing w:after="0" w:line="240" w:lineRule="auto"/>
        <w:ind w:left="-567" w:right="-143" w:firstLine="709"/>
        <w:jc w:val="both"/>
        <w:rPr>
          <w:rFonts w:ascii="Times New Roman" w:eastAsia="Times New Roman" w:hAnsi="Times New Roman" w:cs="Times New Roman"/>
          <w:sz w:val="26"/>
          <w:szCs w:val="26"/>
          <w:lang w:eastAsia="ru-RU"/>
        </w:rPr>
      </w:pPr>
      <w:r w:rsidRPr="006136BE">
        <w:rPr>
          <w:rFonts w:ascii="Times New Roman" w:eastAsia="Times New Roman" w:hAnsi="Times New Roman" w:cs="Times New Roman"/>
          <w:sz w:val="26"/>
          <w:szCs w:val="26"/>
          <w:lang w:eastAsia="ru-RU"/>
        </w:rPr>
        <w:t>В 2025 году проведено благоустройство 19 дворовых территорий на общую сумму свыше 51 млн руб.</w:t>
      </w:r>
    </w:p>
    <w:p w14:paraId="5F553609" w14:textId="5B3BBCEE" w:rsidR="006136BE" w:rsidRPr="004A1539" w:rsidRDefault="006136BE" w:rsidP="006136BE">
      <w:pPr>
        <w:spacing w:after="0" w:line="240" w:lineRule="auto"/>
        <w:ind w:left="-567" w:right="-143" w:firstLine="709"/>
        <w:jc w:val="both"/>
        <w:rPr>
          <w:rFonts w:ascii="Times New Roman" w:eastAsia="Times New Roman" w:hAnsi="Times New Roman" w:cs="Times New Roman"/>
          <w:sz w:val="26"/>
          <w:szCs w:val="26"/>
          <w:lang w:eastAsia="ru-RU"/>
        </w:rPr>
      </w:pPr>
      <w:r w:rsidRPr="006136BE">
        <w:rPr>
          <w:rFonts w:ascii="Times New Roman" w:eastAsia="Times New Roman" w:hAnsi="Times New Roman" w:cs="Times New Roman"/>
          <w:sz w:val="26"/>
          <w:szCs w:val="26"/>
          <w:lang w:eastAsia="ru-RU"/>
        </w:rPr>
        <w:t>На всех дворовых территориях в рамках проекта выполнены работы по асфальтированию</w:t>
      </w:r>
      <w:r w:rsidR="007404D2">
        <w:rPr>
          <w:rFonts w:ascii="Times New Roman" w:eastAsia="Times New Roman" w:hAnsi="Times New Roman" w:cs="Times New Roman"/>
          <w:sz w:val="26"/>
          <w:szCs w:val="26"/>
          <w:lang w:eastAsia="ru-RU"/>
        </w:rPr>
        <w:t>,</w:t>
      </w:r>
      <w:r w:rsidRPr="006136BE">
        <w:rPr>
          <w:rFonts w:ascii="Times New Roman" w:eastAsia="Times New Roman" w:hAnsi="Times New Roman" w:cs="Times New Roman"/>
          <w:sz w:val="26"/>
          <w:szCs w:val="26"/>
          <w:lang w:eastAsia="ru-RU"/>
        </w:rPr>
        <w:t xml:space="preserve"> установлены скамейки и урны</w:t>
      </w:r>
      <w:r w:rsidR="007404D2">
        <w:rPr>
          <w:rFonts w:ascii="Times New Roman" w:eastAsia="Times New Roman" w:hAnsi="Times New Roman" w:cs="Times New Roman"/>
          <w:sz w:val="26"/>
          <w:szCs w:val="26"/>
          <w:lang w:eastAsia="ru-RU"/>
        </w:rPr>
        <w:t>,</w:t>
      </w:r>
      <w:r w:rsidRPr="006136BE">
        <w:rPr>
          <w:rFonts w:ascii="Times New Roman" w:eastAsia="Times New Roman" w:hAnsi="Times New Roman" w:cs="Times New Roman"/>
          <w:sz w:val="26"/>
          <w:szCs w:val="26"/>
          <w:lang w:eastAsia="ru-RU"/>
        </w:rPr>
        <w:t xml:space="preserve"> организовано освещение.</w:t>
      </w:r>
    </w:p>
    <w:p w14:paraId="25BC85B5" w14:textId="77777777" w:rsidR="005F3154" w:rsidRPr="005A4579" w:rsidRDefault="005F3154" w:rsidP="002622F9">
      <w:pPr>
        <w:pStyle w:val="a4"/>
        <w:ind w:left="-567" w:right="-143" w:firstLine="709"/>
        <w:jc w:val="both"/>
        <w:rPr>
          <w:rFonts w:ascii="Times New Roman" w:hAnsi="Times New Roman" w:cs="Times New Roman"/>
          <w:i/>
          <w:sz w:val="27"/>
          <w:szCs w:val="27"/>
        </w:rPr>
      </w:pPr>
    </w:p>
    <w:p w14:paraId="37E4E224" w14:textId="77777777" w:rsidR="005A4579" w:rsidRPr="005A4579" w:rsidRDefault="005A4579" w:rsidP="00EF2DC2">
      <w:pPr>
        <w:pStyle w:val="a4"/>
        <w:tabs>
          <w:tab w:val="left" w:pos="1276"/>
        </w:tabs>
        <w:ind w:left="142" w:right="-143"/>
        <w:jc w:val="center"/>
        <w:outlineLvl w:val="1"/>
        <w:rPr>
          <w:rFonts w:ascii="Times New Roman" w:hAnsi="Times New Roman" w:cs="Times New Roman"/>
          <w:b/>
          <w:sz w:val="27"/>
          <w:szCs w:val="27"/>
        </w:rPr>
      </w:pPr>
      <w:r w:rsidRPr="005A4579">
        <w:rPr>
          <w:rFonts w:ascii="Times New Roman" w:hAnsi="Times New Roman" w:cs="Times New Roman"/>
          <w:b/>
          <w:sz w:val="27"/>
          <w:szCs w:val="27"/>
        </w:rPr>
        <w:t>Дорожная деятельность в отношении автомобильных дорог местного значения, обеспечение безопасности дорожного движения на них</w:t>
      </w:r>
    </w:p>
    <w:p w14:paraId="02124684" w14:textId="332E1E29"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Ежегодно Администрацией проводятся мероприятия по поддержанию объектов улично-дорожной сети в нормативном состоянии, путем устранения возникающих деформаций асфальтобетонного покрытия на автомобильных дорогах общего пользования местного значения.</w:t>
      </w:r>
    </w:p>
    <w:p w14:paraId="1227E2C3" w14:textId="64FB38B8"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 xml:space="preserve">За </w:t>
      </w:r>
      <w:r w:rsidR="00D275C3">
        <w:rPr>
          <w:rFonts w:ascii="Times New Roman" w:hAnsi="Times New Roman" w:cs="Times New Roman"/>
          <w:iCs/>
          <w:sz w:val="26"/>
          <w:szCs w:val="26"/>
        </w:rPr>
        <w:t>отчетный</w:t>
      </w:r>
      <w:r w:rsidRPr="00EF2DC2">
        <w:rPr>
          <w:rFonts w:ascii="Times New Roman" w:hAnsi="Times New Roman" w:cs="Times New Roman"/>
          <w:iCs/>
          <w:sz w:val="26"/>
          <w:szCs w:val="26"/>
        </w:rPr>
        <w:t xml:space="preserve"> период на территории Петрозаводского городского округа приведено в нормативное состояние более 151 тыс. кв. м  площади дорожного покрытия.</w:t>
      </w:r>
    </w:p>
    <w:p w14:paraId="071850FB" w14:textId="2B8941C6" w:rsidR="00EF2DC2" w:rsidRPr="00EF2DC2" w:rsidRDefault="00EF2DC2" w:rsidP="009D5C2E">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 xml:space="preserve">В рамках реализации национального проекта «Инфраструктура для жизни» </w:t>
      </w:r>
      <w:r w:rsidR="009D5C2E">
        <w:rPr>
          <w:rFonts w:ascii="Times New Roman" w:hAnsi="Times New Roman" w:cs="Times New Roman"/>
          <w:iCs/>
          <w:sz w:val="26"/>
          <w:szCs w:val="26"/>
        </w:rPr>
        <w:t xml:space="preserve">                       </w:t>
      </w:r>
      <w:r w:rsidRPr="00EF2DC2">
        <w:rPr>
          <w:rFonts w:ascii="Times New Roman" w:hAnsi="Times New Roman" w:cs="Times New Roman"/>
          <w:iCs/>
          <w:sz w:val="26"/>
          <w:szCs w:val="26"/>
        </w:rPr>
        <w:t>в 2025 году отремонтированы 12 объектов улично-дорожной сети города протяженностью более 13 км и площадью асфальтобетонного покрытия более</w:t>
      </w:r>
      <w:r w:rsidR="009D5C2E">
        <w:rPr>
          <w:rFonts w:ascii="Times New Roman" w:hAnsi="Times New Roman" w:cs="Times New Roman"/>
          <w:iCs/>
          <w:sz w:val="26"/>
          <w:szCs w:val="26"/>
        </w:rPr>
        <w:t xml:space="preserve"> </w:t>
      </w:r>
      <w:r w:rsidRPr="00EF2DC2">
        <w:rPr>
          <w:rFonts w:ascii="Times New Roman" w:hAnsi="Times New Roman" w:cs="Times New Roman"/>
          <w:iCs/>
          <w:sz w:val="26"/>
          <w:szCs w:val="26"/>
        </w:rPr>
        <w:t>129 тыс. кв</w:t>
      </w:r>
      <w:r w:rsidR="009D5C2E">
        <w:rPr>
          <w:rFonts w:ascii="Times New Roman" w:hAnsi="Times New Roman" w:cs="Times New Roman"/>
          <w:iCs/>
          <w:sz w:val="26"/>
          <w:szCs w:val="26"/>
        </w:rPr>
        <w:t>.</w:t>
      </w:r>
      <w:r w:rsidR="004D4C1E">
        <w:rPr>
          <w:rFonts w:ascii="Times New Roman" w:hAnsi="Times New Roman" w:cs="Times New Roman"/>
          <w:iCs/>
          <w:sz w:val="26"/>
          <w:szCs w:val="26"/>
        </w:rPr>
        <w:t xml:space="preserve"> м</w:t>
      </w:r>
      <w:r w:rsidRPr="00EF2DC2">
        <w:rPr>
          <w:rFonts w:ascii="Times New Roman" w:hAnsi="Times New Roman" w:cs="Times New Roman"/>
          <w:iCs/>
          <w:sz w:val="26"/>
          <w:szCs w:val="26"/>
        </w:rPr>
        <w:t xml:space="preserve"> (улица Зайцева, Красноармейская улица, площадь Гагарина, Лесной проспект, Лососинское шоссе, улица Шотмана, Первомайский проспект, Шуйское шоссе, проспект Карла Маркса, проспект Ленина, улица Хейкконена</w:t>
      </w:r>
      <w:r w:rsidR="009D5C2E">
        <w:rPr>
          <w:rFonts w:ascii="Times New Roman" w:hAnsi="Times New Roman" w:cs="Times New Roman"/>
          <w:iCs/>
          <w:sz w:val="26"/>
          <w:szCs w:val="26"/>
        </w:rPr>
        <w:t xml:space="preserve"> </w:t>
      </w:r>
      <w:r w:rsidRPr="00EF2DC2">
        <w:rPr>
          <w:rFonts w:ascii="Times New Roman" w:hAnsi="Times New Roman" w:cs="Times New Roman"/>
          <w:iCs/>
          <w:sz w:val="26"/>
          <w:szCs w:val="26"/>
        </w:rPr>
        <w:t>(с тротуаром), улица «Правды»).</w:t>
      </w:r>
    </w:p>
    <w:p w14:paraId="4AE75100" w14:textId="23B2F81E"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Помимо реализации национального проекта на территории города Петрозаводска в рамках профильных муниципальных контрактов выполнены мероприятия по санации трещин в асфальтобетонном покрытии общей протяженностью более 18 000 п</w:t>
      </w:r>
      <w:r w:rsidR="007404D2">
        <w:rPr>
          <w:rFonts w:ascii="Times New Roman" w:hAnsi="Times New Roman" w:cs="Times New Roman"/>
          <w:iCs/>
          <w:sz w:val="26"/>
          <w:szCs w:val="26"/>
        </w:rPr>
        <w:t>ог</w:t>
      </w:r>
      <w:r w:rsidRPr="00EF2DC2">
        <w:rPr>
          <w:rFonts w:ascii="Times New Roman" w:hAnsi="Times New Roman" w:cs="Times New Roman"/>
          <w:iCs/>
          <w:sz w:val="26"/>
          <w:szCs w:val="26"/>
        </w:rPr>
        <w:t>.</w:t>
      </w:r>
      <w:r w:rsidR="007404D2">
        <w:rPr>
          <w:rFonts w:ascii="Times New Roman" w:hAnsi="Times New Roman" w:cs="Times New Roman"/>
          <w:iCs/>
          <w:sz w:val="26"/>
          <w:szCs w:val="26"/>
        </w:rPr>
        <w:t xml:space="preserve"> </w:t>
      </w:r>
      <w:r w:rsidRPr="00EF2DC2">
        <w:rPr>
          <w:rFonts w:ascii="Times New Roman" w:hAnsi="Times New Roman" w:cs="Times New Roman"/>
          <w:iCs/>
          <w:sz w:val="26"/>
          <w:szCs w:val="26"/>
        </w:rPr>
        <w:t>м, по устранению деформаций и повреждений асфальтобетонного покрытия:</w:t>
      </w:r>
    </w:p>
    <w:p w14:paraId="271B4019" w14:textId="0BD98021"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 с предварительной разделкой карт ремонта (восстановление изношенного слоя покрытия) общей площадью более 10 тыс. к</w:t>
      </w:r>
      <w:r w:rsidR="004D4C1E">
        <w:rPr>
          <w:rFonts w:ascii="Times New Roman" w:hAnsi="Times New Roman" w:cs="Times New Roman"/>
          <w:iCs/>
          <w:sz w:val="26"/>
          <w:szCs w:val="26"/>
        </w:rPr>
        <w:t>в.м</w:t>
      </w:r>
      <w:r w:rsidRPr="00EF2DC2">
        <w:rPr>
          <w:rFonts w:ascii="Times New Roman" w:hAnsi="Times New Roman" w:cs="Times New Roman"/>
          <w:iCs/>
          <w:sz w:val="26"/>
          <w:szCs w:val="26"/>
        </w:rPr>
        <w:t xml:space="preserve"> (набережная Гюллинга, подходы к Пименовскому мосту, улица «Правды», улица Новосёлов, Финский проезд, Комсомольский проспект);</w:t>
      </w:r>
    </w:p>
    <w:p w14:paraId="5B76C36A" w14:textId="77777777"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 без предварительной разделки карт ремонта:</w:t>
      </w:r>
    </w:p>
    <w:p w14:paraId="7633AC85" w14:textId="4466146C"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1) с использованием горячих асфальтобетонных смесей более 400 кв.</w:t>
      </w:r>
      <w:r w:rsidR="009D5C2E">
        <w:rPr>
          <w:rFonts w:ascii="Times New Roman" w:hAnsi="Times New Roman" w:cs="Times New Roman"/>
          <w:iCs/>
          <w:sz w:val="26"/>
          <w:szCs w:val="26"/>
        </w:rPr>
        <w:t xml:space="preserve"> </w:t>
      </w:r>
      <w:r w:rsidRPr="00EF2DC2">
        <w:rPr>
          <w:rFonts w:ascii="Times New Roman" w:hAnsi="Times New Roman" w:cs="Times New Roman"/>
          <w:iCs/>
          <w:sz w:val="26"/>
          <w:szCs w:val="26"/>
        </w:rPr>
        <w:t>м;</w:t>
      </w:r>
    </w:p>
    <w:p w14:paraId="376E638D" w14:textId="1B2A45E2"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2) струйно-инъекционным методом (установкой типа «Турбо») более 1000 кв.</w:t>
      </w:r>
      <w:r w:rsidR="009D5C2E">
        <w:rPr>
          <w:rFonts w:ascii="Times New Roman" w:hAnsi="Times New Roman" w:cs="Times New Roman"/>
          <w:iCs/>
          <w:sz w:val="26"/>
          <w:szCs w:val="26"/>
        </w:rPr>
        <w:t xml:space="preserve"> </w:t>
      </w:r>
      <w:r w:rsidRPr="00EF2DC2">
        <w:rPr>
          <w:rFonts w:ascii="Times New Roman" w:hAnsi="Times New Roman" w:cs="Times New Roman"/>
          <w:iCs/>
          <w:sz w:val="26"/>
          <w:szCs w:val="26"/>
        </w:rPr>
        <w:t>м.</w:t>
      </w:r>
    </w:p>
    <w:p w14:paraId="20EDEE2B" w14:textId="09B7B041"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lastRenderedPageBreak/>
        <w:t xml:space="preserve">В рамках заключенного соглашения между Администрацией и Министерством по дорожному хозяйству, транспорту и связи Республики Карелия о предоставлении субсидии из бюджета Республики Карелия реализованы мероприятия по ремонту автомобильной дороги общего пользования местного значения, обеспечивающей подъезд </w:t>
      </w:r>
      <w:r w:rsidR="004D4C1E">
        <w:rPr>
          <w:rFonts w:ascii="Times New Roman" w:hAnsi="Times New Roman" w:cs="Times New Roman"/>
          <w:iCs/>
          <w:sz w:val="26"/>
          <w:szCs w:val="26"/>
        </w:rPr>
        <w:t xml:space="preserve">к </w:t>
      </w:r>
      <w:r w:rsidR="007404D2">
        <w:rPr>
          <w:rFonts w:ascii="Times New Roman" w:hAnsi="Times New Roman" w:cs="Times New Roman"/>
          <w:iCs/>
          <w:sz w:val="26"/>
          <w:szCs w:val="26"/>
        </w:rPr>
        <w:t xml:space="preserve">микрорайону </w:t>
      </w:r>
      <w:r w:rsidRPr="00EF2DC2">
        <w:rPr>
          <w:rFonts w:ascii="Times New Roman" w:hAnsi="Times New Roman" w:cs="Times New Roman"/>
          <w:iCs/>
          <w:sz w:val="26"/>
          <w:szCs w:val="26"/>
        </w:rPr>
        <w:t>Усадьб</w:t>
      </w:r>
      <w:r w:rsidR="007404D2">
        <w:rPr>
          <w:rFonts w:ascii="Times New Roman" w:hAnsi="Times New Roman" w:cs="Times New Roman"/>
          <w:iCs/>
          <w:sz w:val="26"/>
          <w:szCs w:val="26"/>
        </w:rPr>
        <w:t>ы</w:t>
      </w:r>
      <w:r w:rsidRPr="00EF2DC2">
        <w:rPr>
          <w:rFonts w:ascii="Times New Roman" w:hAnsi="Times New Roman" w:cs="Times New Roman"/>
          <w:iCs/>
          <w:sz w:val="26"/>
          <w:szCs w:val="26"/>
        </w:rPr>
        <w:t xml:space="preserve"> в г. Петрозаводске (проезд Тидена).</w:t>
      </w:r>
    </w:p>
    <w:p w14:paraId="62D6A835" w14:textId="6FD35FCC"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Общая длина ремонтируемого участка составила 1649 метров, площадь покр</w:t>
      </w:r>
      <w:r w:rsidR="004D4C1E">
        <w:rPr>
          <w:rFonts w:ascii="Times New Roman" w:hAnsi="Times New Roman" w:cs="Times New Roman"/>
          <w:iCs/>
          <w:sz w:val="26"/>
          <w:szCs w:val="26"/>
        </w:rPr>
        <w:t>ытия проезжей части – 8046 кв.м</w:t>
      </w:r>
      <w:r w:rsidRPr="00EF2DC2">
        <w:rPr>
          <w:rFonts w:ascii="Times New Roman" w:hAnsi="Times New Roman" w:cs="Times New Roman"/>
          <w:iCs/>
          <w:sz w:val="26"/>
          <w:szCs w:val="26"/>
        </w:rPr>
        <w:t>, площадь покрытия тротуара</w:t>
      </w:r>
      <w:r w:rsidR="00624518">
        <w:rPr>
          <w:rFonts w:ascii="Times New Roman" w:hAnsi="Times New Roman" w:cs="Times New Roman"/>
          <w:iCs/>
          <w:sz w:val="26"/>
          <w:szCs w:val="26"/>
        </w:rPr>
        <w:t xml:space="preserve"> -</w:t>
      </w:r>
      <w:r w:rsidRPr="00EF2DC2">
        <w:rPr>
          <w:rFonts w:ascii="Times New Roman" w:hAnsi="Times New Roman" w:cs="Times New Roman"/>
          <w:iCs/>
          <w:sz w:val="26"/>
          <w:szCs w:val="26"/>
        </w:rPr>
        <w:t xml:space="preserve"> 2381 кв.</w:t>
      </w:r>
      <w:r w:rsidR="00624518">
        <w:rPr>
          <w:rFonts w:ascii="Times New Roman" w:hAnsi="Times New Roman" w:cs="Times New Roman"/>
          <w:iCs/>
          <w:sz w:val="26"/>
          <w:szCs w:val="26"/>
        </w:rPr>
        <w:t xml:space="preserve"> </w:t>
      </w:r>
      <w:r w:rsidRPr="00EF2DC2">
        <w:rPr>
          <w:rFonts w:ascii="Times New Roman" w:hAnsi="Times New Roman" w:cs="Times New Roman"/>
          <w:iCs/>
          <w:sz w:val="26"/>
          <w:szCs w:val="26"/>
        </w:rPr>
        <w:t>м.</w:t>
      </w:r>
    </w:p>
    <w:p w14:paraId="5FFFE91F" w14:textId="3FC7AFFD"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За счет средств бюджета городского округа выполнены мероприятия по ремонту Детской улицы на участке от Соломенской улицы до улицы Октября площадью 500 кв.м.</w:t>
      </w:r>
    </w:p>
    <w:p w14:paraId="779F2B5E" w14:textId="28ED9E32"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 xml:space="preserve">В рамках мероприятий по социально-экономическому развитию столицы Республики Карелия выполнен ремонт 3 автомобильных дорог общей площадью </w:t>
      </w:r>
      <w:r w:rsidR="009D5C2E">
        <w:rPr>
          <w:rFonts w:ascii="Times New Roman" w:hAnsi="Times New Roman" w:cs="Times New Roman"/>
          <w:iCs/>
          <w:sz w:val="26"/>
          <w:szCs w:val="26"/>
        </w:rPr>
        <w:t xml:space="preserve">              </w:t>
      </w:r>
      <w:r w:rsidRPr="00EF2DC2">
        <w:rPr>
          <w:rFonts w:ascii="Times New Roman" w:hAnsi="Times New Roman" w:cs="Times New Roman"/>
          <w:iCs/>
          <w:sz w:val="26"/>
          <w:szCs w:val="26"/>
        </w:rPr>
        <w:t>4037 кв.</w:t>
      </w:r>
      <w:r w:rsidR="009D5C2E">
        <w:rPr>
          <w:rFonts w:ascii="Times New Roman" w:hAnsi="Times New Roman" w:cs="Times New Roman"/>
          <w:iCs/>
          <w:sz w:val="26"/>
          <w:szCs w:val="26"/>
        </w:rPr>
        <w:t xml:space="preserve"> </w:t>
      </w:r>
      <w:r w:rsidRPr="00EF2DC2">
        <w:rPr>
          <w:rFonts w:ascii="Times New Roman" w:hAnsi="Times New Roman" w:cs="Times New Roman"/>
          <w:iCs/>
          <w:sz w:val="26"/>
          <w:szCs w:val="26"/>
        </w:rPr>
        <w:t>м, общей протяженностью 487 м:</w:t>
      </w:r>
    </w:p>
    <w:p w14:paraId="304F9E93" w14:textId="674A10E6" w:rsidR="00EF2DC2" w:rsidRPr="00EF2DC2" w:rsidRDefault="007404D2" w:rsidP="00EF2DC2">
      <w:pPr>
        <w:spacing w:after="0" w:line="240" w:lineRule="auto"/>
        <w:ind w:left="-567" w:right="-143" w:firstLine="709"/>
        <w:jc w:val="both"/>
        <w:rPr>
          <w:rFonts w:ascii="Times New Roman" w:hAnsi="Times New Roman" w:cs="Times New Roman"/>
          <w:iCs/>
          <w:sz w:val="26"/>
          <w:szCs w:val="26"/>
        </w:rPr>
      </w:pPr>
      <w:r>
        <w:rPr>
          <w:rFonts w:ascii="Times New Roman" w:hAnsi="Times New Roman" w:cs="Times New Roman"/>
          <w:iCs/>
          <w:sz w:val="26"/>
          <w:szCs w:val="26"/>
        </w:rPr>
        <w:t>–</w:t>
      </w:r>
      <w:r w:rsidR="00EF2DC2" w:rsidRPr="00EF2DC2">
        <w:rPr>
          <w:rFonts w:ascii="Times New Roman" w:hAnsi="Times New Roman" w:cs="Times New Roman"/>
          <w:iCs/>
          <w:sz w:val="26"/>
          <w:szCs w:val="26"/>
        </w:rPr>
        <w:t xml:space="preserve"> Городской вал (от улицы Кирова до улицы Куйбышева);</w:t>
      </w:r>
    </w:p>
    <w:p w14:paraId="798336C1" w14:textId="3C2B849E" w:rsidR="00EF2DC2" w:rsidRPr="00EF2DC2" w:rsidRDefault="007404D2" w:rsidP="00EF2DC2">
      <w:pPr>
        <w:spacing w:after="0" w:line="240" w:lineRule="auto"/>
        <w:ind w:left="-567" w:right="-143" w:firstLine="709"/>
        <w:jc w:val="both"/>
        <w:rPr>
          <w:rFonts w:ascii="Times New Roman" w:hAnsi="Times New Roman" w:cs="Times New Roman"/>
          <w:iCs/>
          <w:sz w:val="26"/>
          <w:szCs w:val="26"/>
        </w:rPr>
      </w:pPr>
      <w:r>
        <w:rPr>
          <w:rFonts w:ascii="Times New Roman" w:hAnsi="Times New Roman" w:cs="Times New Roman"/>
          <w:iCs/>
          <w:sz w:val="26"/>
          <w:szCs w:val="26"/>
        </w:rPr>
        <w:t>–</w:t>
      </w:r>
      <w:r w:rsidR="00EF2DC2" w:rsidRPr="00EF2DC2">
        <w:rPr>
          <w:rFonts w:ascii="Times New Roman" w:hAnsi="Times New Roman" w:cs="Times New Roman"/>
          <w:iCs/>
          <w:sz w:val="26"/>
          <w:szCs w:val="26"/>
        </w:rPr>
        <w:t xml:space="preserve"> улица Дзержинского (от проспекта Ленина до Красной улицы);</w:t>
      </w:r>
    </w:p>
    <w:p w14:paraId="39D883A6" w14:textId="3CFB30BB" w:rsidR="00EF2DC2" w:rsidRPr="00EF2DC2" w:rsidRDefault="007404D2" w:rsidP="00EF2DC2">
      <w:pPr>
        <w:spacing w:after="0" w:line="240" w:lineRule="auto"/>
        <w:ind w:left="-567" w:right="-143" w:firstLine="709"/>
        <w:jc w:val="both"/>
        <w:rPr>
          <w:rFonts w:ascii="Times New Roman" w:hAnsi="Times New Roman" w:cs="Times New Roman"/>
          <w:iCs/>
          <w:sz w:val="26"/>
          <w:szCs w:val="26"/>
        </w:rPr>
      </w:pPr>
      <w:r>
        <w:rPr>
          <w:rFonts w:ascii="Times New Roman" w:hAnsi="Times New Roman" w:cs="Times New Roman"/>
          <w:iCs/>
          <w:sz w:val="26"/>
          <w:szCs w:val="26"/>
        </w:rPr>
        <w:t>–</w:t>
      </w:r>
      <w:r w:rsidR="00EF2DC2" w:rsidRPr="00EF2DC2">
        <w:rPr>
          <w:rFonts w:ascii="Times New Roman" w:hAnsi="Times New Roman" w:cs="Times New Roman"/>
          <w:iCs/>
          <w:sz w:val="26"/>
          <w:szCs w:val="26"/>
        </w:rPr>
        <w:t xml:space="preserve"> улица Андропова (от проспекта Ленина до Красной улицы).</w:t>
      </w:r>
    </w:p>
    <w:p w14:paraId="423F42C2" w14:textId="15A8E456" w:rsidR="00EF2DC2" w:rsidRPr="00EF2DC2" w:rsidRDefault="009D5C2E" w:rsidP="00EF2DC2">
      <w:pPr>
        <w:spacing w:after="0" w:line="240" w:lineRule="auto"/>
        <w:ind w:left="-567" w:right="-143" w:firstLine="709"/>
        <w:jc w:val="both"/>
        <w:rPr>
          <w:rFonts w:ascii="Times New Roman" w:hAnsi="Times New Roman" w:cs="Times New Roman"/>
          <w:iCs/>
          <w:sz w:val="26"/>
          <w:szCs w:val="26"/>
        </w:rPr>
      </w:pPr>
      <w:r>
        <w:rPr>
          <w:rFonts w:ascii="Times New Roman" w:hAnsi="Times New Roman" w:cs="Times New Roman"/>
          <w:iCs/>
          <w:sz w:val="26"/>
          <w:szCs w:val="26"/>
        </w:rPr>
        <w:t>В</w:t>
      </w:r>
      <w:r w:rsidR="00EF2DC2" w:rsidRPr="00EF2DC2">
        <w:rPr>
          <w:rFonts w:ascii="Times New Roman" w:hAnsi="Times New Roman" w:cs="Times New Roman"/>
          <w:iCs/>
          <w:sz w:val="26"/>
          <w:szCs w:val="26"/>
        </w:rPr>
        <w:t xml:space="preserve"> 2025 году запущена масштабная программа ремонта тротуаров, в рамках которой планируется в течение трех лет реализовать мероприятия по ремонту и обустройству тротуаров в различных районах города. </w:t>
      </w:r>
    </w:p>
    <w:p w14:paraId="0FF0E2F2" w14:textId="0E1141BC"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По итогам реализации программы за первый год обустроено новых и обновлено существующих более 17 тыс. кв.</w:t>
      </w:r>
      <w:r w:rsidR="009D5C2E">
        <w:rPr>
          <w:rFonts w:ascii="Times New Roman" w:hAnsi="Times New Roman" w:cs="Times New Roman"/>
          <w:iCs/>
          <w:sz w:val="26"/>
          <w:szCs w:val="26"/>
        </w:rPr>
        <w:t xml:space="preserve"> </w:t>
      </w:r>
      <w:r w:rsidRPr="00EF2DC2">
        <w:rPr>
          <w:rFonts w:ascii="Times New Roman" w:hAnsi="Times New Roman" w:cs="Times New Roman"/>
          <w:iCs/>
          <w:sz w:val="26"/>
          <w:szCs w:val="26"/>
        </w:rPr>
        <w:t>м пешеходных зон</w:t>
      </w:r>
      <w:r w:rsidR="007404D2">
        <w:rPr>
          <w:rFonts w:ascii="Times New Roman" w:hAnsi="Times New Roman" w:cs="Times New Roman"/>
          <w:iCs/>
          <w:sz w:val="26"/>
          <w:szCs w:val="26"/>
        </w:rPr>
        <w:t>.</w:t>
      </w:r>
      <w:r w:rsidRPr="00EF2DC2">
        <w:rPr>
          <w:rFonts w:ascii="Times New Roman" w:hAnsi="Times New Roman" w:cs="Times New Roman"/>
          <w:iCs/>
          <w:sz w:val="26"/>
          <w:szCs w:val="26"/>
        </w:rPr>
        <w:t xml:space="preserve"> </w:t>
      </w:r>
    </w:p>
    <w:p w14:paraId="273F28EB" w14:textId="77777777"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Перечень реализованных в 2025 году объектов:</w:t>
      </w:r>
    </w:p>
    <w:p w14:paraId="3D119264" w14:textId="77777777"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В рамках выделенной субсидии из бюджета Республики Карелия на реализацию мероприятий по социально-экономическому развитию столицы Республики Карелия:</w:t>
      </w:r>
    </w:p>
    <w:p w14:paraId="6629EA0E" w14:textId="77777777"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1. Устройство тротуара по Пограничной улице (от пересечения с улицей Халтурина до пересечения с Беломорской улицей по обеим сторонам).</w:t>
      </w:r>
    </w:p>
    <w:p w14:paraId="71051238" w14:textId="77777777"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2. Ремонт тротуара по Октябрьскому проспекту (от Ленинградской улицы до Московской улицы по обеим сторонам).</w:t>
      </w:r>
    </w:p>
    <w:p w14:paraId="6A98E733" w14:textId="77777777"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3. Ремонт тротуара по Мурманской улице (от Октябрьского проспекта до набережной Варкауса по обеим сторонам, за исключением участков в районе д. № 21 по набережной Варкауса, в районе д. № 1А по Мурманской улице, в районе д. 10 по Мурманской улице).</w:t>
      </w:r>
    </w:p>
    <w:p w14:paraId="06EA8F49" w14:textId="47137D4C"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4. Устройство тротуара по Мичуринской улице (на участках от Парковой улицы до улицы Ватутина, от улицы Островского до улицы Фурманова).</w:t>
      </w:r>
    </w:p>
    <w:p w14:paraId="6F878B61" w14:textId="77777777"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5. Ремонт тротуара по улице Торнева (от улицы Ровио до Лыжной улицы).</w:t>
      </w:r>
    </w:p>
    <w:p w14:paraId="3DFAFA5B" w14:textId="51BAA8B2"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 xml:space="preserve">6. Ремонт тротуара по улице Анохина (вдоль средней школы № 10 </w:t>
      </w:r>
      <w:r w:rsidR="009D5C2E">
        <w:rPr>
          <w:rFonts w:ascii="Times New Roman" w:hAnsi="Times New Roman" w:cs="Times New Roman"/>
          <w:iCs/>
          <w:sz w:val="26"/>
          <w:szCs w:val="26"/>
        </w:rPr>
        <w:t xml:space="preserve">                                     </w:t>
      </w:r>
      <w:r w:rsidRPr="00EF2DC2">
        <w:rPr>
          <w:rFonts w:ascii="Times New Roman" w:hAnsi="Times New Roman" w:cs="Times New Roman"/>
          <w:iCs/>
          <w:sz w:val="26"/>
          <w:szCs w:val="26"/>
        </w:rPr>
        <w:t>имени А.С. Пушкина) – участок от дома № 35 до дома № 37 по улице Анохина.</w:t>
      </w:r>
    </w:p>
    <w:p w14:paraId="6063411C" w14:textId="77777777"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7. Устройство тротуара по улице Хейкконена по нечетной стороне от улицы Тимофея Артемьева до дома № 37 по улице Хейкконена.</w:t>
      </w:r>
    </w:p>
    <w:p w14:paraId="5AC5B705" w14:textId="77777777"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8. Устройство тротуара по Мончегорской улице от здания № 22 по улице Ульянова до Лыжной улицы.</w:t>
      </w:r>
    </w:p>
    <w:p w14:paraId="6E0B3193" w14:textId="77777777"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9. Ремонт тротуара по Сулажгорской улице напротив дома № 4 корп. 1 по Сулажгорской улице.</w:t>
      </w:r>
    </w:p>
    <w:p w14:paraId="3E79D0C9" w14:textId="77777777"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10. Устройство тротуара по улице Ватутина (участками от Мичуринской улицы до улицы Чапаева).</w:t>
      </w:r>
    </w:p>
    <w:p w14:paraId="624B7693" w14:textId="29518CE3"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11. Ремонт тротуара по улице Парф</w:t>
      </w:r>
      <w:r w:rsidR="007404D2">
        <w:rPr>
          <w:rFonts w:ascii="Times New Roman" w:hAnsi="Times New Roman" w:cs="Times New Roman"/>
          <w:iCs/>
          <w:sz w:val="26"/>
          <w:szCs w:val="26"/>
        </w:rPr>
        <w:t>ё</w:t>
      </w:r>
      <w:r w:rsidRPr="00EF2DC2">
        <w:rPr>
          <w:rFonts w:ascii="Times New Roman" w:hAnsi="Times New Roman" w:cs="Times New Roman"/>
          <w:iCs/>
          <w:sz w:val="26"/>
          <w:szCs w:val="26"/>
        </w:rPr>
        <w:t>нова (от улицы Ровио до Балтийской улицы по обеим сторонам).</w:t>
      </w:r>
    </w:p>
    <w:p w14:paraId="0410D127" w14:textId="77777777"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За счет средств бюджета Петрозаводского городского округа:</w:t>
      </w:r>
    </w:p>
    <w:p w14:paraId="1434804A" w14:textId="77777777"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lastRenderedPageBreak/>
        <w:t>12. Устройство тротуара на участке Коммунальной улицы (нечетная сторона) от дома № 7 по Коммунальной улице до дома № 1 по Коммунальной улице.</w:t>
      </w:r>
    </w:p>
    <w:p w14:paraId="3D2A566C" w14:textId="77777777"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 xml:space="preserve">В рамках реализации муниципального контракта на выполнение комплекса работ по текущему содержанию объектов дорожно-мостового хозяйства на территории Петрозаводского городского округа: </w:t>
      </w:r>
    </w:p>
    <w:p w14:paraId="1C424846" w14:textId="77777777"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13. Восстановление асфальтобетонного покрытия тротуара, проезжей части с устройством бортового камня в районе остановки общественного транспорта «улица Корабелов».</w:t>
      </w:r>
    </w:p>
    <w:p w14:paraId="35DB7382" w14:textId="77777777"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 xml:space="preserve">14. Восстановление асфальтобетонного покрытия тротуара в районе здания № 6А </w:t>
      </w:r>
    </w:p>
    <w:p w14:paraId="3EEB000B" w14:textId="77777777" w:rsidR="00EF2DC2" w:rsidRPr="00EF2DC2" w:rsidRDefault="00EF2DC2" w:rsidP="009D5C2E">
      <w:pPr>
        <w:spacing w:after="0" w:line="240" w:lineRule="auto"/>
        <w:ind w:left="-567" w:right="-143"/>
        <w:jc w:val="both"/>
        <w:rPr>
          <w:rFonts w:ascii="Times New Roman" w:hAnsi="Times New Roman" w:cs="Times New Roman"/>
          <w:iCs/>
          <w:sz w:val="26"/>
          <w:szCs w:val="26"/>
        </w:rPr>
      </w:pPr>
      <w:r w:rsidRPr="00EF2DC2">
        <w:rPr>
          <w:rFonts w:ascii="Times New Roman" w:hAnsi="Times New Roman" w:cs="Times New Roman"/>
          <w:iCs/>
          <w:sz w:val="26"/>
          <w:szCs w:val="26"/>
        </w:rPr>
        <w:t>по улице Чапаева (Карельский филиал Российской академии народного хозяйства и государственной службы при Президенте Российской Федерации).</w:t>
      </w:r>
    </w:p>
    <w:p w14:paraId="586D7A37" w14:textId="77777777"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15. Восстановление асфальтобетонного покрытия тротуара в районе площади Нижнее Чапаевское Кольцо (по направлению в сторону улицы Шотмана).</w:t>
      </w:r>
    </w:p>
    <w:p w14:paraId="7AF6701C" w14:textId="77777777"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16. Устройство тротуара на участке Сегежской улицы (по нечетной стороне) от проезда между жилыми домами № 21 и № 15 по Сегежской улице до проезда между жилыми домами № 15 и № 11 по Сегежской улице.</w:t>
      </w:r>
    </w:p>
    <w:p w14:paraId="5B37E419" w14:textId="57D1D277"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 xml:space="preserve">На основании многочисленных обращений граждан, поступивших через системы обратной связи и социальные сети, в строительный период 2025 года выполнены мероприятия по ремонту следующих лестничных спусков на улично-дорожной сети </w:t>
      </w:r>
      <w:r w:rsidR="009D5C2E">
        <w:rPr>
          <w:rFonts w:ascii="Times New Roman" w:hAnsi="Times New Roman" w:cs="Times New Roman"/>
          <w:iCs/>
          <w:sz w:val="26"/>
          <w:szCs w:val="26"/>
        </w:rPr>
        <w:t xml:space="preserve">                    </w:t>
      </w:r>
      <w:r w:rsidRPr="00EF2DC2">
        <w:rPr>
          <w:rFonts w:ascii="Times New Roman" w:hAnsi="Times New Roman" w:cs="Times New Roman"/>
          <w:iCs/>
          <w:sz w:val="26"/>
          <w:szCs w:val="26"/>
        </w:rPr>
        <w:t>г. Петрозаводска:</w:t>
      </w:r>
    </w:p>
    <w:p w14:paraId="0A366BBA" w14:textId="0967C029"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w:t>
      </w:r>
      <w:r w:rsidR="007404D2">
        <w:rPr>
          <w:rFonts w:ascii="Times New Roman" w:hAnsi="Times New Roman" w:cs="Times New Roman"/>
          <w:iCs/>
          <w:sz w:val="26"/>
          <w:szCs w:val="26"/>
        </w:rPr>
        <w:t xml:space="preserve"> </w:t>
      </w:r>
      <w:r w:rsidRPr="00EF2DC2">
        <w:rPr>
          <w:rFonts w:ascii="Times New Roman" w:hAnsi="Times New Roman" w:cs="Times New Roman"/>
          <w:iCs/>
          <w:sz w:val="26"/>
          <w:szCs w:val="26"/>
        </w:rPr>
        <w:t>в районе дома № 2 по Первомайскому проспекту;</w:t>
      </w:r>
    </w:p>
    <w:p w14:paraId="64CF6D79" w14:textId="77B22C42"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w:t>
      </w:r>
      <w:r w:rsidR="007404D2">
        <w:rPr>
          <w:rFonts w:ascii="Times New Roman" w:hAnsi="Times New Roman" w:cs="Times New Roman"/>
          <w:iCs/>
          <w:sz w:val="26"/>
          <w:szCs w:val="26"/>
        </w:rPr>
        <w:t xml:space="preserve"> </w:t>
      </w:r>
      <w:r w:rsidRPr="00EF2DC2">
        <w:rPr>
          <w:rFonts w:ascii="Times New Roman" w:hAnsi="Times New Roman" w:cs="Times New Roman"/>
          <w:iCs/>
          <w:sz w:val="26"/>
          <w:szCs w:val="26"/>
        </w:rPr>
        <w:t>в районе дома № 4 по Железнодорожной улице;</w:t>
      </w:r>
    </w:p>
    <w:p w14:paraId="04A7AFED" w14:textId="31D693DF"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w:t>
      </w:r>
      <w:r w:rsidR="007404D2">
        <w:rPr>
          <w:rFonts w:ascii="Times New Roman" w:hAnsi="Times New Roman" w:cs="Times New Roman"/>
          <w:iCs/>
          <w:sz w:val="26"/>
          <w:szCs w:val="26"/>
        </w:rPr>
        <w:t xml:space="preserve"> </w:t>
      </w:r>
      <w:r w:rsidRPr="00EF2DC2">
        <w:rPr>
          <w:rFonts w:ascii="Times New Roman" w:hAnsi="Times New Roman" w:cs="Times New Roman"/>
          <w:iCs/>
          <w:sz w:val="26"/>
          <w:szCs w:val="26"/>
        </w:rPr>
        <w:t>на участке улицы «Правды» от улицы Калинина до улицы Варламова по четной стороне.</w:t>
      </w:r>
    </w:p>
    <w:p w14:paraId="2608B978" w14:textId="0958FA87" w:rsid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В целях поддержания нормативного состояния дорожного покрытия и объектов дорожной инфраструктуры, а также обеспечения безопасного и бесперебойного движения транспорта в течение всего года, специалистами Администрации на постоянной основе осуществляется контроль исполнения подрядными организациями условий муниципальных контрактов. Дополнительно в плановом порядке провод</w:t>
      </w:r>
      <w:r w:rsidR="005D62F3">
        <w:rPr>
          <w:rFonts w:ascii="Times New Roman" w:hAnsi="Times New Roman" w:cs="Times New Roman"/>
          <w:iCs/>
          <w:sz w:val="26"/>
          <w:szCs w:val="26"/>
        </w:rPr>
        <w:t>я</w:t>
      </w:r>
      <w:r w:rsidRPr="00EF2DC2">
        <w:rPr>
          <w:rFonts w:ascii="Times New Roman" w:hAnsi="Times New Roman" w:cs="Times New Roman"/>
          <w:iCs/>
          <w:sz w:val="26"/>
          <w:szCs w:val="26"/>
        </w:rPr>
        <w:t>тся проверк</w:t>
      </w:r>
      <w:r w:rsidR="005D62F3">
        <w:rPr>
          <w:rFonts w:ascii="Times New Roman" w:hAnsi="Times New Roman" w:cs="Times New Roman"/>
          <w:iCs/>
          <w:sz w:val="26"/>
          <w:szCs w:val="26"/>
        </w:rPr>
        <w:t>и</w:t>
      </w:r>
      <w:r w:rsidRPr="00EF2DC2">
        <w:rPr>
          <w:rFonts w:ascii="Times New Roman" w:hAnsi="Times New Roman" w:cs="Times New Roman"/>
          <w:iCs/>
          <w:sz w:val="26"/>
          <w:szCs w:val="26"/>
        </w:rPr>
        <w:t xml:space="preserve"> соблюдения гарантийных обязательств по ранее выполненным работам.</w:t>
      </w:r>
    </w:p>
    <w:p w14:paraId="483D4FC3" w14:textId="77777777" w:rsidR="005D701B" w:rsidRPr="005D701B" w:rsidRDefault="005D701B" w:rsidP="005D701B">
      <w:pPr>
        <w:spacing w:after="0" w:line="240" w:lineRule="auto"/>
        <w:ind w:left="-567" w:right="-143" w:firstLine="709"/>
        <w:jc w:val="both"/>
        <w:rPr>
          <w:rFonts w:ascii="Times New Roman" w:hAnsi="Times New Roman" w:cs="Times New Roman"/>
          <w:iCs/>
          <w:sz w:val="26"/>
          <w:szCs w:val="26"/>
        </w:rPr>
      </w:pPr>
      <w:r w:rsidRPr="005D701B">
        <w:rPr>
          <w:rFonts w:ascii="Times New Roman" w:hAnsi="Times New Roman" w:cs="Times New Roman"/>
          <w:iCs/>
          <w:sz w:val="26"/>
          <w:szCs w:val="26"/>
        </w:rPr>
        <w:t xml:space="preserve">В 2025 году содержание улично-дорожной сети Петрозаводска осуществлялось ООО «Кондопожское ДРСУ» в рамках муниципальных контрактов. </w:t>
      </w:r>
    </w:p>
    <w:p w14:paraId="7329CCDF" w14:textId="77777777" w:rsidR="005D701B" w:rsidRPr="005D701B" w:rsidRDefault="005D701B" w:rsidP="005D701B">
      <w:pPr>
        <w:spacing w:after="0" w:line="240" w:lineRule="auto"/>
        <w:ind w:left="-567" w:right="-143" w:firstLine="709"/>
        <w:jc w:val="both"/>
        <w:rPr>
          <w:rFonts w:ascii="Times New Roman" w:hAnsi="Times New Roman" w:cs="Times New Roman"/>
          <w:iCs/>
          <w:sz w:val="26"/>
          <w:szCs w:val="26"/>
        </w:rPr>
      </w:pPr>
      <w:r w:rsidRPr="005D701B">
        <w:rPr>
          <w:rFonts w:ascii="Times New Roman" w:hAnsi="Times New Roman" w:cs="Times New Roman"/>
          <w:iCs/>
          <w:sz w:val="26"/>
          <w:szCs w:val="26"/>
        </w:rPr>
        <w:t>Объемами работ данных муниципальных контрактов предусмотрен исчерпывающий перечень технологических операций содержания автомобильных дорог для обеспечения на них безопасного и комфортного транспортно-пешеходного сообщения.</w:t>
      </w:r>
    </w:p>
    <w:p w14:paraId="25A56978" w14:textId="5AD3A341" w:rsidR="005D701B" w:rsidRPr="005D701B" w:rsidRDefault="005D701B" w:rsidP="005D701B">
      <w:pPr>
        <w:spacing w:after="0" w:line="240" w:lineRule="auto"/>
        <w:ind w:left="-567" w:right="-143" w:firstLine="709"/>
        <w:jc w:val="both"/>
        <w:rPr>
          <w:rFonts w:ascii="Times New Roman" w:hAnsi="Times New Roman" w:cs="Times New Roman"/>
          <w:iCs/>
          <w:sz w:val="26"/>
          <w:szCs w:val="26"/>
        </w:rPr>
      </w:pPr>
      <w:r w:rsidRPr="005D701B">
        <w:rPr>
          <w:rFonts w:ascii="Times New Roman" w:hAnsi="Times New Roman" w:cs="Times New Roman"/>
          <w:iCs/>
          <w:sz w:val="26"/>
          <w:szCs w:val="26"/>
        </w:rPr>
        <w:t>Для качественной организации работ по текущему содержанию объектов улично-дорожной сети подрядчиком предусмотрено обеспечение работы и содержание дежурно-диспетчерской службы, системы мониторинга и автоматизированного учета (ГЛОНАСС) и диагностика (оценка) состояния автомобильных дорог, текущие и периодические осмотры.</w:t>
      </w:r>
    </w:p>
    <w:p w14:paraId="55CBEE25" w14:textId="7BE28B6B" w:rsidR="005D701B" w:rsidRPr="005D701B" w:rsidRDefault="005D701B" w:rsidP="005D701B">
      <w:pPr>
        <w:spacing w:after="0" w:line="240" w:lineRule="auto"/>
        <w:ind w:left="-567" w:right="-143" w:firstLine="709"/>
        <w:jc w:val="both"/>
        <w:rPr>
          <w:rFonts w:ascii="Times New Roman" w:hAnsi="Times New Roman" w:cs="Times New Roman"/>
          <w:iCs/>
          <w:sz w:val="26"/>
          <w:szCs w:val="26"/>
        </w:rPr>
      </w:pPr>
      <w:r w:rsidRPr="005D701B">
        <w:rPr>
          <w:rFonts w:ascii="Times New Roman" w:hAnsi="Times New Roman" w:cs="Times New Roman"/>
          <w:iCs/>
          <w:sz w:val="26"/>
          <w:szCs w:val="26"/>
        </w:rPr>
        <w:t>Результатом выполнения данных работ явилось обеспечение непрерывного и бесперебойного транспортно-пешеходного сообщения на улично-дорожной сети</w:t>
      </w:r>
      <w:r w:rsidR="009D5C2E">
        <w:rPr>
          <w:rFonts w:ascii="Times New Roman" w:hAnsi="Times New Roman" w:cs="Times New Roman"/>
          <w:iCs/>
          <w:sz w:val="26"/>
          <w:szCs w:val="26"/>
        </w:rPr>
        <w:t>.</w:t>
      </w:r>
      <w:r w:rsidRPr="005D701B">
        <w:rPr>
          <w:rFonts w:ascii="Times New Roman" w:hAnsi="Times New Roman" w:cs="Times New Roman"/>
          <w:iCs/>
          <w:sz w:val="26"/>
          <w:szCs w:val="26"/>
        </w:rPr>
        <w:t xml:space="preserve"> </w:t>
      </w:r>
    </w:p>
    <w:p w14:paraId="29954AF6" w14:textId="4386967F" w:rsidR="005D701B" w:rsidRPr="005D701B" w:rsidRDefault="005D701B" w:rsidP="006136BE">
      <w:pPr>
        <w:spacing w:after="0" w:line="240" w:lineRule="auto"/>
        <w:ind w:left="-567" w:right="-143" w:firstLine="709"/>
        <w:jc w:val="both"/>
        <w:rPr>
          <w:rFonts w:ascii="Times New Roman" w:hAnsi="Times New Roman" w:cs="Times New Roman"/>
          <w:iCs/>
          <w:sz w:val="26"/>
          <w:szCs w:val="26"/>
        </w:rPr>
      </w:pPr>
      <w:r w:rsidRPr="005D701B">
        <w:rPr>
          <w:rFonts w:ascii="Times New Roman" w:hAnsi="Times New Roman" w:cs="Times New Roman"/>
          <w:iCs/>
          <w:sz w:val="26"/>
          <w:szCs w:val="26"/>
        </w:rPr>
        <w:t xml:space="preserve">В осенний период 2025 года для бесперебойного функционирования наплавного моста через Соломенный </w:t>
      </w:r>
      <w:r w:rsidR="00624518">
        <w:rPr>
          <w:rFonts w:ascii="Times New Roman" w:hAnsi="Times New Roman" w:cs="Times New Roman"/>
          <w:iCs/>
          <w:sz w:val="26"/>
          <w:szCs w:val="26"/>
        </w:rPr>
        <w:t>пролив</w:t>
      </w:r>
      <w:r w:rsidRPr="005D701B">
        <w:rPr>
          <w:rFonts w:ascii="Times New Roman" w:hAnsi="Times New Roman" w:cs="Times New Roman"/>
          <w:iCs/>
          <w:sz w:val="26"/>
          <w:szCs w:val="26"/>
        </w:rPr>
        <w:t xml:space="preserve"> на соединении улицы Девятого </w:t>
      </w:r>
      <w:r w:rsidR="005D62F3">
        <w:rPr>
          <w:rFonts w:ascii="Times New Roman" w:hAnsi="Times New Roman" w:cs="Times New Roman"/>
          <w:iCs/>
          <w:sz w:val="26"/>
          <w:szCs w:val="26"/>
        </w:rPr>
        <w:t>Я</w:t>
      </w:r>
      <w:r w:rsidRPr="005D701B">
        <w:rPr>
          <w:rFonts w:ascii="Times New Roman" w:hAnsi="Times New Roman" w:cs="Times New Roman"/>
          <w:iCs/>
          <w:sz w:val="26"/>
          <w:szCs w:val="26"/>
        </w:rPr>
        <w:t>нваря, Пролетарской улицы и Ялгубского шоссе выполнены н</w:t>
      </w:r>
      <w:r w:rsidR="00624518">
        <w:rPr>
          <w:rFonts w:ascii="Times New Roman" w:hAnsi="Times New Roman" w:cs="Times New Roman"/>
          <w:iCs/>
          <w:sz w:val="26"/>
          <w:szCs w:val="26"/>
        </w:rPr>
        <w:t>еобходимые ремонтные мероприятия,</w:t>
      </w:r>
      <w:r w:rsidRPr="005D701B">
        <w:rPr>
          <w:rFonts w:ascii="Times New Roman" w:hAnsi="Times New Roman" w:cs="Times New Roman"/>
          <w:iCs/>
          <w:sz w:val="26"/>
          <w:szCs w:val="26"/>
        </w:rPr>
        <w:t xml:space="preserve"> и сооружение успешно прошло ежегодное техническое освидетельствование, что позволило обеспечить бесперебойную эксплуатацию важного инфраструктурного объекта и повысить безопасность движения транспорта в г. Петрозаводске.</w:t>
      </w:r>
    </w:p>
    <w:p w14:paraId="5F697683" w14:textId="5D8D1105" w:rsidR="005D701B" w:rsidRPr="005D701B" w:rsidRDefault="005D701B" w:rsidP="005D701B">
      <w:pPr>
        <w:spacing w:after="0" w:line="240" w:lineRule="auto"/>
        <w:ind w:left="-567" w:right="-143" w:firstLine="709"/>
        <w:jc w:val="both"/>
        <w:rPr>
          <w:rFonts w:ascii="Times New Roman" w:hAnsi="Times New Roman" w:cs="Times New Roman"/>
          <w:iCs/>
          <w:sz w:val="26"/>
          <w:szCs w:val="26"/>
        </w:rPr>
      </w:pPr>
      <w:r w:rsidRPr="005D701B">
        <w:rPr>
          <w:rFonts w:ascii="Times New Roman" w:hAnsi="Times New Roman" w:cs="Times New Roman"/>
          <w:iCs/>
          <w:sz w:val="26"/>
          <w:szCs w:val="26"/>
        </w:rPr>
        <w:lastRenderedPageBreak/>
        <w:t>Администрацией в целях повышения уровня безопасности дорожного движения в 2025 году реализованы следующие мероприятия:</w:t>
      </w:r>
    </w:p>
    <w:p w14:paraId="6BF473CD" w14:textId="18689459" w:rsidR="005D701B" w:rsidRPr="005D701B" w:rsidRDefault="005D62F3" w:rsidP="005D701B">
      <w:pPr>
        <w:spacing w:after="0" w:line="240" w:lineRule="auto"/>
        <w:ind w:left="-567" w:right="-143" w:firstLine="709"/>
        <w:jc w:val="both"/>
        <w:rPr>
          <w:rFonts w:ascii="Times New Roman" w:hAnsi="Times New Roman" w:cs="Times New Roman"/>
          <w:iCs/>
          <w:sz w:val="26"/>
          <w:szCs w:val="26"/>
        </w:rPr>
      </w:pPr>
      <w:r>
        <w:rPr>
          <w:rFonts w:ascii="Times New Roman" w:hAnsi="Times New Roman" w:cs="Times New Roman"/>
          <w:iCs/>
          <w:sz w:val="26"/>
          <w:szCs w:val="26"/>
        </w:rPr>
        <w:t>–</w:t>
      </w:r>
      <w:r w:rsidR="005D701B" w:rsidRPr="005D701B">
        <w:rPr>
          <w:rFonts w:ascii="Times New Roman" w:hAnsi="Times New Roman" w:cs="Times New Roman"/>
          <w:iCs/>
          <w:sz w:val="26"/>
          <w:szCs w:val="26"/>
        </w:rPr>
        <w:t xml:space="preserve"> по устройству искусственных дорожных неровностей на автомобильной дороге в районе нерегулируемого пешеходного перехода у дома № 3 по Мурманской улице;</w:t>
      </w:r>
    </w:p>
    <w:p w14:paraId="1C0B751D" w14:textId="1B7719F6" w:rsidR="005D701B" w:rsidRPr="005D701B" w:rsidRDefault="005D62F3" w:rsidP="005D701B">
      <w:pPr>
        <w:spacing w:after="0" w:line="240" w:lineRule="auto"/>
        <w:ind w:left="-567" w:right="-143" w:firstLine="709"/>
        <w:jc w:val="both"/>
        <w:rPr>
          <w:rFonts w:ascii="Times New Roman" w:hAnsi="Times New Roman" w:cs="Times New Roman"/>
          <w:iCs/>
          <w:sz w:val="26"/>
          <w:szCs w:val="26"/>
        </w:rPr>
      </w:pPr>
      <w:r>
        <w:rPr>
          <w:rFonts w:ascii="Times New Roman" w:hAnsi="Times New Roman" w:cs="Times New Roman"/>
          <w:iCs/>
          <w:sz w:val="26"/>
          <w:szCs w:val="26"/>
        </w:rPr>
        <w:t>–</w:t>
      </w:r>
      <w:r w:rsidR="005D701B" w:rsidRPr="005D701B">
        <w:rPr>
          <w:rFonts w:ascii="Times New Roman" w:hAnsi="Times New Roman" w:cs="Times New Roman"/>
          <w:iCs/>
          <w:sz w:val="26"/>
          <w:szCs w:val="26"/>
        </w:rPr>
        <w:t xml:space="preserve"> по устройству двух возвышающихся (приподнятых) пешеходных переходов из асфальтобетона на автомобильной дороге Первомайского проспекта в районе дома № 38 и автомобильной дороге улицы Мелентьевой в районе дома № 44;</w:t>
      </w:r>
    </w:p>
    <w:p w14:paraId="7E9893E7" w14:textId="7EA288D3" w:rsidR="005D701B" w:rsidRPr="005D701B" w:rsidRDefault="005D62F3" w:rsidP="005D701B">
      <w:pPr>
        <w:spacing w:after="0" w:line="240" w:lineRule="auto"/>
        <w:ind w:left="-567" w:right="-143" w:firstLine="709"/>
        <w:jc w:val="both"/>
        <w:rPr>
          <w:rFonts w:ascii="Times New Roman" w:hAnsi="Times New Roman" w:cs="Times New Roman"/>
          <w:iCs/>
          <w:sz w:val="26"/>
          <w:szCs w:val="26"/>
        </w:rPr>
      </w:pPr>
      <w:r>
        <w:rPr>
          <w:rFonts w:ascii="Times New Roman" w:hAnsi="Times New Roman" w:cs="Times New Roman"/>
          <w:iCs/>
          <w:sz w:val="26"/>
          <w:szCs w:val="26"/>
        </w:rPr>
        <w:t>–</w:t>
      </w:r>
      <w:r w:rsidR="005D701B" w:rsidRPr="005D701B">
        <w:rPr>
          <w:rFonts w:ascii="Times New Roman" w:hAnsi="Times New Roman" w:cs="Times New Roman"/>
          <w:iCs/>
          <w:sz w:val="26"/>
          <w:szCs w:val="26"/>
        </w:rPr>
        <w:t xml:space="preserve"> по устройству автономного светофорного объекта Т7 в районе нерегулируемого пешеходного перехода у дома № 21 по Сегежской улице;</w:t>
      </w:r>
    </w:p>
    <w:p w14:paraId="3E6EF1DD" w14:textId="7CAB1F03" w:rsidR="005D701B" w:rsidRPr="005D701B" w:rsidRDefault="005D62F3" w:rsidP="005D701B">
      <w:pPr>
        <w:spacing w:after="0" w:line="240" w:lineRule="auto"/>
        <w:ind w:left="-567" w:right="-143" w:firstLine="709"/>
        <w:jc w:val="both"/>
        <w:rPr>
          <w:rFonts w:ascii="Times New Roman" w:hAnsi="Times New Roman" w:cs="Times New Roman"/>
          <w:iCs/>
          <w:sz w:val="26"/>
          <w:szCs w:val="26"/>
        </w:rPr>
      </w:pPr>
      <w:r>
        <w:rPr>
          <w:rFonts w:ascii="Times New Roman" w:hAnsi="Times New Roman" w:cs="Times New Roman"/>
          <w:iCs/>
          <w:sz w:val="26"/>
          <w:szCs w:val="26"/>
        </w:rPr>
        <w:t>–</w:t>
      </w:r>
      <w:r w:rsidR="005D701B" w:rsidRPr="005D701B">
        <w:rPr>
          <w:rFonts w:ascii="Times New Roman" w:hAnsi="Times New Roman" w:cs="Times New Roman"/>
          <w:iCs/>
          <w:sz w:val="26"/>
          <w:szCs w:val="26"/>
        </w:rPr>
        <w:t xml:space="preserve"> по устройству светофорного объекта на нерегулируемом пешеходном переходе в районе дома № 31 по Лесному проспекту;</w:t>
      </w:r>
    </w:p>
    <w:p w14:paraId="41418952" w14:textId="0190033B" w:rsidR="005D701B" w:rsidRPr="005D701B" w:rsidRDefault="005D62F3" w:rsidP="005D701B">
      <w:pPr>
        <w:spacing w:after="0" w:line="240" w:lineRule="auto"/>
        <w:ind w:left="-567" w:right="-143" w:firstLine="709"/>
        <w:jc w:val="both"/>
        <w:rPr>
          <w:rFonts w:ascii="Times New Roman" w:hAnsi="Times New Roman" w:cs="Times New Roman"/>
          <w:iCs/>
          <w:sz w:val="26"/>
          <w:szCs w:val="26"/>
        </w:rPr>
      </w:pPr>
      <w:r>
        <w:rPr>
          <w:rFonts w:ascii="Times New Roman" w:hAnsi="Times New Roman" w:cs="Times New Roman"/>
          <w:iCs/>
          <w:sz w:val="26"/>
          <w:szCs w:val="26"/>
        </w:rPr>
        <w:t>–</w:t>
      </w:r>
      <w:r w:rsidR="005D701B" w:rsidRPr="005D701B">
        <w:rPr>
          <w:rFonts w:ascii="Times New Roman" w:hAnsi="Times New Roman" w:cs="Times New Roman"/>
          <w:iCs/>
          <w:sz w:val="26"/>
          <w:szCs w:val="26"/>
        </w:rPr>
        <w:t xml:space="preserve"> по замене перильных металлических удерживающих мостовых ограждений на мостовом переходе через реку Лососинк</w:t>
      </w:r>
      <w:r>
        <w:rPr>
          <w:rFonts w:ascii="Times New Roman" w:hAnsi="Times New Roman" w:cs="Times New Roman"/>
          <w:iCs/>
          <w:sz w:val="26"/>
          <w:szCs w:val="26"/>
        </w:rPr>
        <w:t>у</w:t>
      </w:r>
      <w:r w:rsidR="005D701B" w:rsidRPr="005D701B">
        <w:rPr>
          <w:rFonts w:ascii="Times New Roman" w:hAnsi="Times New Roman" w:cs="Times New Roman"/>
          <w:iCs/>
          <w:sz w:val="26"/>
          <w:szCs w:val="26"/>
        </w:rPr>
        <w:t xml:space="preserve"> на улице «Правды» (Советский мост) </w:t>
      </w:r>
      <w:r>
        <w:rPr>
          <w:rFonts w:ascii="Times New Roman" w:hAnsi="Times New Roman" w:cs="Times New Roman"/>
          <w:iCs/>
          <w:sz w:val="26"/>
          <w:szCs w:val="26"/>
        </w:rPr>
        <w:t>–</w:t>
      </w:r>
      <w:r w:rsidR="005D701B" w:rsidRPr="005D701B">
        <w:rPr>
          <w:rFonts w:ascii="Times New Roman" w:hAnsi="Times New Roman" w:cs="Times New Roman"/>
          <w:iCs/>
          <w:sz w:val="26"/>
          <w:szCs w:val="26"/>
        </w:rPr>
        <w:t xml:space="preserve"> </w:t>
      </w:r>
      <w:r w:rsidR="009D5C2E">
        <w:rPr>
          <w:rFonts w:ascii="Times New Roman" w:hAnsi="Times New Roman" w:cs="Times New Roman"/>
          <w:iCs/>
          <w:sz w:val="26"/>
          <w:szCs w:val="26"/>
        </w:rPr>
        <w:t xml:space="preserve">                         </w:t>
      </w:r>
      <w:r w:rsidR="005D701B" w:rsidRPr="005D701B">
        <w:rPr>
          <w:rFonts w:ascii="Times New Roman" w:hAnsi="Times New Roman" w:cs="Times New Roman"/>
          <w:iCs/>
          <w:sz w:val="26"/>
          <w:szCs w:val="26"/>
        </w:rPr>
        <w:t xml:space="preserve"> 30 пог</w:t>
      </w:r>
      <w:r w:rsidR="009D5C2E">
        <w:rPr>
          <w:rFonts w:ascii="Times New Roman" w:hAnsi="Times New Roman" w:cs="Times New Roman"/>
          <w:iCs/>
          <w:sz w:val="26"/>
          <w:szCs w:val="26"/>
        </w:rPr>
        <w:t>.</w:t>
      </w:r>
      <w:r w:rsidR="005D701B" w:rsidRPr="005D701B">
        <w:rPr>
          <w:rFonts w:ascii="Times New Roman" w:hAnsi="Times New Roman" w:cs="Times New Roman"/>
          <w:iCs/>
          <w:sz w:val="26"/>
          <w:szCs w:val="26"/>
        </w:rPr>
        <w:t xml:space="preserve"> м;</w:t>
      </w:r>
    </w:p>
    <w:p w14:paraId="0A3DE70F" w14:textId="7ED64509" w:rsidR="005D701B" w:rsidRPr="005D701B" w:rsidRDefault="005D62F3" w:rsidP="005D701B">
      <w:pPr>
        <w:spacing w:after="0" w:line="240" w:lineRule="auto"/>
        <w:ind w:left="-567" w:right="-143" w:firstLine="709"/>
        <w:jc w:val="both"/>
        <w:rPr>
          <w:rFonts w:ascii="Times New Roman" w:hAnsi="Times New Roman" w:cs="Times New Roman"/>
          <w:iCs/>
          <w:sz w:val="26"/>
          <w:szCs w:val="26"/>
        </w:rPr>
      </w:pPr>
      <w:r>
        <w:rPr>
          <w:rFonts w:ascii="Times New Roman" w:hAnsi="Times New Roman" w:cs="Times New Roman"/>
          <w:iCs/>
          <w:sz w:val="26"/>
          <w:szCs w:val="26"/>
        </w:rPr>
        <w:t>–</w:t>
      </w:r>
      <w:r w:rsidR="005D701B" w:rsidRPr="005D701B">
        <w:rPr>
          <w:rFonts w:ascii="Times New Roman" w:hAnsi="Times New Roman" w:cs="Times New Roman"/>
          <w:iCs/>
          <w:sz w:val="26"/>
          <w:szCs w:val="26"/>
        </w:rPr>
        <w:t xml:space="preserve"> по ремонту ограждений на Пименовском мосту по улице Луначарского на территории Петрозаводского городского округа – 68 пог.</w:t>
      </w:r>
      <w:r w:rsidR="009D5C2E">
        <w:rPr>
          <w:rFonts w:ascii="Times New Roman" w:hAnsi="Times New Roman" w:cs="Times New Roman"/>
          <w:iCs/>
          <w:sz w:val="26"/>
          <w:szCs w:val="26"/>
        </w:rPr>
        <w:t xml:space="preserve"> </w:t>
      </w:r>
      <w:r w:rsidR="005D701B" w:rsidRPr="005D701B">
        <w:rPr>
          <w:rFonts w:ascii="Times New Roman" w:hAnsi="Times New Roman" w:cs="Times New Roman"/>
          <w:iCs/>
          <w:sz w:val="26"/>
          <w:szCs w:val="26"/>
        </w:rPr>
        <w:t>м;</w:t>
      </w:r>
    </w:p>
    <w:p w14:paraId="03D5DCE1" w14:textId="4FAD78AD" w:rsidR="005D701B" w:rsidRPr="005D701B" w:rsidRDefault="005D62F3" w:rsidP="005D701B">
      <w:pPr>
        <w:spacing w:after="0" w:line="240" w:lineRule="auto"/>
        <w:ind w:left="-567" w:right="-143" w:firstLine="709"/>
        <w:jc w:val="both"/>
        <w:rPr>
          <w:rFonts w:ascii="Times New Roman" w:hAnsi="Times New Roman" w:cs="Times New Roman"/>
          <w:iCs/>
          <w:sz w:val="26"/>
          <w:szCs w:val="26"/>
        </w:rPr>
      </w:pPr>
      <w:r>
        <w:rPr>
          <w:rFonts w:ascii="Times New Roman" w:hAnsi="Times New Roman" w:cs="Times New Roman"/>
          <w:iCs/>
          <w:sz w:val="26"/>
          <w:szCs w:val="26"/>
        </w:rPr>
        <w:t>–</w:t>
      </w:r>
      <w:r w:rsidR="005D701B" w:rsidRPr="005D701B">
        <w:rPr>
          <w:rFonts w:ascii="Times New Roman" w:hAnsi="Times New Roman" w:cs="Times New Roman"/>
          <w:iCs/>
          <w:sz w:val="26"/>
          <w:szCs w:val="26"/>
        </w:rPr>
        <w:t xml:space="preserve"> по ремонту ограждений проезжей части – 404 пог. м;</w:t>
      </w:r>
    </w:p>
    <w:p w14:paraId="3E876095" w14:textId="6301D0E2" w:rsidR="005D701B" w:rsidRPr="005D701B" w:rsidRDefault="005D62F3" w:rsidP="005D701B">
      <w:pPr>
        <w:spacing w:after="0" w:line="240" w:lineRule="auto"/>
        <w:ind w:left="-567" w:right="-143" w:firstLine="709"/>
        <w:jc w:val="both"/>
        <w:rPr>
          <w:rFonts w:ascii="Times New Roman" w:hAnsi="Times New Roman" w:cs="Times New Roman"/>
          <w:iCs/>
          <w:sz w:val="26"/>
          <w:szCs w:val="26"/>
        </w:rPr>
      </w:pPr>
      <w:r>
        <w:rPr>
          <w:rFonts w:ascii="Times New Roman" w:hAnsi="Times New Roman" w:cs="Times New Roman"/>
          <w:iCs/>
          <w:sz w:val="26"/>
          <w:szCs w:val="26"/>
        </w:rPr>
        <w:t>–</w:t>
      </w:r>
      <w:r w:rsidR="005D701B" w:rsidRPr="005D701B">
        <w:rPr>
          <w:rFonts w:ascii="Times New Roman" w:hAnsi="Times New Roman" w:cs="Times New Roman"/>
          <w:iCs/>
          <w:sz w:val="26"/>
          <w:szCs w:val="26"/>
        </w:rPr>
        <w:t xml:space="preserve"> по покраске ограждений проезжей части – 830 пог. м;</w:t>
      </w:r>
    </w:p>
    <w:p w14:paraId="6A90FA7C" w14:textId="3E391FA5" w:rsidR="005D701B" w:rsidRPr="005D701B" w:rsidRDefault="005D62F3" w:rsidP="005D701B">
      <w:pPr>
        <w:spacing w:after="0" w:line="240" w:lineRule="auto"/>
        <w:ind w:left="-567" w:right="-143" w:firstLine="709"/>
        <w:jc w:val="both"/>
        <w:rPr>
          <w:rFonts w:ascii="Times New Roman" w:hAnsi="Times New Roman" w:cs="Times New Roman"/>
          <w:iCs/>
          <w:sz w:val="26"/>
          <w:szCs w:val="26"/>
        </w:rPr>
      </w:pPr>
      <w:r>
        <w:rPr>
          <w:rFonts w:ascii="Times New Roman" w:hAnsi="Times New Roman" w:cs="Times New Roman"/>
          <w:iCs/>
          <w:sz w:val="26"/>
          <w:szCs w:val="26"/>
        </w:rPr>
        <w:t>–</w:t>
      </w:r>
      <w:r w:rsidR="005D701B" w:rsidRPr="005D701B">
        <w:rPr>
          <w:rFonts w:ascii="Times New Roman" w:hAnsi="Times New Roman" w:cs="Times New Roman"/>
          <w:iCs/>
          <w:sz w:val="26"/>
          <w:szCs w:val="26"/>
        </w:rPr>
        <w:t xml:space="preserve"> по нанесению дорожной разметки – более 9 600 кв</w:t>
      </w:r>
      <w:r w:rsidR="00A82D4E">
        <w:rPr>
          <w:rFonts w:ascii="Times New Roman" w:hAnsi="Times New Roman" w:cs="Times New Roman"/>
          <w:iCs/>
          <w:sz w:val="26"/>
          <w:szCs w:val="26"/>
        </w:rPr>
        <w:t>.</w:t>
      </w:r>
      <w:r w:rsidR="005D701B" w:rsidRPr="005D701B">
        <w:rPr>
          <w:rFonts w:ascii="Times New Roman" w:hAnsi="Times New Roman" w:cs="Times New Roman"/>
          <w:iCs/>
          <w:sz w:val="26"/>
          <w:szCs w:val="26"/>
        </w:rPr>
        <w:t xml:space="preserve"> м, в том числе в рамках гарантийных обязательств по муниципальному контракту 2024 года – 8500 кв</w:t>
      </w:r>
      <w:r w:rsidR="00A82D4E">
        <w:rPr>
          <w:rFonts w:ascii="Times New Roman" w:hAnsi="Times New Roman" w:cs="Times New Roman"/>
          <w:iCs/>
          <w:sz w:val="26"/>
          <w:szCs w:val="26"/>
        </w:rPr>
        <w:t>.</w:t>
      </w:r>
      <w:r w:rsidR="005D701B" w:rsidRPr="005D701B">
        <w:rPr>
          <w:rFonts w:ascii="Times New Roman" w:hAnsi="Times New Roman" w:cs="Times New Roman"/>
          <w:iCs/>
          <w:sz w:val="26"/>
          <w:szCs w:val="26"/>
        </w:rPr>
        <w:t xml:space="preserve"> м;</w:t>
      </w:r>
    </w:p>
    <w:p w14:paraId="01E82EEB" w14:textId="7C017513" w:rsidR="005D701B" w:rsidRPr="00EF2DC2" w:rsidRDefault="005D62F3" w:rsidP="005D701B">
      <w:pPr>
        <w:spacing w:after="0" w:line="240" w:lineRule="auto"/>
        <w:ind w:left="-567" w:right="-143" w:firstLine="709"/>
        <w:jc w:val="both"/>
        <w:rPr>
          <w:rFonts w:ascii="Times New Roman" w:hAnsi="Times New Roman" w:cs="Times New Roman"/>
          <w:iCs/>
          <w:sz w:val="26"/>
          <w:szCs w:val="26"/>
        </w:rPr>
      </w:pPr>
      <w:r>
        <w:rPr>
          <w:rFonts w:ascii="Times New Roman" w:hAnsi="Times New Roman" w:cs="Times New Roman"/>
          <w:iCs/>
          <w:sz w:val="26"/>
          <w:szCs w:val="26"/>
        </w:rPr>
        <w:t>–</w:t>
      </w:r>
      <w:r w:rsidR="005D701B" w:rsidRPr="005D701B">
        <w:rPr>
          <w:rFonts w:ascii="Times New Roman" w:hAnsi="Times New Roman" w:cs="Times New Roman"/>
          <w:iCs/>
          <w:sz w:val="26"/>
          <w:szCs w:val="26"/>
        </w:rPr>
        <w:t xml:space="preserve"> по установке/замене более 790 дорожных знаков.</w:t>
      </w:r>
    </w:p>
    <w:p w14:paraId="6B8E84A6" w14:textId="6BEDEEA7" w:rsidR="005F3154" w:rsidRPr="005D701B" w:rsidRDefault="005F3154" w:rsidP="005D701B">
      <w:pPr>
        <w:spacing w:after="0" w:line="240" w:lineRule="auto"/>
        <w:ind w:left="-567" w:right="-143" w:firstLine="709"/>
        <w:jc w:val="both"/>
        <w:rPr>
          <w:rFonts w:ascii="Times New Roman" w:eastAsia="Times New Roman" w:hAnsi="Times New Roman" w:cs="Times New Roman"/>
          <w:sz w:val="26"/>
          <w:szCs w:val="26"/>
          <w:lang w:eastAsia="ru-RU"/>
        </w:rPr>
      </w:pPr>
      <w:r w:rsidRPr="005D701B">
        <w:rPr>
          <w:rFonts w:ascii="Times New Roman" w:eastAsia="Times New Roman" w:hAnsi="Times New Roman" w:cs="Times New Roman"/>
          <w:color w:val="000000"/>
          <w:sz w:val="26"/>
          <w:szCs w:val="26"/>
          <w:lang w:eastAsia="ru-RU"/>
        </w:rPr>
        <w:t>В 2025 году завершена реконструкция мостового перехода через р. Лососинк</w:t>
      </w:r>
      <w:r w:rsidR="005D62F3">
        <w:rPr>
          <w:rFonts w:ascii="Times New Roman" w:eastAsia="Times New Roman" w:hAnsi="Times New Roman" w:cs="Times New Roman"/>
          <w:color w:val="000000"/>
          <w:sz w:val="26"/>
          <w:szCs w:val="26"/>
          <w:lang w:eastAsia="ru-RU"/>
        </w:rPr>
        <w:t>у</w:t>
      </w:r>
      <w:r w:rsidRPr="005D701B">
        <w:rPr>
          <w:rFonts w:ascii="Times New Roman" w:eastAsia="Times New Roman" w:hAnsi="Times New Roman" w:cs="Times New Roman"/>
          <w:color w:val="000000"/>
          <w:sz w:val="26"/>
          <w:szCs w:val="26"/>
          <w:lang w:eastAsia="ru-RU"/>
        </w:rPr>
        <w:t xml:space="preserve"> по </w:t>
      </w:r>
      <w:r w:rsidR="009D5C2E">
        <w:rPr>
          <w:rFonts w:ascii="Times New Roman" w:eastAsia="Times New Roman" w:hAnsi="Times New Roman" w:cs="Times New Roman"/>
          <w:color w:val="000000"/>
          <w:sz w:val="26"/>
          <w:szCs w:val="26"/>
          <w:lang w:eastAsia="ru-RU"/>
        </w:rPr>
        <w:t xml:space="preserve">            </w:t>
      </w:r>
      <w:r w:rsidRPr="005D701B">
        <w:rPr>
          <w:rFonts w:ascii="Times New Roman" w:eastAsia="Times New Roman" w:hAnsi="Times New Roman" w:cs="Times New Roman"/>
          <w:color w:val="000000"/>
          <w:sz w:val="26"/>
          <w:szCs w:val="26"/>
          <w:lang w:eastAsia="ru-RU"/>
        </w:rPr>
        <w:t xml:space="preserve">ул. Маршала Мерецкова, после которой объект не только был приведен в нормативное техническое состояние, но и стал настоящим украшением города благодаря архитектурной подсветке, которая ранее не использовалась на сооружениях такого типа. </w:t>
      </w:r>
    </w:p>
    <w:p w14:paraId="5583BAE1" w14:textId="7ADA6370" w:rsidR="005F3154" w:rsidRPr="005D701B" w:rsidRDefault="009D5C2E" w:rsidP="005D701B">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В</w:t>
      </w:r>
      <w:r w:rsidR="005F3154" w:rsidRPr="005D701B">
        <w:rPr>
          <w:rFonts w:ascii="Times New Roman" w:eastAsia="Times New Roman" w:hAnsi="Times New Roman" w:cs="Times New Roman"/>
          <w:color w:val="000000"/>
          <w:sz w:val="26"/>
          <w:szCs w:val="26"/>
          <w:lang w:eastAsia="ru-RU"/>
        </w:rPr>
        <w:t>ыполнены работы по устройству парковки на 156 мест в районе Паровозного сквера, которая уже получает положительные отзывы граждан и показывает значительный вклад в снижение нагрузки на площадь Гагарина в часы отправления и прибытия поездов.</w:t>
      </w:r>
    </w:p>
    <w:p w14:paraId="39A53D34" w14:textId="4512D814" w:rsidR="005F3154" w:rsidRPr="005D701B" w:rsidRDefault="005F3154" w:rsidP="005D701B">
      <w:pPr>
        <w:spacing w:after="0" w:line="240" w:lineRule="auto"/>
        <w:ind w:left="-567" w:right="-143" w:firstLine="709"/>
        <w:jc w:val="both"/>
        <w:rPr>
          <w:rFonts w:ascii="Times New Roman" w:eastAsia="Times New Roman" w:hAnsi="Times New Roman" w:cs="Times New Roman"/>
          <w:sz w:val="26"/>
          <w:szCs w:val="26"/>
          <w:lang w:eastAsia="ru-RU"/>
        </w:rPr>
      </w:pPr>
      <w:r w:rsidRPr="005D701B">
        <w:rPr>
          <w:rFonts w:ascii="Times New Roman" w:eastAsia="Times New Roman" w:hAnsi="Times New Roman" w:cs="Times New Roman"/>
          <w:color w:val="000000"/>
          <w:sz w:val="26"/>
          <w:szCs w:val="26"/>
          <w:lang w:eastAsia="ru-RU"/>
        </w:rPr>
        <w:t>Застройщику ООО «Специализированный застройщик «Стройинвест КСМ» выданы разрешения на ввод в эксплуатацию двух этапов автомобильной дороги общего пользования в микрорайоне Древлянка</w:t>
      </w:r>
      <w:r w:rsidR="005D62F3">
        <w:rPr>
          <w:rFonts w:ascii="Times New Roman" w:eastAsia="Times New Roman" w:hAnsi="Times New Roman" w:cs="Times New Roman"/>
          <w:color w:val="000000"/>
          <w:sz w:val="26"/>
          <w:szCs w:val="26"/>
          <w:lang w:eastAsia="ru-RU"/>
        </w:rPr>
        <w:t>-6</w:t>
      </w:r>
      <w:r w:rsidRPr="005D701B">
        <w:rPr>
          <w:rFonts w:ascii="Times New Roman" w:eastAsia="Times New Roman" w:hAnsi="Times New Roman" w:cs="Times New Roman"/>
          <w:color w:val="000000"/>
          <w:sz w:val="26"/>
          <w:szCs w:val="26"/>
          <w:lang w:eastAsia="ru-RU"/>
        </w:rPr>
        <w:t xml:space="preserve"> общей протяженностью более 800 погонных метров.</w:t>
      </w:r>
    </w:p>
    <w:p w14:paraId="63E157D3" w14:textId="6E423F5E" w:rsidR="005F3154" w:rsidRDefault="009D5C2E" w:rsidP="005D701B">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З</w:t>
      </w:r>
      <w:r w:rsidR="005F3154" w:rsidRPr="005D701B">
        <w:rPr>
          <w:rFonts w:ascii="Times New Roman" w:eastAsia="Times New Roman" w:hAnsi="Times New Roman" w:cs="Times New Roman"/>
          <w:color w:val="000000"/>
          <w:sz w:val="26"/>
          <w:szCs w:val="26"/>
          <w:lang w:eastAsia="ru-RU"/>
        </w:rPr>
        <w:t>астройщикам жилых районов выданы разрешения на строительство объектов улично-дорожной сети в жилом комплексе «Равновесие», а также в зоне реконструкции территории ОТЗ.</w:t>
      </w:r>
    </w:p>
    <w:p w14:paraId="08D1631F" w14:textId="77777777" w:rsidR="005D701B" w:rsidRPr="005D701B" w:rsidRDefault="005D701B" w:rsidP="005D701B">
      <w:pPr>
        <w:spacing w:after="0" w:line="240" w:lineRule="auto"/>
        <w:ind w:left="-567" w:right="-143" w:firstLine="709"/>
        <w:jc w:val="both"/>
        <w:rPr>
          <w:rFonts w:ascii="Times New Roman" w:eastAsia="Times New Roman" w:hAnsi="Times New Roman" w:cs="Times New Roman"/>
          <w:sz w:val="24"/>
          <w:szCs w:val="24"/>
          <w:lang w:eastAsia="ru-RU"/>
        </w:rPr>
      </w:pPr>
    </w:p>
    <w:p w14:paraId="227716D4" w14:textId="77777777" w:rsidR="005A4579" w:rsidRPr="004A1539" w:rsidRDefault="005A4579" w:rsidP="004A1539">
      <w:pPr>
        <w:tabs>
          <w:tab w:val="left" w:pos="1276"/>
        </w:tabs>
        <w:ind w:right="-143"/>
        <w:jc w:val="center"/>
        <w:outlineLvl w:val="1"/>
        <w:rPr>
          <w:rFonts w:ascii="Times New Roman" w:hAnsi="Times New Roman" w:cs="Times New Roman"/>
          <w:b/>
          <w:sz w:val="27"/>
          <w:szCs w:val="27"/>
        </w:rPr>
      </w:pPr>
      <w:bookmarkStart w:id="24" w:name="_Toc477426519"/>
      <w:r w:rsidRPr="004A1539">
        <w:rPr>
          <w:rFonts w:ascii="Times New Roman" w:hAnsi="Times New Roman" w:cs="Times New Roman"/>
          <w:b/>
          <w:sz w:val="27"/>
          <w:szCs w:val="27"/>
        </w:rPr>
        <w:t>Создание условий для предоставления транспортных услуг населению и организация транспортного обслуживания населения в границах Петрозаводского городского округа</w:t>
      </w:r>
      <w:bookmarkEnd w:id="24"/>
    </w:p>
    <w:p w14:paraId="49C5A2CF" w14:textId="633EAAC6" w:rsidR="004A1539" w:rsidRDefault="009D5C2E" w:rsidP="004A1539">
      <w:pPr>
        <w:spacing w:after="0" w:line="240" w:lineRule="auto"/>
        <w:ind w:left="-567" w:right="-143"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Т</w:t>
      </w:r>
      <w:r w:rsidR="004A1539" w:rsidRPr="004A1539">
        <w:rPr>
          <w:rFonts w:ascii="Times New Roman" w:eastAsia="Times New Roman" w:hAnsi="Times New Roman" w:cs="Times New Roman"/>
          <w:color w:val="000000"/>
          <w:sz w:val="26"/>
          <w:szCs w:val="26"/>
          <w:lang w:eastAsia="ru-RU"/>
        </w:rPr>
        <w:t>ранспортная доступность города осуществляется автобусным и троллейбусным сообщением (7 троллейбусных маршрутов, 10 транспортных компаний – 18 маршрутов).</w:t>
      </w:r>
    </w:p>
    <w:p w14:paraId="762A6A4F" w14:textId="428F11B0" w:rsidR="00C50267" w:rsidRPr="004A1539" w:rsidRDefault="00C50267" w:rsidP="004A1539">
      <w:pPr>
        <w:spacing w:after="0" w:line="240" w:lineRule="auto"/>
        <w:ind w:left="-567" w:right="-143" w:firstLine="709"/>
        <w:jc w:val="both"/>
        <w:rPr>
          <w:rFonts w:ascii="Times New Roman" w:eastAsia="Times New Roman" w:hAnsi="Times New Roman" w:cs="Times New Roman"/>
          <w:sz w:val="26"/>
          <w:szCs w:val="26"/>
          <w:lang w:eastAsia="ru-RU"/>
        </w:rPr>
      </w:pPr>
      <w:r w:rsidRPr="00C50267">
        <w:rPr>
          <w:rFonts w:ascii="Times New Roman" w:eastAsia="Times New Roman" w:hAnsi="Times New Roman" w:cs="Times New Roman"/>
          <w:sz w:val="26"/>
          <w:szCs w:val="26"/>
          <w:lang w:eastAsia="ru-RU"/>
        </w:rPr>
        <w:t>Протяжённость регулярных троллейбусных маршрутов за последние 3 года ув</w:t>
      </w:r>
      <w:r>
        <w:rPr>
          <w:rFonts w:ascii="Times New Roman" w:eastAsia="Times New Roman" w:hAnsi="Times New Roman" w:cs="Times New Roman"/>
          <w:sz w:val="26"/>
          <w:szCs w:val="26"/>
          <w:lang w:eastAsia="ru-RU"/>
        </w:rPr>
        <w:t>еличилась бол</w:t>
      </w:r>
      <w:r w:rsidR="00220859">
        <w:rPr>
          <w:rFonts w:ascii="Times New Roman" w:eastAsia="Times New Roman" w:hAnsi="Times New Roman" w:cs="Times New Roman"/>
          <w:sz w:val="26"/>
          <w:szCs w:val="26"/>
          <w:lang w:eastAsia="ru-RU"/>
        </w:rPr>
        <w:t>ее</w:t>
      </w:r>
      <w:r>
        <w:rPr>
          <w:rFonts w:ascii="Times New Roman" w:eastAsia="Times New Roman" w:hAnsi="Times New Roman" w:cs="Times New Roman"/>
          <w:sz w:val="26"/>
          <w:szCs w:val="26"/>
          <w:lang w:eastAsia="ru-RU"/>
        </w:rPr>
        <w:t xml:space="preserve"> чем на 100 км (</w:t>
      </w:r>
      <w:r w:rsidRPr="00C50267">
        <w:rPr>
          <w:rFonts w:ascii="Times New Roman" w:eastAsia="Times New Roman" w:hAnsi="Times New Roman" w:cs="Times New Roman"/>
          <w:sz w:val="26"/>
          <w:szCs w:val="26"/>
          <w:lang w:eastAsia="ru-RU"/>
        </w:rPr>
        <w:t xml:space="preserve">2022 </w:t>
      </w:r>
      <w:r>
        <w:rPr>
          <w:rFonts w:ascii="Times New Roman" w:eastAsia="Times New Roman" w:hAnsi="Times New Roman" w:cs="Times New Roman"/>
          <w:sz w:val="26"/>
          <w:szCs w:val="26"/>
          <w:lang w:eastAsia="ru-RU"/>
        </w:rPr>
        <w:t xml:space="preserve">год - 74 км,  </w:t>
      </w:r>
      <w:r w:rsidRPr="00C50267">
        <w:rPr>
          <w:rFonts w:ascii="Times New Roman" w:eastAsia="Times New Roman" w:hAnsi="Times New Roman" w:cs="Times New Roman"/>
          <w:sz w:val="26"/>
          <w:szCs w:val="26"/>
          <w:lang w:eastAsia="ru-RU"/>
        </w:rPr>
        <w:t xml:space="preserve">2025 </w:t>
      </w:r>
      <w:r>
        <w:rPr>
          <w:rFonts w:ascii="Times New Roman" w:eastAsia="Times New Roman" w:hAnsi="Times New Roman" w:cs="Times New Roman"/>
          <w:sz w:val="26"/>
          <w:szCs w:val="26"/>
          <w:lang w:eastAsia="ru-RU"/>
        </w:rPr>
        <w:t xml:space="preserve">год </w:t>
      </w:r>
      <w:r w:rsidRPr="00C50267">
        <w:rPr>
          <w:rFonts w:ascii="Times New Roman" w:eastAsia="Times New Roman" w:hAnsi="Times New Roman" w:cs="Times New Roman"/>
          <w:sz w:val="26"/>
          <w:szCs w:val="26"/>
          <w:lang w:eastAsia="ru-RU"/>
        </w:rPr>
        <w:t>- 177 км).</w:t>
      </w:r>
    </w:p>
    <w:p w14:paraId="2BFBC72A" w14:textId="5E304ACE" w:rsidR="000C0661" w:rsidRDefault="004A1539" w:rsidP="000C0661">
      <w:pPr>
        <w:spacing w:after="0" w:line="240" w:lineRule="auto"/>
        <w:ind w:left="-567" w:right="-143" w:firstLine="709"/>
        <w:jc w:val="both"/>
        <w:rPr>
          <w:rFonts w:ascii="Times New Roman" w:eastAsia="Times New Roman" w:hAnsi="Times New Roman" w:cs="Times New Roman"/>
          <w:color w:val="000000"/>
          <w:sz w:val="26"/>
          <w:szCs w:val="26"/>
          <w:lang w:eastAsia="ru-RU"/>
        </w:rPr>
      </w:pPr>
      <w:r w:rsidRPr="004A1539">
        <w:rPr>
          <w:rFonts w:ascii="Times New Roman" w:eastAsia="Times New Roman" w:hAnsi="Times New Roman" w:cs="Times New Roman"/>
          <w:color w:val="000000"/>
          <w:sz w:val="26"/>
          <w:szCs w:val="26"/>
          <w:lang w:eastAsia="ru-RU"/>
        </w:rPr>
        <w:t xml:space="preserve">ПМУП «Городской транспорт» обслуживает 7 троллейбусных маршрутов, по эксплуатационным показателям ежедневной выпуск в 2025 году осуществлялся 31-34 троллейбусами. Также предприятие обслуживает 5 муниципальных маршрутов по регулируемому тарифу, ежедневный выпуск 36 автобусов. </w:t>
      </w:r>
    </w:p>
    <w:p w14:paraId="16A4EA29" w14:textId="77777777" w:rsidR="005D62F3" w:rsidRDefault="005D62F3" w:rsidP="005D62F3">
      <w:pPr>
        <w:spacing w:after="0" w:line="240" w:lineRule="auto"/>
        <w:ind w:left="-567" w:right="-142" w:firstLine="709"/>
        <w:rPr>
          <w:rFonts w:ascii="Times New Roman" w:eastAsia="Times New Roman" w:hAnsi="Times New Roman" w:cs="Times New Roman"/>
          <w:color w:val="000000"/>
          <w:sz w:val="26"/>
          <w:szCs w:val="26"/>
          <w:lang w:eastAsia="ru-RU"/>
        </w:rPr>
      </w:pPr>
      <w:r w:rsidRPr="009D5C2E">
        <w:rPr>
          <w:rFonts w:ascii="Times New Roman" w:eastAsia="Times New Roman" w:hAnsi="Times New Roman" w:cs="Times New Roman"/>
          <w:color w:val="000000"/>
          <w:sz w:val="26"/>
          <w:szCs w:val="26"/>
          <w:lang w:eastAsia="ru-RU"/>
        </w:rPr>
        <w:lastRenderedPageBreak/>
        <w:t>Обновление парка:</w:t>
      </w:r>
    </w:p>
    <w:p w14:paraId="4FB7F5CB" w14:textId="1EA6571C" w:rsidR="005D62F3" w:rsidRDefault="005D62F3" w:rsidP="005D62F3">
      <w:pPr>
        <w:spacing w:after="0" w:line="240" w:lineRule="auto"/>
        <w:ind w:left="-567" w:right="-142" w:firstLine="709"/>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закупка троллейбусов в 2022 году </w:t>
      </w:r>
      <w:r w:rsidR="00220859">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 xml:space="preserve">21 единица, в 2024 </w:t>
      </w:r>
      <w:r w:rsidR="00220859">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27 единиц.</w:t>
      </w:r>
    </w:p>
    <w:p w14:paraId="7DB2B8B8" w14:textId="100C8FE0" w:rsidR="005D62F3" w:rsidRPr="00220859" w:rsidRDefault="005D62F3" w:rsidP="00220859">
      <w:pPr>
        <w:spacing w:after="0" w:line="240" w:lineRule="auto"/>
        <w:ind w:left="-567" w:right="-142" w:firstLine="709"/>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поступление автобусов в 2024 году </w:t>
      </w:r>
      <w:r w:rsidR="00220859">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 xml:space="preserve">22, в 2025 году </w:t>
      </w:r>
      <w:r w:rsidR="00220859">
        <w:rPr>
          <w:rFonts w:ascii="Times New Roman" w:eastAsia="Times New Roman" w:hAnsi="Times New Roman" w:cs="Times New Roman"/>
          <w:color w:val="000000"/>
          <w:sz w:val="26"/>
          <w:szCs w:val="26"/>
          <w:lang w:eastAsia="ru-RU"/>
        </w:rPr>
        <w:t>- 28 единиц техники.</w:t>
      </w:r>
    </w:p>
    <w:p w14:paraId="2B42CA96" w14:textId="26396189" w:rsidR="000C0661" w:rsidRPr="00220859" w:rsidRDefault="004A1539" w:rsidP="00220859">
      <w:pPr>
        <w:spacing w:after="0" w:line="240" w:lineRule="auto"/>
        <w:ind w:left="-567" w:right="-143" w:firstLine="709"/>
        <w:jc w:val="both"/>
        <w:rPr>
          <w:rFonts w:ascii="Times New Roman" w:eastAsia="Times New Roman" w:hAnsi="Times New Roman" w:cs="Times New Roman"/>
          <w:color w:val="000000"/>
          <w:sz w:val="26"/>
          <w:szCs w:val="26"/>
          <w:lang w:eastAsia="ru-RU"/>
        </w:rPr>
      </w:pPr>
      <w:r w:rsidRPr="004A1539">
        <w:rPr>
          <w:rFonts w:ascii="Times New Roman" w:eastAsia="Times New Roman" w:hAnsi="Times New Roman" w:cs="Times New Roman"/>
          <w:color w:val="000000"/>
          <w:sz w:val="26"/>
          <w:szCs w:val="26"/>
          <w:lang w:eastAsia="ru-RU"/>
        </w:rPr>
        <w:t xml:space="preserve">Также для расширения/увеличения троллейбусных маршрутов </w:t>
      </w:r>
      <w:r w:rsidR="005D62F3" w:rsidRPr="005D62F3">
        <w:rPr>
          <w:rFonts w:ascii="Times New Roman" w:eastAsia="Times New Roman" w:hAnsi="Times New Roman" w:cs="Times New Roman"/>
          <w:color w:val="000000"/>
          <w:sz w:val="26"/>
          <w:szCs w:val="26"/>
          <w:lang w:eastAsia="ru-RU"/>
        </w:rPr>
        <w:t>ПМУП «Городской транспорт</w:t>
      </w:r>
      <w:r w:rsidR="005D62F3">
        <w:rPr>
          <w:rFonts w:ascii="Times New Roman" w:eastAsia="Times New Roman" w:hAnsi="Times New Roman" w:cs="Times New Roman"/>
          <w:color w:val="000000"/>
          <w:sz w:val="26"/>
          <w:szCs w:val="26"/>
          <w:lang w:eastAsia="ru-RU"/>
        </w:rPr>
        <w:t xml:space="preserve">» </w:t>
      </w:r>
      <w:r w:rsidRPr="004A1539">
        <w:rPr>
          <w:rFonts w:ascii="Times New Roman" w:eastAsia="Times New Roman" w:hAnsi="Times New Roman" w:cs="Times New Roman"/>
          <w:color w:val="000000"/>
          <w:sz w:val="26"/>
          <w:szCs w:val="26"/>
          <w:lang w:eastAsia="ru-RU"/>
        </w:rPr>
        <w:t>с Управлением труда и занятости Республики Карелия и Петрозаводским автотранспортным техникумом</w:t>
      </w:r>
      <w:r w:rsidR="005D62F3">
        <w:rPr>
          <w:rFonts w:ascii="Times New Roman" w:eastAsia="Times New Roman" w:hAnsi="Times New Roman" w:cs="Times New Roman"/>
          <w:color w:val="000000"/>
          <w:sz w:val="26"/>
          <w:szCs w:val="26"/>
          <w:lang w:eastAsia="ru-RU"/>
        </w:rPr>
        <w:t xml:space="preserve"> в</w:t>
      </w:r>
      <w:r w:rsidRPr="004A1539">
        <w:rPr>
          <w:rFonts w:ascii="Times New Roman" w:eastAsia="Times New Roman" w:hAnsi="Times New Roman" w:cs="Times New Roman"/>
          <w:color w:val="000000"/>
          <w:sz w:val="26"/>
          <w:szCs w:val="26"/>
          <w:lang w:eastAsia="ru-RU"/>
        </w:rPr>
        <w:t xml:space="preserve"> целях укомплектования штата водителей в 2025 году обучено по программе «Водитель троллейбуса» 11 соискателей. На текущий момент обуча</w:t>
      </w:r>
      <w:r w:rsidR="005D62F3">
        <w:rPr>
          <w:rFonts w:ascii="Times New Roman" w:eastAsia="Times New Roman" w:hAnsi="Times New Roman" w:cs="Times New Roman"/>
          <w:color w:val="000000"/>
          <w:sz w:val="26"/>
          <w:szCs w:val="26"/>
          <w:lang w:eastAsia="ru-RU"/>
        </w:rPr>
        <w:t>ю</w:t>
      </w:r>
      <w:r w:rsidRPr="004A1539">
        <w:rPr>
          <w:rFonts w:ascii="Times New Roman" w:eastAsia="Times New Roman" w:hAnsi="Times New Roman" w:cs="Times New Roman"/>
          <w:color w:val="000000"/>
          <w:sz w:val="26"/>
          <w:szCs w:val="26"/>
          <w:lang w:eastAsia="ru-RU"/>
        </w:rPr>
        <w:t>тся 10 кандидатов (выйти на линии города должны в апреле 2026)</w:t>
      </w:r>
      <w:r w:rsidR="0047469D">
        <w:rPr>
          <w:rFonts w:ascii="Times New Roman" w:eastAsia="Times New Roman" w:hAnsi="Times New Roman" w:cs="Times New Roman"/>
          <w:color w:val="000000"/>
          <w:sz w:val="26"/>
          <w:szCs w:val="26"/>
          <w:lang w:eastAsia="ru-RU"/>
        </w:rPr>
        <w:t>.</w:t>
      </w:r>
    </w:p>
    <w:p w14:paraId="3A40107C" w14:textId="77777777" w:rsidR="00CB3AD3" w:rsidRPr="00E00F46" w:rsidRDefault="00CB3AD3" w:rsidP="00CB3AD3">
      <w:pPr>
        <w:spacing w:after="0" w:line="240" w:lineRule="auto"/>
        <w:ind w:left="-567" w:right="-143" w:firstLine="709"/>
        <w:jc w:val="both"/>
        <w:rPr>
          <w:rFonts w:ascii="Times New Roman" w:eastAsia="Times New Roman" w:hAnsi="Times New Roman" w:cs="Times New Roman"/>
          <w:color w:val="000000"/>
          <w:sz w:val="26"/>
          <w:szCs w:val="26"/>
          <w:lang w:eastAsia="ru-RU"/>
        </w:rPr>
      </w:pPr>
      <w:r w:rsidRPr="004A1539">
        <w:rPr>
          <w:rFonts w:ascii="Times New Roman" w:eastAsia="Times New Roman" w:hAnsi="Times New Roman" w:cs="Times New Roman"/>
          <w:color w:val="000000"/>
          <w:sz w:val="26"/>
          <w:szCs w:val="26"/>
          <w:lang w:eastAsia="ru-RU"/>
        </w:rPr>
        <w:t xml:space="preserve">Увеличение заработной платы водителей троллейбусов: </w:t>
      </w:r>
      <w:r>
        <w:rPr>
          <w:rFonts w:ascii="Times New Roman" w:eastAsia="Times New Roman" w:hAnsi="Times New Roman" w:cs="Times New Roman"/>
          <w:color w:val="000000"/>
          <w:sz w:val="26"/>
          <w:szCs w:val="26"/>
          <w:lang w:eastAsia="ru-RU"/>
        </w:rPr>
        <w:t xml:space="preserve">в 2023 году з/п составляла </w:t>
      </w:r>
      <w:r w:rsidRPr="00E00F46">
        <w:rPr>
          <w:rFonts w:ascii="Times New Roman" w:eastAsia="Times New Roman" w:hAnsi="Times New Roman" w:cs="Times New Roman"/>
          <w:color w:val="000000"/>
          <w:sz w:val="26"/>
          <w:szCs w:val="26"/>
          <w:lang w:eastAsia="ru-RU"/>
        </w:rPr>
        <w:t>53</w:t>
      </w:r>
      <w:r>
        <w:rPr>
          <w:rFonts w:ascii="Times New Roman" w:eastAsia="Times New Roman" w:hAnsi="Times New Roman" w:cs="Times New Roman"/>
          <w:color w:val="000000"/>
          <w:sz w:val="26"/>
          <w:szCs w:val="26"/>
          <w:lang w:eastAsia="ru-RU"/>
        </w:rPr>
        <w:t> </w:t>
      </w:r>
      <w:r w:rsidRPr="00E00F46">
        <w:rPr>
          <w:rFonts w:ascii="Times New Roman" w:eastAsia="Times New Roman" w:hAnsi="Times New Roman" w:cs="Times New Roman"/>
          <w:color w:val="000000"/>
          <w:sz w:val="26"/>
          <w:szCs w:val="26"/>
          <w:lang w:eastAsia="ru-RU"/>
        </w:rPr>
        <w:t>791</w:t>
      </w:r>
      <w:r>
        <w:rPr>
          <w:rFonts w:ascii="Times New Roman" w:eastAsia="Times New Roman" w:hAnsi="Times New Roman" w:cs="Times New Roman"/>
          <w:color w:val="000000"/>
          <w:sz w:val="26"/>
          <w:szCs w:val="26"/>
          <w:lang w:eastAsia="ru-RU"/>
        </w:rPr>
        <w:t xml:space="preserve"> руб., 2024 – </w:t>
      </w:r>
      <w:r w:rsidRPr="00E00F46">
        <w:rPr>
          <w:rFonts w:ascii="Times New Roman" w:eastAsia="Times New Roman" w:hAnsi="Times New Roman" w:cs="Times New Roman"/>
          <w:color w:val="000000"/>
          <w:sz w:val="26"/>
          <w:szCs w:val="26"/>
          <w:lang w:eastAsia="ru-RU"/>
        </w:rPr>
        <w:t>73</w:t>
      </w:r>
      <w:r>
        <w:rPr>
          <w:rFonts w:ascii="Times New Roman" w:eastAsia="Times New Roman" w:hAnsi="Times New Roman" w:cs="Times New Roman"/>
          <w:color w:val="000000"/>
          <w:sz w:val="26"/>
          <w:szCs w:val="26"/>
          <w:lang w:eastAsia="ru-RU"/>
        </w:rPr>
        <w:t> </w:t>
      </w:r>
      <w:r w:rsidRPr="00E00F46">
        <w:rPr>
          <w:rFonts w:ascii="Times New Roman" w:eastAsia="Times New Roman" w:hAnsi="Times New Roman" w:cs="Times New Roman"/>
          <w:color w:val="000000"/>
          <w:sz w:val="26"/>
          <w:szCs w:val="26"/>
          <w:lang w:eastAsia="ru-RU"/>
        </w:rPr>
        <w:t>012</w:t>
      </w:r>
      <w:r>
        <w:rPr>
          <w:rFonts w:ascii="Times New Roman" w:eastAsia="Times New Roman" w:hAnsi="Times New Roman" w:cs="Times New Roman"/>
          <w:color w:val="000000"/>
          <w:sz w:val="26"/>
          <w:szCs w:val="26"/>
          <w:lang w:eastAsia="ru-RU"/>
        </w:rPr>
        <w:t xml:space="preserve"> руб., 2025 – </w:t>
      </w:r>
      <w:r w:rsidRPr="00E00F46">
        <w:rPr>
          <w:rFonts w:ascii="Times New Roman" w:eastAsia="Times New Roman" w:hAnsi="Times New Roman" w:cs="Times New Roman"/>
          <w:color w:val="000000"/>
          <w:sz w:val="26"/>
          <w:szCs w:val="26"/>
          <w:lang w:eastAsia="ru-RU"/>
        </w:rPr>
        <w:t>76</w:t>
      </w:r>
      <w:r>
        <w:rPr>
          <w:rFonts w:ascii="Times New Roman" w:eastAsia="Times New Roman" w:hAnsi="Times New Roman" w:cs="Times New Roman"/>
          <w:color w:val="000000"/>
          <w:sz w:val="26"/>
          <w:szCs w:val="26"/>
          <w:lang w:eastAsia="ru-RU"/>
        </w:rPr>
        <w:t> </w:t>
      </w:r>
      <w:r w:rsidRPr="00E00F46">
        <w:rPr>
          <w:rFonts w:ascii="Times New Roman" w:eastAsia="Times New Roman" w:hAnsi="Times New Roman" w:cs="Times New Roman"/>
          <w:color w:val="000000"/>
          <w:sz w:val="26"/>
          <w:szCs w:val="26"/>
          <w:lang w:eastAsia="ru-RU"/>
        </w:rPr>
        <w:t>115</w:t>
      </w:r>
      <w:r>
        <w:rPr>
          <w:rFonts w:ascii="Times New Roman" w:eastAsia="Times New Roman" w:hAnsi="Times New Roman" w:cs="Times New Roman"/>
          <w:color w:val="000000"/>
          <w:sz w:val="26"/>
          <w:szCs w:val="26"/>
          <w:lang w:eastAsia="ru-RU"/>
        </w:rPr>
        <w:t xml:space="preserve"> руб.</w:t>
      </w:r>
    </w:p>
    <w:p w14:paraId="46C5366B" w14:textId="4EF49E4F" w:rsidR="00CB3AD3" w:rsidRPr="00E00F46" w:rsidRDefault="00CB3AD3" w:rsidP="00CB3AD3">
      <w:pPr>
        <w:spacing w:after="0" w:line="240" w:lineRule="auto"/>
        <w:ind w:left="-567" w:right="-143" w:firstLine="709"/>
        <w:jc w:val="both"/>
        <w:rPr>
          <w:rFonts w:ascii="Times New Roman" w:eastAsia="Times New Roman" w:hAnsi="Times New Roman" w:cs="Times New Roman"/>
          <w:color w:val="000000"/>
          <w:sz w:val="26"/>
          <w:szCs w:val="26"/>
          <w:lang w:eastAsia="ru-RU"/>
        </w:rPr>
      </w:pPr>
      <w:r w:rsidRPr="004A1539">
        <w:rPr>
          <w:rFonts w:ascii="Times New Roman" w:eastAsia="Times New Roman" w:hAnsi="Times New Roman" w:cs="Times New Roman"/>
          <w:color w:val="000000"/>
          <w:sz w:val="26"/>
          <w:szCs w:val="26"/>
          <w:lang w:eastAsia="ru-RU"/>
        </w:rPr>
        <w:t xml:space="preserve">Увеличение заработной платы водителей автобусов: </w:t>
      </w:r>
      <w:r>
        <w:rPr>
          <w:rFonts w:ascii="Times New Roman" w:eastAsia="Times New Roman" w:hAnsi="Times New Roman" w:cs="Times New Roman"/>
          <w:color w:val="000000"/>
          <w:sz w:val="26"/>
          <w:szCs w:val="26"/>
          <w:lang w:eastAsia="ru-RU"/>
        </w:rPr>
        <w:t>в 2024 году</w:t>
      </w:r>
      <w:r w:rsidR="00220859">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 xml:space="preserve"> 63 299 руб., в 2025 – 71 388 руб.</w:t>
      </w:r>
    </w:p>
    <w:p w14:paraId="16C58AC1" w14:textId="03D208DC" w:rsidR="00CB3AD3" w:rsidRDefault="00CB3AD3" w:rsidP="00CB3AD3">
      <w:pPr>
        <w:spacing w:after="0" w:line="240" w:lineRule="auto"/>
        <w:ind w:left="-567" w:right="-143" w:firstLine="709"/>
        <w:jc w:val="both"/>
        <w:rPr>
          <w:rFonts w:ascii="Times New Roman" w:eastAsia="Times New Roman" w:hAnsi="Times New Roman" w:cs="Times New Roman"/>
          <w:color w:val="000000"/>
          <w:sz w:val="26"/>
          <w:szCs w:val="26"/>
          <w:lang w:eastAsia="ru-RU"/>
        </w:rPr>
      </w:pPr>
      <w:r w:rsidRPr="004A1539">
        <w:rPr>
          <w:rFonts w:ascii="Times New Roman" w:eastAsia="Times New Roman" w:hAnsi="Times New Roman" w:cs="Times New Roman"/>
          <w:color w:val="000000"/>
          <w:sz w:val="26"/>
          <w:szCs w:val="26"/>
          <w:lang w:eastAsia="ru-RU"/>
        </w:rPr>
        <w:t xml:space="preserve">В 2025 году продолжена модернизация троллейбусного сообщения. </w:t>
      </w:r>
      <w:r w:rsidR="00AA7D47">
        <w:rPr>
          <w:rFonts w:ascii="Times New Roman" w:eastAsia="Times New Roman" w:hAnsi="Times New Roman" w:cs="Times New Roman"/>
          <w:color w:val="000000"/>
          <w:sz w:val="26"/>
          <w:szCs w:val="26"/>
          <w:lang w:eastAsia="ru-RU"/>
        </w:rPr>
        <w:t>Открыты новые  маршруты:</w:t>
      </w:r>
    </w:p>
    <w:p w14:paraId="2BAA90DA" w14:textId="307FC2ED" w:rsidR="00AA7D47" w:rsidRDefault="00AA7D47" w:rsidP="00CB3AD3">
      <w:pPr>
        <w:spacing w:after="0" w:line="240" w:lineRule="auto"/>
        <w:ind w:left="-567" w:right="-143"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маршрут № 4 связал 8 районов города (Ключевая</w:t>
      </w:r>
      <w:r w:rsidR="00A82D4E">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 xml:space="preserve"> Каменный Бор, Кукковка, Голиковка, Зарека, Центр, Октябрьский, Первомайский);</w:t>
      </w:r>
    </w:p>
    <w:p w14:paraId="67E42C04" w14:textId="56315F08" w:rsidR="00AA7D47" w:rsidRPr="00E00F46" w:rsidRDefault="00AA7D47" w:rsidP="00CB3AD3">
      <w:pPr>
        <w:spacing w:after="0" w:line="240" w:lineRule="auto"/>
        <w:ind w:left="-567" w:right="-143"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 маршрут № 7 соединил 7 районов (Ключевая, Каменный Бор, Голиковка, Зарека, Центр, Перевалка, Древлянка).</w:t>
      </w:r>
    </w:p>
    <w:p w14:paraId="3368C676" w14:textId="3065CA9A" w:rsidR="00CB3AD3" w:rsidRPr="004A1539" w:rsidRDefault="00CB3AD3" w:rsidP="00CB3AD3">
      <w:pPr>
        <w:spacing w:after="0" w:line="240" w:lineRule="auto"/>
        <w:ind w:left="-567" w:right="-143" w:firstLine="709"/>
        <w:jc w:val="both"/>
        <w:rPr>
          <w:rFonts w:ascii="Times New Roman" w:eastAsia="Times New Roman" w:hAnsi="Times New Roman" w:cs="Times New Roman"/>
          <w:sz w:val="26"/>
          <w:szCs w:val="26"/>
          <w:lang w:eastAsia="ru-RU"/>
        </w:rPr>
      </w:pPr>
      <w:r w:rsidRPr="004A1539">
        <w:rPr>
          <w:rFonts w:ascii="Times New Roman" w:eastAsia="Times New Roman" w:hAnsi="Times New Roman" w:cs="Times New Roman"/>
          <w:color w:val="000000"/>
          <w:sz w:val="26"/>
          <w:szCs w:val="26"/>
          <w:lang w:eastAsia="ru-RU"/>
        </w:rPr>
        <w:t xml:space="preserve">Благодаря завершению реконструкции Лобановского моста стал возможным </w:t>
      </w:r>
      <w:r>
        <w:rPr>
          <w:rFonts w:ascii="Times New Roman" w:eastAsia="Times New Roman" w:hAnsi="Times New Roman" w:cs="Times New Roman"/>
          <w:color w:val="000000"/>
          <w:sz w:val="26"/>
          <w:szCs w:val="26"/>
          <w:lang w:eastAsia="ru-RU"/>
        </w:rPr>
        <w:t>запуск</w:t>
      </w:r>
      <w:r w:rsidRPr="004A1539">
        <w:rPr>
          <w:rFonts w:ascii="Times New Roman" w:eastAsia="Times New Roman" w:hAnsi="Times New Roman" w:cs="Times New Roman"/>
          <w:color w:val="000000"/>
          <w:sz w:val="26"/>
          <w:szCs w:val="26"/>
          <w:lang w:eastAsia="ru-RU"/>
        </w:rPr>
        <w:t xml:space="preserve"> маршрутов №№ 3, 6. </w:t>
      </w:r>
      <w:r w:rsidR="00AA7D47">
        <w:rPr>
          <w:rFonts w:ascii="Times New Roman" w:eastAsia="Times New Roman" w:hAnsi="Times New Roman" w:cs="Times New Roman"/>
          <w:color w:val="000000"/>
          <w:sz w:val="26"/>
          <w:szCs w:val="26"/>
          <w:lang w:eastAsia="ru-RU"/>
        </w:rPr>
        <w:t xml:space="preserve">Для улучшения доступности района Ключевая в эту часть города продлен </w:t>
      </w:r>
      <w:r w:rsidRPr="004A1539">
        <w:rPr>
          <w:rFonts w:ascii="Times New Roman" w:eastAsia="Times New Roman" w:hAnsi="Times New Roman" w:cs="Times New Roman"/>
          <w:color w:val="000000"/>
          <w:sz w:val="26"/>
          <w:szCs w:val="26"/>
          <w:lang w:eastAsia="ru-RU"/>
        </w:rPr>
        <w:t>маршрут № 3.</w:t>
      </w:r>
    </w:p>
    <w:p w14:paraId="5592671F" w14:textId="77777777" w:rsidR="00CB3AD3" w:rsidRPr="004A1539" w:rsidRDefault="00CB3AD3" w:rsidP="00CB3AD3">
      <w:pPr>
        <w:spacing w:after="0" w:line="240" w:lineRule="auto"/>
        <w:ind w:left="-567" w:right="-143" w:firstLine="709"/>
        <w:jc w:val="both"/>
        <w:rPr>
          <w:rFonts w:ascii="Times New Roman" w:eastAsia="Times New Roman" w:hAnsi="Times New Roman" w:cs="Times New Roman"/>
          <w:sz w:val="26"/>
          <w:szCs w:val="26"/>
          <w:lang w:eastAsia="ru-RU"/>
        </w:rPr>
      </w:pPr>
      <w:r w:rsidRPr="004A1539">
        <w:rPr>
          <w:rFonts w:ascii="Times New Roman" w:eastAsia="Times New Roman" w:hAnsi="Times New Roman" w:cs="Times New Roman"/>
          <w:color w:val="000000"/>
          <w:sz w:val="26"/>
          <w:szCs w:val="26"/>
          <w:lang w:eastAsia="ru-RU"/>
        </w:rPr>
        <w:t>Для улучшения транспортной доступности отдаленных районов в 2025 году Администрацией запущены автобусные маршруты №№ 16, 18, 31, 32.</w:t>
      </w:r>
    </w:p>
    <w:p w14:paraId="6C8AEA53" w14:textId="77777777" w:rsidR="00CB3AD3" w:rsidRDefault="00CB3AD3" w:rsidP="00CB3AD3">
      <w:pPr>
        <w:spacing w:after="0" w:line="240" w:lineRule="auto"/>
        <w:ind w:left="-567" w:right="-143" w:firstLine="709"/>
        <w:jc w:val="both"/>
        <w:rPr>
          <w:rFonts w:ascii="Times New Roman" w:eastAsia="Times New Roman" w:hAnsi="Times New Roman" w:cs="Times New Roman"/>
          <w:color w:val="000000"/>
          <w:sz w:val="26"/>
          <w:szCs w:val="26"/>
          <w:lang w:eastAsia="ru-RU"/>
        </w:rPr>
      </w:pPr>
      <w:r w:rsidRPr="004A1539">
        <w:rPr>
          <w:rFonts w:ascii="Times New Roman" w:eastAsia="Times New Roman" w:hAnsi="Times New Roman" w:cs="Times New Roman"/>
          <w:color w:val="000000"/>
          <w:sz w:val="26"/>
          <w:szCs w:val="26"/>
          <w:lang w:eastAsia="ru-RU"/>
        </w:rPr>
        <w:t>Автобусный маршрут № 16 соединяет район Сулажгора с центром города. Маршрут № 18 обеспечивает транспортную доступность районов Птицефабрика, Соломенное. Автобусный маршрут № 31 соединяет район Тепличный через Октябрьский, Первомайский, Центр с районом Кукковка. Маршрут № 32 курсирует из Университетского городка до Центра.</w:t>
      </w:r>
    </w:p>
    <w:p w14:paraId="284C58BB" w14:textId="5A31A776" w:rsidR="00CB3AD3" w:rsidRPr="004A1539" w:rsidRDefault="00AA7D47" w:rsidP="00CB3AD3">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 xml:space="preserve">Открыто автобусное движение до района Бараний Берег, куда </w:t>
      </w:r>
      <w:r w:rsidRPr="00AA7D47">
        <w:rPr>
          <w:rFonts w:ascii="Times New Roman" w:eastAsia="Times New Roman" w:hAnsi="Times New Roman" w:cs="Times New Roman"/>
          <w:color w:val="000000"/>
          <w:sz w:val="26"/>
          <w:szCs w:val="26"/>
          <w:lang w:eastAsia="ru-RU"/>
        </w:rPr>
        <w:t xml:space="preserve">продлен маршрут </w:t>
      </w:r>
      <w:r>
        <w:rPr>
          <w:rFonts w:ascii="Times New Roman" w:eastAsia="Times New Roman" w:hAnsi="Times New Roman" w:cs="Times New Roman"/>
          <w:color w:val="000000"/>
          <w:sz w:val="26"/>
          <w:szCs w:val="26"/>
          <w:lang w:eastAsia="ru-RU"/>
        </w:rPr>
        <w:t xml:space="preserve">         </w:t>
      </w:r>
      <w:r w:rsidRPr="00AA7D47">
        <w:rPr>
          <w:rFonts w:ascii="Times New Roman" w:eastAsia="Times New Roman" w:hAnsi="Times New Roman" w:cs="Times New Roman"/>
          <w:color w:val="000000"/>
          <w:sz w:val="26"/>
          <w:szCs w:val="26"/>
          <w:lang w:eastAsia="ru-RU"/>
        </w:rPr>
        <w:t>№ 23</w:t>
      </w:r>
      <w:r>
        <w:rPr>
          <w:rFonts w:ascii="Times New Roman" w:eastAsia="Times New Roman" w:hAnsi="Times New Roman" w:cs="Times New Roman"/>
          <w:color w:val="000000"/>
          <w:sz w:val="26"/>
          <w:szCs w:val="26"/>
          <w:lang w:eastAsia="ru-RU"/>
        </w:rPr>
        <w:t>.</w:t>
      </w:r>
    </w:p>
    <w:p w14:paraId="13F4CB0A" w14:textId="77777777" w:rsidR="00CB3AD3" w:rsidRPr="004A1539" w:rsidRDefault="00CB3AD3" w:rsidP="00CB3AD3">
      <w:pPr>
        <w:spacing w:after="0" w:line="240" w:lineRule="auto"/>
        <w:ind w:left="-567" w:right="-143" w:firstLine="709"/>
        <w:jc w:val="both"/>
        <w:rPr>
          <w:rFonts w:ascii="Times New Roman" w:eastAsia="Times New Roman" w:hAnsi="Times New Roman" w:cs="Times New Roman"/>
          <w:sz w:val="26"/>
          <w:szCs w:val="26"/>
          <w:lang w:eastAsia="ru-RU"/>
        </w:rPr>
      </w:pPr>
      <w:r w:rsidRPr="004A1539">
        <w:rPr>
          <w:rFonts w:ascii="Times New Roman" w:eastAsia="Times New Roman" w:hAnsi="Times New Roman" w:cs="Times New Roman"/>
          <w:color w:val="000000"/>
          <w:sz w:val="26"/>
          <w:szCs w:val="26"/>
          <w:lang w:eastAsia="ru-RU"/>
        </w:rPr>
        <w:t>На маршрутах работают транспортные средства не старше 6 лет, приспособленные для перевозки маломобильных граждан.</w:t>
      </w:r>
    </w:p>
    <w:p w14:paraId="311DEE97" w14:textId="6299CB29" w:rsidR="00CB3AD3" w:rsidRPr="004A1539" w:rsidRDefault="00CB3AD3" w:rsidP="00CB3AD3">
      <w:pPr>
        <w:spacing w:after="0" w:line="240" w:lineRule="auto"/>
        <w:ind w:left="-567" w:right="-143" w:firstLine="709"/>
        <w:jc w:val="both"/>
        <w:rPr>
          <w:rFonts w:ascii="Times New Roman" w:eastAsia="Times New Roman" w:hAnsi="Times New Roman" w:cs="Times New Roman"/>
          <w:sz w:val="26"/>
          <w:szCs w:val="26"/>
          <w:lang w:eastAsia="ru-RU"/>
        </w:rPr>
      </w:pPr>
      <w:r w:rsidRPr="004A1539">
        <w:rPr>
          <w:rFonts w:ascii="Times New Roman" w:eastAsia="Times New Roman" w:hAnsi="Times New Roman" w:cs="Times New Roman"/>
          <w:color w:val="000000"/>
          <w:sz w:val="26"/>
          <w:szCs w:val="26"/>
          <w:lang w:eastAsia="ru-RU"/>
        </w:rPr>
        <w:t xml:space="preserve">Благодаря совместной работе Правительства Республики и Администрации </w:t>
      </w:r>
      <w:r>
        <w:rPr>
          <w:rFonts w:ascii="Times New Roman" w:eastAsia="Times New Roman" w:hAnsi="Times New Roman" w:cs="Times New Roman"/>
          <w:color w:val="000000"/>
          <w:sz w:val="26"/>
          <w:szCs w:val="26"/>
          <w:lang w:eastAsia="ru-RU"/>
        </w:rPr>
        <w:t xml:space="preserve">            </w:t>
      </w:r>
      <w:r w:rsidRPr="004A1539">
        <w:rPr>
          <w:rFonts w:ascii="Times New Roman" w:eastAsia="Times New Roman" w:hAnsi="Times New Roman" w:cs="Times New Roman"/>
          <w:color w:val="000000"/>
          <w:sz w:val="26"/>
          <w:szCs w:val="26"/>
          <w:lang w:eastAsia="ru-RU"/>
        </w:rPr>
        <w:t>ПМУП «Городской транспорт» за 2025 год перевез</w:t>
      </w:r>
      <w:r w:rsidR="00220859">
        <w:rPr>
          <w:rFonts w:ascii="Times New Roman" w:eastAsia="Times New Roman" w:hAnsi="Times New Roman" w:cs="Times New Roman"/>
          <w:color w:val="000000"/>
          <w:sz w:val="26"/>
          <w:szCs w:val="26"/>
          <w:lang w:eastAsia="ru-RU"/>
        </w:rPr>
        <w:t>ено</w:t>
      </w:r>
      <w:r w:rsidRPr="004A1539">
        <w:rPr>
          <w:rFonts w:ascii="Times New Roman" w:eastAsia="Times New Roman" w:hAnsi="Times New Roman" w:cs="Times New Roman"/>
          <w:color w:val="000000"/>
          <w:sz w:val="26"/>
          <w:szCs w:val="26"/>
          <w:lang w:eastAsia="ru-RU"/>
        </w:rPr>
        <w:t xml:space="preserve"> на 1,2 млн человек больше, чем за 2024. Пассажиропоток за 2025 – 6,5 млн человек.</w:t>
      </w:r>
    </w:p>
    <w:p w14:paraId="6456D3EC" w14:textId="56A39227" w:rsidR="00CB3AD3" w:rsidRDefault="00CB3AD3" w:rsidP="00CB3AD3">
      <w:pPr>
        <w:spacing w:after="0" w:line="240" w:lineRule="auto"/>
        <w:ind w:left="-567" w:right="-143" w:firstLine="709"/>
        <w:jc w:val="both"/>
        <w:rPr>
          <w:rFonts w:ascii="Times New Roman" w:eastAsia="Times New Roman" w:hAnsi="Times New Roman" w:cs="Times New Roman"/>
          <w:color w:val="000000"/>
          <w:sz w:val="26"/>
          <w:szCs w:val="26"/>
          <w:lang w:eastAsia="ru-RU"/>
        </w:rPr>
      </w:pPr>
      <w:r w:rsidRPr="004A1539">
        <w:rPr>
          <w:rFonts w:ascii="Times New Roman" w:eastAsia="Times New Roman" w:hAnsi="Times New Roman" w:cs="Times New Roman"/>
          <w:color w:val="000000"/>
          <w:sz w:val="26"/>
          <w:szCs w:val="26"/>
          <w:lang w:eastAsia="ru-RU"/>
        </w:rPr>
        <w:t xml:space="preserve">За 2025 год для более комфортного ожидания транспорта на остановочных пунктах города установлены 25 новых павильонов ожидания (павильоны соответствуют климатическим условиям региона, также оснащены табличками с наименованием на карельском языке), модернизированы (в части монтажа </w:t>
      </w:r>
      <w:r>
        <w:rPr>
          <w:rFonts w:ascii="Times New Roman" w:eastAsia="Times New Roman" w:hAnsi="Times New Roman" w:cs="Times New Roman"/>
          <w:color w:val="000000"/>
          <w:sz w:val="26"/>
          <w:szCs w:val="26"/>
          <w:lang w:eastAsia="ru-RU"/>
        </w:rPr>
        <w:t>защитным</w:t>
      </w:r>
      <w:r w:rsidRPr="004A1539">
        <w:rPr>
          <w:rFonts w:ascii="Times New Roman" w:eastAsia="Times New Roman" w:hAnsi="Times New Roman" w:cs="Times New Roman"/>
          <w:color w:val="000000"/>
          <w:sz w:val="26"/>
          <w:szCs w:val="26"/>
          <w:lang w:eastAsia="ru-RU"/>
        </w:rPr>
        <w:t xml:space="preserve"> материалом</w:t>
      </w:r>
      <w:r>
        <w:rPr>
          <w:rFonts w:ascii="Times New Roman" w:eastAsia="Times New Roman" w:hAnsi="Times New Roman" w:cs="Times New Roman"/>
          <w:color w:val="000000"/>
          <w:sz w:val="26"/>
          <w:szCs w:val="26"/>
          <w:lang w:eastAsia="ru-RU"/>
        </w:rPr>
        <w:t xml:space="preserve">   </w:t>
      </w:r>
      <w:r w:rsidRPr="004A1539">
        <w:rPr>
          <w:rFonts w:ascii="Times New Roman" w:eastAsia="Times New Roman" w:hAnsi="Times New Roman" w:cs="Times New Roman"/>
          <w:color w:val="000000"/>
          <w:sz w:val="26"/>
          <w:szCs w:val="26"/>
          <w:lang w:eastAsia="ru-RU"/>
        </w:rPr>
        <w:t xml:space="preserve"> ПЭТ-лист) 66 павильонов. </w:t>
      </w:r>
    </w:p>
    <w:p w14:paraId="64105620" w14:textId="77777777" w:rsidR="005D701B" w:rsidRPr="005D701B" w:rsidRDefault="005D701B" w:rsidP="00CB3AD3">
      <w:pPr>
        <w:spacing w:after="0" w:line="240" w:lineRule="auto"/>
        <w:ind w:right="-143"/>
        <w:jc w:val="both"/>
        <w:rPr>
          <w:rFonts w:ascii="Times New Roman" w:eastAsia="Times New Roman" w:hAnsi="Times New Roman" w:cs="Times New Roman"/>
          <w:sz w:val="26"/>
          <w:szCs w:val="26"/>
          <w:lang w:eastAsia="ru-RU"/>
        </w:rPr>
      </w:pPr>
    </w:p>
    <w:p w14:paraId="7BB85035" w14:textId="77777777" w:rsidR="005A4579" w:rsidRPr="004A1539" w:rsidRDefault="005A4579" w:rsidP="004A1539">
      <w:pPr>
        <w:tabs>
          <w:tab w:val="left" w:pos="1276"/>
        </w:tabs>
        <w:ind w:right="-143"/>
        <w:jc w:val="center"/>
        <w:outlineLvl w:val="1"/>
        <w:rPr>
          <w:rFonts w:ascii="Times New Roman" w:hAnsi="Times New Roman" w:cs="Times New Roman"/>
          <w:b/>
          <w:sz w:val="27"/>
          <w:szCs w:val="27"/>
        </w:rPr>
      </w:pPr>
      <w:bookmarkStart w:id="25" w:name="_Toc477426518"/>
      <w:r w:rsidRPr="004A1539">
        <w:rPr>
          <w:rFonts w:ascii="Times New Roman" w:hAnsi="Times New Roman" w:cs="Times New Roman"/>
          <w:b/>
          <w:sz w:val="27"/>
          <w:szCs w:val="27"/>
        </w:rPr>
        <w:t>Организация ритуальных услуг и содержание мест захоронения</w:t>
      </w:r>
    </w:p>
    <w:p w14:paraId="6774EFB0" w14:textId="5D7AFCD2" w:rsidR="004A5625" w:rsidRPr="00046C2F" w:rsidRDefault="004A5625" w:rsidP="00046C2F">
      <w:pPr>
        <w:spacing w:after="0" w:line="240" w:lineRule="auto"/>
        <w:ind w:left="-567" w:right="-143" w:firstLine="709"/>
        <w:jc w:val="both"/>
        <w:rPr>
          <w:rFonts w:ascii="Times New Roman" w:eastAsia="Times New Roman" w:hAnsi="Times New Roman" w:cs="Times New Roman"/>
          <w:sz w:val="26"/>
          <w:szCs w:val="26"/>
          <w:lang w:eastAsia="ru-RU"/>
        </w:rPr>
      </w:pPr>
      <w:bookmarkStart w:id="26" w:name="_Hlk220401400"/>
      <w:r w:rsidRPr="00046C2F">
        <w:rPr>
          <w:rFonts w:ascii="Times New Roman" w:eastAsia="Times New Roman" w:hAnsi="Times New Roman" w:cs="Times New Roman"/>
          <w:color w:val="000000"/>
          <w:sz w:val="26"/>
          <w:szCs w:val="26"/>
          <w:lang w:eastAsia="ru-RU"/>
        </w:rPr>
        <w:t xml:space="preserve">Обеспечение населения города услугами в сфере похоронного дела осуществляет Петрозаводское муниципальное унитарное специализированное предприятие «Мемориал» (далее – ПМУСП «Мемориал»). </w:t>
      </w:r>
      <w:bookmarkEnd w:id="26"/>
    </w:p>
    <w:p w14:paraId="0C1C10E7" w14:textId="77777777" w:rsidR="004A5625" w:rsidRPr="00046C2F" w:rsidRDefault="004A5625" w:rsidP="00046C2F">
      <w:pPr>
        <w:spacing w:after="0" w:line="240" w:lineRule="auto"/>
        <w:ind w:left="-567" w:right="-143" w:firstLine="709"/>
        <w:jc w:val="both"/>
        <w:rPr>
          <w:rFonts w:ascii="Times New Roman" w:eastAsia="Times New Roman" w:hAnsi="Times New Roman" w:cs="Times New Roman"/>
          <w:sz w:val="26"/>
          <w:szCs w:val="26"/>
          <w:lang w:eastAsia="ru-RU"/>
        </w:rPr>
      </w:pPr>
      <w:r w:rsidRPr="00046C2F">
        <w:rPr>
          <w:rFonts w:ascii="Times New Roman" w:eastAsia="Times New Roman" w:hAnsi="Times New Roman" w:cs="Times New Roman"/>
          <w:color w:val="000000"/>
          <w:sz w:val="26"/>
          <w:szCs w:val="26"/>
          <w:lang w:eastAsia="ru-RU"/>
        </w:rPr>
        <w:lastRenderedPageBreak/>
        <w:t>Для осуществления полномочий Администрации по организации ритуальных услуг и содержанию мест захоронения действует муниципальное казенное учреждение «Ритуал» (далее – МКУ «Ритуал»).</w:t>
      </w:r>
    </w:p>
    <w:p w14:paraId="2BC118DA" w14:textId="5C2AD52E" w:rsidR="004A5625" w:rsidRPr="00046C2F" w:rsidRDefault="004A5625" w:rsidP="00046C2F">
      <w:pPr>
        <w:spacing w:after="0" w:line="240" w:lineRule="auto"/>
        <w:ind w:left="-567" w:right="-143" w:firstLine="709"/>
        <w:jc w:val="both"/>
        <w:rPr>
          <w:rFonts w:ascii="Times New Roman" w:eastAsia="Times New Roman" w:hAnsi="Times New Roman" w:cs="Times New Roman"/>
          <w:sz w:val="26"/>
          <w:szCs w:val="26"/>
          <w:lang w:eastAsia="ru-RU"/>
        </w:rPr>
      </w:pPr>
      <w:r w:rsidRPr="00046C2F">
        <w:rPr>
          <w:rFonts w:ascii="Times New Roman" w:eastAsia="Times New Roman" w:hAnsi="Times New Roman" w:cs="Times New Roman"/>
          <w:color w:val="000000"/>
          <w:sz w:val="26"/>
          <w:szCs w:val="26"/>
          <w:lang w:eastAsia="ru-RU"/>
        </w:rPr>
        <w:t>В муниципальной собственности Петрозаводского городского округа находятся </w:t>
      </w:r>
      <w:r w:rsidR="0047469D">
        <w:rPr>
          <w:rFonts w:ascii="Times New Roman" w:eastAsia="Times New Roman" w:hAnsi="Times New Roman" w:cs="Times New Roman"/>
          <w:color w:val="000000"/>
          <w:sz w:val="26"/>
          <w:szCs w:val="26"/>
          <w:lang w:eastAsia="ru-RU"/>
        </w:rPr>
        <w:t xml:space="preserve">  </w:t>
      </w:r>
      <w:r w:rsidRPr="00046C2F">
        <w:rPr>
          <w:rFonts w:ascii="Times New Roman" w:eastAsia="Times New Roman" w:hAnsi="Times New Roman" w:cs="Times New Roman"/>
          <w:color w:val="000000"/>
          <w:sz w:val="26"/>
          <w:szCs w:val="26"/>
          <w:lang w:eastAsia="ru-RU"/>
        </w:rPr>
        <w:t xml:space="preserve"> 13 земельных участков с разрешенным использованием «ритуальная деятельность», предоставленных в безвозмездное пользование МКУ «Ритуал». Городские общественные кладбища подразделяются на следующие виды:</w:t>
      </w:r>
    </w:p>
    <w:p w14:paraId="29E3401C" w14:textId="67B3BBD7" w:rsidR="004A5625" w:rsidRPr="00046C2F" w:rsidRDefault="00CB3AD3" w:rsidP="00046C2F">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 xml:space="preserve">– </w:t>
      </w:r>
      <w:r w:rsidR="004A5625" w:rsidRPr="00046C2F">
        <w:rPr>
          <w:rFonts w:ascii="Times New Roman" w:eastAsia="Times New Roman" w:hAnsi="Times New Roman" w:cs="Times New Roman"/>
          <w:color w:val="000000"/>
          <w:sz w:val="26"/>
          <w:szCs w:val="26"/>
          <w:lang w:eastAsia="ru-RU"/>
        </w:rPr>
        <w:t xml:space="preserve"> открытые – открытые для всех видов захоронений умерших, в т.ч. с отводом новых участков (в районе д. Вилга);</w:t>
      </w:r>
    </w:p>
    <w:p w14:paraId="0E1F2EA4" w14:textId="52D7B54F" w:rsidR="004A5625" w:rsidRPr="00046C2F" w:rsidRDefault="00CB3AD3" w:rsidP="00046C2F">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4A5625" w:rsidRPr="00046C2F">
        <w:rPr>
          <w:rFonts w:ascii="Times New Roman" w:eastAsia="Times New Roman" w:hAnsi="Times New Roman" w:cs="Times New Roman"/>
          <w:color w:val="000000"/>
          <w:sz w:val="26"/>
          <w:szCs w:val="26"/>
          <w:lang w:eastAsia="ru-RU"/>
        </w:rPr>
        <w:t xml:space="preserve"> полузакрытые – открытые для захоронений умерших на разработанных и подготовленных для захоронения участках земли, на свободных участках в ограды семейного (родового) захоронения или в родственные могилы и на специально подготовленных и обустроенных участках: кладбище «Бесовец», кладбище «Пески», Сулажгорское кладбище, Соломенское кладбище;</w:t>
      </w:r>
    </w:p>
    <w:p w14:paraId="5D4D1375" w14:textId="77ACE4F8" w:rsidR="004A5625" w:rsidRPr="00046C2F" w:rsidRDefault="00CB3AD3" w:rsidP="00046C2F">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4A5625" w:rsidRPr="00046C2F">
        <w:rPr>
          <w:rFonts w:ascii="Times New Roman" w:eastAsia="Times New Roman" w:hAnsi="Times New Roman" w:cs="Times New Roman"/>
          <w:color w:val="000000"/>
          <w:sz w:val="26"/>
          <w:szCs w:val="26"/>
          <w:lang w:eastAsia="ru-RU"/>
        </w:rPr>
        <w:t xml:space="preserve"> закрытые – закрытые для всех видов захоронений умерших: Неглинское кладбище, Зарецкое Троицкое кладбище.</w:t>
      </w:r>
    </w:p>
    <w:p w14:paraId="70F04D16" w14:textId="2B8AF4E4" w:rsidR="004A5625" w:rsidRPr="00046C2F" w:rsidRDefault="004A5625" w:rsidP="00046C2F">
      <w:pPr>
        <w:spacing w:after="0" w:line="240" w:lineRule="auto"/>
        <w:ind w:left="-567" w:right="-143" w:firstLine="709"/>
        <w:jc w:val="both"/>
        <w:rPr>
          <w:rFonts w:ascii="Times New Roman" w:eastAsia="Times New Roman" w:hAnsi="Times New Roman" w:cs="Times New Roman"/>
          <w:sz w:val="26"/>
          <w:szCs w:val="26"/>
          <w:lang w:eastAsia="ru-RU"/>
        </w:rPr>
      </w:pPr>
      <w:r w:rsidRPr="00046C2F">
        <w:rPr>
          <w:rFonts w:ascii="Times New Roman" w:eastAsia="Times New Roman" w:hAnsi="Times New Roman" w:cs="Times New Roman"/>
          <w:color w:val="000000"/>
          <w:sz w:val="26"/>
          <w:szCs w:val="26"/>
          <w:lang w:eastAsia="ru-RU"/>
        </w:rPr>
        <w:t xml:space="preserve">Количество захоронений в 2025 году (согласно данным регистрационных книг) составило 3 000 человек. ПМУСП «Мемориал» в соответствии со ст. 8 Федерального закона от 12.01.1996 № 8-ФЗ «О погребении и похоронном деле» в 2025 году оказано </w:t>
      </w:r>
      <w:r w:rsidR="0047469D">
        <w:rPr>
          <w:rFonts w:ascii="Times New Roman" w:eastAsia="Times New Roman" w:hAnsi="Times New Roman" w:cs="Times New Roman"/>
          <w:color w:val="000000"/>
          <w:sz w:val="26"/>
          <w:szCs w:val="26"/>
          <w:lang w:eastAsia="ru-RU"/>
        </w:rPr>
        <w:t xml:space="preserve">              </w:t>
      </w:r>
      <w:r w:rsidRPr="00046C2F">
        <w:rPr>
          <w:rFonts w:ascii="Times New Roman" w:eastAsia="Times New Roman" w:hAnsi="Times New Roman" w:cs="Times New Roman"/>
          <w:color w:val="000000"/>
          <w:sz w:val="26"/>
          <w:szCs w:val="26"/>
          <w:lang w:eastAsia="ru-RU"/>
        </w:rPr>
        <w:t>136 услуг согласно гарантированному перечню и 561 погребен</w:t>
      </w:r>
      <w:r w:rsidR="00046C2F">
        <w:rPr>
          <w:rFonts w:ascii="Times New Roman" w:eastAsia="Times New Roman" w:hAnsi="Times New Roman" w:cs="Times New Roman"/>
          <w:color w:val="000000"/>
          <w:sz w:val="26"/>
          <w:szCs w:val="26"/>
          <w:lang w:eastAsia="ru-RU"/>
        </w:rPr>
        <w:t>ие оказано</w:t>
      </w:r>
      <w:r w:rsidRPr="00046C2F">
        <w:rPr>
          <w:rFonts w:ascii="Times New Roman" w:eastAsia="Times New Roman" w:hAnsi="Times New Roman" w:cs="Times New Roman"/>
          <w:color w:val="000000"/>
          <w:sz w:val="26"/>
          <w:szCs w:val="26"/>
          <w:lang w:eastAsia="ru-RU"/>
        </w:rPr>
        <w:t xml:space="preserve"> на платной основе. </w:t>
      </w:r>
    </w:p>
    <w:p w14:paraId="4DCA402C" w14:textId="77777777" w:rsidR="004A5625" w:rsidRPr="00046C2F" w:rsidRDefault="004A5625" w:rsidP="00046C2F">
      <w:pPr>
        <w:spacing w:after="0" w:line="240" w:lineRule="auto"/>
        <w:ind w:left="-567" w:right="-143" w:firstLine="709"/>
        <w:jc w:val="both"/>
        <w:rPr>
          <w:rFonts w:ascii="Times New Roman" w:eastAsia="Times New Roman" w:hAnsi="Times New Roman" w:cs="Times New Roman"/>
          <w:sz w:val="26"/>
          <w:szCs w:val="26"/>
          <w:lang w:eastAsia="ru-RU"/>
        </w:rPr>
      </w:pPr>
      <w:r w:rsidRPr="00046C2F">
        <w:rPr>
          <w:rFonts w:ascii="Times New Roman" w:eastAsia="Times New Roman" w:hAnsi="Times New Roman" w:cs="Times New Roman"/>
          <w:color w:val="000000"/>
          <w:sz w:val="26"/>
          <w:szCs w:val="26"/>
          <w:lang w:eastAsia="ru-RU"/>
        </w:rPr>
        <w:t xml:space="preserve">Выручка от основной деятельности ПМУСП «Мемориал» составила 32,7 млн руб. </w:t>
      </w:r>
    </w:p>
    <w:p w14:paraId="27014447" w14:textId="77777777" w:rsidR="004A5625" w:rsidRDefault="004A5625" w:rsidP="002622F9">
      <w:pPr>
        <w:pStyle w:val="a4"/>
        <w:tabs>
          <w:tab w:val="left" w:pos="1276"/>
        </w:tabs>
        <w:ind w:left="-567" w:right="-143" w:firstLine="709"/>
        <w:jc w:val="both"/>
        <w:outlineLvl w:val="1"/>
        <w:rPr>
          <w:rFonts w:ascii="Times New Roman" w:hAnsi="Times New Roman" w:cs="Times New Roman"/>
          <w:i/>
          <w:sz w:val="27"/>
          <w:szCs w:val="27"/>
        </w:rPr>
      </w:pPr>
    </w:p>
    <w:p w14:paraId="70B78052" w14:textId="77777777" w:rsidR="005A4579" w:rsidRDefault="005A4579" w:rsidP="00BA38A4">
      <w:pPr>
        <w:pStyle w:val="a4"/>
        <w:tabs>
          <w:tab w:val="left" w:pos="1276"/>
        </w:tabs>
        <w:ind w:left="142" w:right="-143"/>
        <w:jc w:val="center"/>
        <w:outlineLvl w:val="1"/>
        <w:rPr>
          <w:rFonts w:ascii="Times New Roman" w:hAnsi="Times New Roman" w:cs="Times New Roman"/>
          <w:b/>
          <w:sz w:val="27"/>
          <w:szCs w:val="27"/>
        </w:rPr>
      </w:pPr>
      <w:bookmarkStart w:id="27" w:name="_Toc477426516"/>
      <w:r w:rsidRPr="005A4579">
        <w:rPr>
          <w:rFonts w:ascii="Times New Roman" w:hAnsi="Times New Roman" w:cs="Times New Roman"/>
          <w:b/>
          <w:sz w:val="27"/>
          <w:szCs w:val="27"/>
        </w:rPr>
        <w:t>Организация мероприятий по охране окружающей среды</w:t>
      </w:r>
      <w:bookmarkEnd w:id="27"/>
    </w:p>
    <w:p w14:paraId="0AC142DB" w14:textId="77777777" w:rsidR="00BA38A4" w:rsidRPr="005A4579" w:rsidRDefault="00BA38A4" w:rsidP="00BA38A4">
      <w:pPr>
        <w:pStyle w:val="a4"/>
        <w:tabs>
          <w:tab w:val="left" w:pos="1276"/>
        </w:tabs>
        <w:ind w:left="142" w:right="-143"/>
        <w:jc w:val="center"/>
        <w:outlineLvl w:val="1"/>
        <w:rPr>
          <w:rFonts w:ascii="Times New Roman" w:hAnsi="Times New Roman" w:cs="Times New Roman"/>
          <w:b/>
          <w:sz w:val="27"/>
          <w:szCs w:val="27"/>
        </w:rPr>
      </w:pPr>
    </w:p>
    <w:p w14:paraId="78F72D4A" w14:textId="007A8332" w:rsidR="00BA38A4" w:rsidRPr="00BA38A4" w:rsidRDefault="00BA38A4" w:rsidP="00BA38A4">
      <w:pPr>
        <w:pStyle w:val="a4"/>
        <w:ind w:left="-567" w:right="-143" w:firstLine="709"/>
        <w:jc w:val="both"/>
        <w:rPr>
          <w:rFonts w:ascii="Times New Roman" w:hAnsi="Times New Roman" w:cs="Times New Roman"/>
          <w:iCs/>
          <w:sz w:val="26"/>
          <w:szCs w:val="26"/>
        </w:rPr>
      </w:pPr>
      <w:r w:rsidRPr="00BA38A4">
        <w:rPr>
          <w:rFonts w:ascii="Times New Roman" w:hAnsi="Times New Roman" w:cs="Times New Roman"/>
          <w:iCs/>
          <w:sz w:val="26"/>
          <w:szCs w:val="26"/>
        </w:rPr>
        <w:t>В 2025 году реализация мероприятий по охране окружающей среды осуществлялась в рамках муниципальной программы «Благоустройство и охрана окружающей среды Петрозаводского городского округа», целью которой является создание благоприятной окружающей среды и комфортных условий для проживания горожан</w:t>
      </w:r>
      <w:r w:rsidR="00A82D4E">
        <w:rPr>
          <w:rFonts w:ascii="Times New Roman" w:hAnsi="Times New Roman" w:cs="Times New Roman"/>
          <w:iCs/>
          <w:sz w:val="26"/>
          <w:szCs w:val="26"/>
        </w:rPr>
        <w:t>,</w:t>
      </w:r>
      <w:r w:rsidRPr="00BA38A4">
        <w:rPr>
          <w:rFonts w:ascii="Times New Roman" w:hAnsi="Times New Roman" w:cs="Times New Roman"/>
          <w:iCs/>
          <w:sz w:val="26"/>
          <w:szCs w:val="26"/>
        </w:rPr>
        <w:t xml:space="preserve"> в том числе путем улучшения санитарного состояния территорий городского округа и обновления зеленого фонда города, улучшение его качественного и количественного состава.</w:t>
      </w:r>
    </w:p>
    <w:p w14:paraId="3D915EA1" w14:textId="3ED8FA8D" w:rsidR="00BA38A4" w:rsidRPr="00BA38A4" w:rsidRDefault="00BA38A4" w:rsidP="00BA38A4">
      <w:pPr>
        <w:pStyle w:val="a4"/>
        <w:ind w:left="-567" w:right="-143" w:firstLine="709"/>
        <w:jc w:val="both"/>
        <w:rPr>
          <w:rFonts w:ascii="Times New Roman" w:hAnsi="Times New Roman" w:cs="Times New Roman"/>
          <w:iCs/>
          <w:sz w:val="26"/>
          <w:szCs w:val="26"/>
        </w:rPr>
      </w:pPr>
      <w:r w:rsidRPr="00BA38A4">
        <w:rPr>
          <w:rFonts w:ascii="Times New Roman" w:hAnsi="Times New Roman" w:cs="Times New Roman"/>
          <w:iCs/>
          <w:sz w:val="26"/>
          <w:szCs w:val="26"/>
        </w:rPr>
        <w:t>В 2025 году на базе ПМУП «Автоспецтранс» по адресу: Вытегорское шоссе, д. 82</w:t>
      </w:r>
      <w:r w:rsidR="00CB3AD3">
        <w:rPr>
          <w:rFonts w:ascii="Times New Roman" w:hAnsi="Times New Roman" w:cs="Times New Roman"/>
          <w:iCs/>
          <w:sz w:val="26"/>
          <w:szCs w:val="26"/>
        </w:rPr>
        <w:t>,</w:t>
      </w:r>
      <w:r w:rsidRPr="00BA38A4">
        <w:rPr>
          <w:rFonts w:ascii="Times New Roman" w:hAnsi="Times New Roman" w:cs="Times New Roman"/>
          <w:iCs/>
          <w:sz w:val="26"/>
          <w:szCs w:val="26"/>
        </w:rPr>
        <w:t xml:space="preserve"> возобновил работу пункт накопления ртутьсодержащих отходов (временный пункт приема от населения (физических лиц) люминесцентных лампы, термометров). </w:t>
      </w:r>
    </w:p>
    <w:p w14:paraId="0CE80BF3" w14:textId="543E98D8" w:rsidR="00BA38A4" w:rsidRPr="00BA38A4" w:rsidRDefault="00BA38A4" w:rsidP="00BA38A4">
      <w:pPr>
        <w:pStyle w:val="a4"/>
        <w:ind w:left="-567" w:right="-143" w:firstLine="709"/>
        <w:jc w:val="both"/>
        <w:rPr>
          <w:rFonts w:ascii="Times New Roman" w:hAnsi="Times New Roman" w:cs="Times New Roman"/>
          <w:iCs/>
          <w:sz w:val="26"/>
          <w:szCs w:val="26"/>
        </w:rPr>
      </w:pPr>
      <w:r w:rsidRPr="00BA38A4">
        <w:rPr>
          <w:rFonts w:ascii="Times New Roman" w:hAnsi="Times New Roman" w:cs="Times New Roman"/>
          <w:iCs/>
          <w:sz w:val="26"/>
          <w:szCs w:val="26"/>
        </w:rPr>
        <w:t>Также в отчетном году за счет средств бюджета городского округа проведены работы по ликвидации более 6</w:t>
      </w:r>
      <w:r w:rsidR="00A82D4E">
        <w:rPr>
          <w:rFonts w:ascii="Times New Roman" w:hAnsi="Times New Roman" w:cs="Times New Roman"/>
          <w:iCs/>
          <w:sz w:val="26"/>
          <w:szCs w:val="26"/>
        </w:rPr>
        <w:t>0</w:t>
      </w:r>
      <w:r w:rsidRPr="00BA38A4">
        <w:rPr>
          <w:rFonts w:ascii="Times New Roman" w:hAnsi="Times New Roman" w:cs="Times New Roman"/>
          <w:iCs/>
          <w:sz w:val="26"/>
          <w:szCs w:val="26"/>
        </w:rPr>
        <w:t xml:space="preserve"> несанкционированных свалок отходов производства и потребления в разных районах города общим объемом 2</w:t>
      </w:r>
      <w:r w:rsidR="009A5E59">
        <w:rPr>
          <w:rFonts w:ascii="Times New Roman" w:hAnsi="Times New Roman" w:cs="Times New Roman"/>
          <w:iCs/>
          <w:sz w:val="26"/>
          <w:szCs w:val="26"/>
        </w:rPr>
        <w:t xml:space="preserve"> тыс</w:t>
      </w:r>
      <w:r w:rsidR="000C0661">
        <w:rPr>
          <w:rFonts w:ascii="Times New Roman" w:hAnsi="Times New Roman" w:cs="Times New Roman"/>
          <w:iCs/>
          <w:sz w:val="26"/>
          <w:szCs w:val="26"/>
        </w:rPr>
        <w:t>.</w:t>
      </w:r>
      <w:r w:rsidRPr="00BA38A4">
        <w:rPr>
          <w:rFonts w:ascii="Times New Roman" w:hAnsi="Times New Roman" w:cs="Times New Roman"/>
          <w:iCs/>
          <w:sz w:val="26"/>
          <w:szCs w:val="26"/>
        </w:rPr>
        <w:t xml:space="preserve"> куб.</w:t>
      </w:r>
      <w:r w:rsidR="00A82D4E">
        <w:rPr>
          <w:rFonts w:ascii="Times New Roman" w:hAnsi="Times New Roman" w:cs="Times New Roman"/>
          <w:iCs/>
          <w:sz w:val="26"/>
          <w:szCs w:val="26"/>
        </w:rPr>
        <w:t xml:space="preserve"> м.</w:t>
      </w:r>
      <w:r w:rsidRPr="00BA38A4">
        <w:rPr>
          <w:rFonts w:ascii="Times New Roman" w:hAnsi="Times New Roman" w:cs="Times New Roman"/>
          <w:iCs/>
          <w:sz w:val="26"/>
          <w:szCs w:val="26"/>
        </w:rPr>
        <w:t xml:space="preserve"> </w:t>
      </w:r>
    </w:p>
    <w:p w14:paraId="3D1F2B5D" w14:textId="7A94176A" w:rsidR="00BA38A4" w:rsidRDefault="00BA38A4" w:rsidP="00BA38A4">
      <w:pPr>
        <w:pStyle w:val="a4"/>
        <w:ind w:left="-567" w:right="-143" w:firstLine="709"/>
        <w:jc w:val="both"/>
        <w:rPr>
          <w:rFonts w:ascii="Times New Roman" w:hAnsi="Times New Roman" w:cs="Times New Roman"/>
          <w:iCs/>
          <w:sz w:val="26"/>
          <w:szCs w:val="26"/>
        </w:rPr>
      </w:pPr>
      <w:r w:rsidRPr="00BA38A4">
        <w:rPr>
          <w:rFonts w:ascii="Times New Roman" w:hAnsi="Times New Roman" w:cs="Times New Roman"/>
          <w:iCs/>
          <w:sz w:val="26"/>
          <w:szCs w:val="26"/>
        </w:rPr>
        <w:t xml:space="preserve">Перечень свалок был сформирован на основании обращений граждан, юридических лиц, а также по результатам обследования территорий общего пользования. </w:t>
      </w:r>
    </w:p>
    <w:p w14:paraId="1A98700F" w14:textId="77777777" w:rsidR="00220CA3" w:rsidRPr="00220CA3" w:rsidRDefault="00220CA3" w:rsidP="00220CA3">
      <w:pPr>
        <w:pStyle w:val="a4"/>
        <w:ind w:left="-567" w:right="-143" w:firstLine="709"/>
        <w:jc w:val="both"/>
        <w:rPr>
          <w:rFonts w:ascii="Times New Roman" w:hAnsi="Times New Roman" w:cs="Times New Roman"/>
          <w:iCs/>
          <w:sz w:val="26"/>
          <w:szCs w:val="26"/>
        </w:rPr>
      </w:pPr>
      <w:r w:rsidRPr="00220CA3">
        <w:rPr>
          <w:rFonts w:ascii="Times New Roman" w:hAnsi="Times New Roman" w:cs="Times New Roman"/>
          <w:iCs/>
          <w:sz w:val="26"/>
          <w:szCs w:val="26"/>
        </w:rPr>
        <w:t xml:space="preserve">За 2025 год было снесено 55 руинированных объектов. На сегодняшний день в реестр выявленных руинированных объектов на территории Петрозаводского городского округа внесено 125 объектов различной формы собственности. </w:t>
      </w:r>
    </w:p>
    <w:p w14:paraId="1E5331E0" w14:textId="650FAA91" w:rsidR="00220CA3" w:rsidRPr="00BA38A4" w:rsidRDefault="00220CA3" w:rsidP="00220CA3">
      <w:pPr>
        <w:pStyle w:val="a4"/>
        <w:ind w:left="-567" w:right="-143" w:firstLine="709"/>
        <w:jc w:val="both"/>
        <w:rPr>
          <w:rFonts w:ascii="Times New Roman" w:hAnsi="Times New Roman" w:cs="Times New Roman"/>
          <w:iCs/>
          <w:sz w:val="26"/>
          <w:szCs w:val="26"/>
        </w:rPr>
      </w:pPr>
      <w:r w:rsidRPr="00220CA3">
        <w:rPr>
          <w:rFonts w:ascii="Times New Roman" w:hAnsi="Times New Roman" w:cs="Times New Roman"/>
          <w:iCs/>
          <w:sz w:val="26"/>
          <w:szCs w:val="26"/>
        </w:rPr>
        <w:t>Проводимая работа позволила полностью ликвидировать 80 руинированных объектов. Из них демонтировано 33 частных строения, 42 муниципальных, 3 республиканских и 2 федеральных. Еще 6 объектов были отремонтированы и приведены собственниками в надлежащее состояние.</w:t>
      </w:r>
    </w:p>
    <w:p w14:paraId="6FCF7090" w14:textId="26F70CAB" w:rsidR="00BA38A4" w:rsidRPr="00BA38A4" w:rsidRDefault="00BA38A4" w:rsidP="00BA38A4">
      <w:pPr>
        <w:pStyle w:val="a4"/>
        <w:ind w:left="-567" w:right="-143" w:firstLine="709"/>
        <w:jc w:val="both"/>
        <w:rPr>
          <w:rFonts w:ascii="Times New Roman" w:hAnsi="Times New Roman" w:cs="Times New Roman"/>
          <w:iCs/>
          <w:sz w:val="26"/>
          <w:szCs w:val="26"/>
        </w:rPr>
      </w:pPr>
      <w:r w:rsidRPr="00BA38A4">
        <w:rPr>
          <w:rFonts w:ascii="Times New Roman" w:hAnsi="Times New Roman" w:cs="Times New Roman"/>
          <w:iCs/>
          <w:sz w:val="26"/>
          <w:szCs w:val="26"/>
        </w:rPr>
        <w:lastRenderedPageBreak/>
        <w:t>В весенне-осенний период 2025 года Администрацией была организована ежегодная общегородская акция «Чистый Петрозаводск» по уборке от прошлогодней листвы и мусора городских территорий. К участию в данной акции удалось привлечь более 3</w:t>
      </w:r>
      <w:r w:rsidR="009A5E59">
        <w:rPr>
          <w:rFonts w:ascii="Times New Roman" w:hAnsi="Times New Roman" w:cs="Times New Roman"/>
          <w:iCs/>
          <w:sz w:val="26"/>
          <w:szCs w:val="26"/>
        </w:rPr>
        <w:t xml:space="preserve"> тыс.</w:t>
      </w:r>
      <w:r w:rsidRPr="00BA38A4">
        <w:rPr>
          <w:rFonts w:ascii="Times New Roman" w:hAnsi="Times New Roman" w:cs="Times New Roman"/>
          <w:iCs/>
          <w:sz w:val="26"/>
          <w:szCs w:val="26"/>
        </w:rPr>
        <w:t xml:space="preserve"> человек, было организовано более 200 акций по уборке городских территорий, в том числе мероприятия по очистке от бытового мусора и древесного хлама берегов и прилегающих акваторий водных объектов. </w:t>
      </w:r>
    </w:p>
    <w:p w14:paraId="041E4618" w14:textId="77777777" w:rsidR="00BA38A4" w:rsidRPr="00BA38A4" w:rsidRDefault="00BA38A4" w:rsidP="00BA38A4">
      <w:pPr>
        <w:pStyle w:val="a4"/>
        <w:ind w:left="-567" w:right="-143" w:firstLine="709"/>
        <w:jc w:val="both"/>
        <w:rPr>
          <w:rFonts w:ascii="Times New Roman" w:hAnsi="Times New Roman" w:cs="Times New Roman"/>
          <w:iCs/>
          <w:sz w:val="26"/>
          <w:szCs w:val="26"/>
        </w:rPr>
      </w:pPr>
      <w:r w:rsidRPr="00BA38A4">
        <w:rPr>
          <w:rFonts w:ascii="Times New Roman" w:hAnsi="Times New Roman" w:cs="Times New Roman"/>
          <w:iCs/>
          <w:sz w:val="26"/>
          <w:szCs w:val="26"/>
        </w:rPr>
        <w:t xml:space="preserve">Администрация продолжила работу по реализации Дорожной карты по озеленению и благоустройству территорий Петрозаводского городского округа. </w:t>
      </w:r>
    </w:p>
    <w:p w14:paraId="1873AAE9" w14:textId="77777777" w:rsidR="00BA38A4" w:rsidRPr="00BA38A4" w:rsidRDefault="00BA38A4" w:rsidP="00BA38A4">
      <w:pPr>
        <w:pStyle w:val="a4"/>
        <w:ind w:left="-567" w:right="-143" w:firstLine="709"/>
        <w:jc w:val="both"/>
        <w:rPr>
          <w:rFonts w:ascii="Times New Roman" w:hAnsi="Times New Roman" w:cs="Times New Roman"/>
          <w:iCs/>
          <w:sz w:val="26"/>
          <w:szCs w:val="26"/>
        </w:rPr>
      </w:pPr>
      <w:r w:rsidRPr="00BA38A4">
        <w:rPr>
          <w:rFonts w:ascii="Times New Roman" w:hAnsi="Times New Roman" w:cs="Times New Roman"/>
          <w:iCs/>
          <w:sz w:val="26"/>
          <w:szCs w:val="26"/>
        </w:rPr>
        <w:t>Посадка зеленых насаждений на территории города проводится в рамках, заключаемых Администрацией муниципальных контрактов (договоров), а также посредством проведения экологических акций с участием активных граждан и организаций города.</w:t>
      </w:r>
    </w:p>
    <w:p w14:paraId="28707C38" w14:textId="7707B7C7" w:rsidR="00BA38A4" w:rsidRPr="00BA38A4" w:rsidRDefault="00BA38A4" w:rsidP="00BA38A4">
      <w:pPr>
        <w:pStyle w:val="a4"/>
        <w:ind w:left="-567" w:right="-143" w:firstLine="709"/>
        <w:jc w:val="both"/>
        <w:rPr>
          <w:rFonts w:ascii="Times New Roman" w:hAnsi="Times New Roman" w:cs="Times New Roman"/>
          <w:iCs/>
          <w:sz w:val="26"/>
          <w:szCs w:val="26"/>
        </w:rPr>
      </w:pPr>
      <w:r w:rsidRPr="00BA38A4">
        <w:rPr>
          <w:rFonts w:ascii="Times New Roman" w:hAnsi="Times New Roman" w:cs="Times New Roman"/>
          <w:iCs/>
          <w:sz w:val="26"/>
          <w:szCs w:val="26"/>
        </w:rPr>
        <w:t>Посадка зеленых насаждений осуществлялась с мая по сентябрь в разных районах города.</w:t>
      </w:r>
    </w:p>
    <w:p w14:paraId="7E5A466F" w14:textId="097658DB" w:rsidR="00BA38A4" w:rsidRPr="00BA38A4" w:rsidRDefault="00CB3AD3" w:rsidP="00BA38A4">
      <w:pPr>
        <w:pStyle w:val="a4"/>
        <w:ind w:left="-567" w:right="-143" w:firstLine="709"/>
        <w:jc w:val="both"/>
        <w:rPr>
          <w:rFonts w:ascii="Times New Roman" w:hAnsi="Times New Roman" w:cs="Times New Roman"/>
          <w:iCs/>
          <w:sz w:val="26"/>
          <w:szCs w:val="26"/>
        </w:rPr>
      </w:pPr>
      <w:r>
        <w:rPr>
          <w:rFonts w:ascii="Times New Roman" w:hAnsi="Times New Roman" w:cs="Times New Roman"/>
          <w:iCs/>
          <w:sz w:val="26"/>
          <w:szCs w:val="26"/>
        </w:rPr>
        <w:t>В</w:t>
      </w:r>
      <w:r w:rsidR="00BA38A4" w:rsidRPr="00BA38A4">
        <w:rPr>
          <w:rFonts w:ascii="Times New Roman" w:hAnsi="Times New Roman" w:cs="Times New Roman"/>
          <w:iCs/>
          <w:sz w:val="26"/>
          <w:szCs w:val="26"/>
        </w:rPr>
        <w:t xml:space="preserve"> преддверии 80-летия празднования Дня Победы в Соломенском парке, на бульваре Победы и в парке Ямка высажены саженцы крупномерных деревьев (рябины, яблони, дубы т.д.) в рамках экологической акции «Дерево Победы». </w:t>
      </w:r>
    </w:p>
    <w:p w14:paraId="684D0536" w14:textId="5EC295D0" w:rsidR="00BA38A4" w:rsidRPr="00BA38A4" w:rsidRDefault="00CB3AD3" w:rsidP="00BA38A4">
      <w:pPr>
        <w:pStyle w:val="a4"/>
        <w:ind w:left="-567" w:right="-143" w:firstLine="709"/>
        <w:jc w:val="both"/>
        <w:rPr>
          <w:rFonts w:ascii="Times New Roman" w:hAnsi="Times New Roman" w:cs="Times New Roman"/>
          <w:iCs/>
          <w:sz w:val="26"/>
          <w:szCs w:val="26"/>
        </w:rPr>
      </w:pPr>
      <w:r>
        <w:rPr>
          <w:rFonts w:ascii="Times New Roman" w:hAnsi="Times New Roman" w:cs="Times New Roman"/>
          <w:iCs/>
          <w:sz w:val="26"/>
          <w:szCs w:val="26"/>
        </w:rPr>
        <w:t>П</w:t>
      </w:r>
      <w:r w:rsidR="00BA38A4" w:rsidRPr="00BA38A4">
        <w:rPr>
          <w:rFonts w:ascii="Times New Roman" w:hAnsi="Times New Roman" w:cs="Times New Roman"/>
          <w:iCs/>
          <w:sz w:val="26"/>
          <w:szCs w:val="26"/>
        </w:rPr>
        <w:t>роведена ежегодная экологическая акция в рамках Всероссийской акции «Сад памяти». В скверах 70-летия Победы и Михаила Калинина высажено 40 саженцев березы, рябины, калины и боярышника в память о погибших в годы Великой Отечественной войны.</w:t>
      </w:r>
    </w:p>
    <w:p w14:paraId="6DCDD03E" w14:textId="189C8113" w:rsidR="00BA38A4" w:rsidRPr="00BA38A4" w:rsidRDefault="00BA38A4" w:rsidP="00BA38A4">
      <w:pPr>
        <w:pStyle w:val="a4"/>
        <w:ind w:left="-567" w:right="-143" w:firstLine="709"/>
        <w:jc w:val="both"/>
        <w:rPr>
          <w:rFonts w:ascii="Times New Roman" w:hAnsi="Times New Roman" w:cs="Times New Roman"/>
          <w:iCs/>
          <w:sz w:val="26"/>
          <w:szCs w:val="26"/>
        </w:rPr>
      </w:pPr>
      <w:r w:rsidRPr="00BA38A4">
        <w:rPr>
          <w:rFonts w:ascii="Times New Roman" w:hAnsi="Times New Roman" w:cs="Times New Roman"/>
          <w:iCs/>
          <w:sz w:val="26"/>
          <w:szCs w:val="26"/>
        </w:rPr>
        <w:t>Всего за 2025 год на территории города высажено более 500 единиц зеленных насаждений (деревьев и кустарников), в том числе работы проводились по муниципальному контракту на озеленение городских территорий в рамках выделенной субсидии из бюджета Республики Карелия (высажено 222 растения), а также</w:t>
      </w:r>
      <w:r w:rsidR="00CB3AD3">
        <w:rPr>
          <w:rFonts w:ascii="Times New Roman" w:hAnsi="Times New Roman" w:cs="Times New Roman"/>
          <w:iCs/>
          <w:sz w:val="26"/>
          <w:szCs w:val="26"/>
        </w:rPr>
        <w:t xml:space="preserve"> по</w:t>
      </w:r>
      <w:r w:rsidRPr="00BA38A4">
        <w:rPr>
          <w:rFonts w:ascii="Times New Roman" w:hAnsi="Times New Roman" w:cs="Times New Roman"/>
          <w:iCs/>
          <w:sz w:val="26"/>
          <w:szCs w:val="26"/>
        </w:rPr>
        <w:t xml:space="preserve"> контрактам по благоустройству общественных территорий.</w:t>
      </w:r>
    </w:p>
    <w:p w14:paraId="0BBABC62" w14:textId="77777777" w:rsidR="00BA38A4" w:rsidRPr="00BA38A4" w:rsidRDefault="00BA38A4" w:rsidP="00BA38A4">
      <w:pPr>
        <w:pStyle w:val="a4"/>
        <w:ind w:left="-567" w:right="-143" w:firstLine="709"/>
        <w:jc w:val="both"/>
        <w:rPr>
          <w:rFonts w:ascii="Times New Roman" w:hAnsi="Times New Roman" w:cs="Times New Roman"/>
          <w:iCs/>
          <w:sz w:val="26"/>
          <w:szCs w:val="26"/>
        </w:rPr>
      </w:pPr>
      <w:r w:rsidRPr="00BA38A4">
        <w:rPr>
          <w:rFonts w:ascii="Times New Roman" w:hAnsi="Times New Roman" w:cs="Times New Roman"/>
          <w:iCs/>
          <w:sz w:val="26"/>
          <w:szCs w:val="26"/>
        </w:rPr>
        <w:t xml:space="preserve">За предоставлением муниципальной услуги «Выдача разрешения на снос (формовочную, санитарную обрезку) зеленых насаждений» в комиссию по обследованию зеленых насаждений поступило 212 заявлений, их них выдано 103 разрешения юридическим лицам и 46 разрешений физическим лицам. Основные цели обращений в 2025 году – проведение санитарной рубки деревьев, строительство объектов капитального строительства и прокладка инженерных сетей. </w:t>
      </w:r>
    </w:p>
    <w:p w14:paraId="15D9B7C6" w14:textId="41DD5213" w:rsidR="00BA38A4" w:rsidRPr="00BA38A4" w:rsidRDefault="00BA38A4" w:rsidP="00BA38A4">
      <w:pPr>
        <w:pStyle w:val="a4"/>
        <w:ind w:left="-567" w:right="-143" w:firstLine="709"/>
        <w:jc w:val="both"/>
        <w:rPr>
          <w:rFonts w:ascii="Times New Roman" w:hAnsi="Times New Roman" w:cs="Times New Roman"/>
          <w:iCs/>
          <w:sz w:val="26"/>
          <w:szCs w:val="26"/>
        </w:rPr>
      </w:pPr>
      <w:r w:rsidRPr="00BA38A4">
        <w:rPr>
          <w:rFonts w:ascii="Times New Roman" w:hAnsi="Times New Roman" w:cs="Times New Roman"/>
          <w:iCs/>
          <w:sz w:val="26"/>
          <w:szCs w:val="26"/>
        </w:rPr>
        <w:t xml:space="preserve">В соответствии с Правилами благоустройства территории Петрозаводского городского округа в рамках оказания муниципальной услуги в бюджет городского округа начислена восстановительная стоимость за снос зеленых насаждений в размере </w:t>
      </w:r>
      <w:r w:rsidR="00CB3AD3">
        <w:rPr>
          <w:rFonts w:ascii="Times New Roman" w:hAnsi="Times New Roman" w:cs="Times New Roman"/>
          <w:iCs/>
          <w:sz w:val="26"/>
          <w:szCs w:val="26"/>
        </w:rPr>
        <w:t xml:space="preserve">                        </w:t>
      </w:r>
      <w:r w:rsidRPr="00BA38A4">
        <w:rPr>
          <w:rFonts w:ascii="Times New Roman" w:hAnsi="Times New Roman" w:cs="Times New Roman"/>
          <w:iCs/>
          <w:sz w:val="26"/>
          <w:szCs w:val="26"/>
        </w:rPr>
        <w:t>99,62 млн руб.</w:t>
      </w:r>
    </w:p>
    <w:p w14:paraId="5C6BD4EF" w14:textId="05708207" w:rsidR="00BA38A4" w:rsidRPr="00BA38A4" w:rsidRDefault="00BA38A4" w:rsidP="00BA38A4">
      <w:pPr>
        <w:pStyle w:val="a4"/>
        <w:ind w:left="-567" w:right="-143" w:firstLine="709"/>
        <w:jc w:val="both"/>
        <w:rPr>
          <w:rFonts w:ascii="Times New Roman" w:hAnsi="Times New Roman" w:cs="Times New Roman"/>
          <w:iCs/>
          <w:sz w:val="26"/>
          <w:szCs w:val="26"/>
        </w:rPr>
      </w:pPr>
      <w:r w:rsidRPr="00BA38A4">
        <w:rPr>
          <w:rFonts w:ascii="Times New Roman" w:hAnsi="Times New Roman" w:cs="Times New Roman"/>
          <w:iCs/>
          <w:sz w:val="26"/>
          <w:szCs w:val="26"/>
        </w:rPr>
        <w:t>В соответствии с Федеральным законом от 06.10.2003 № 131-ФЗ «Об общих принципах организации местного самоуправления в Российской Федерации» и Лесным кодексом Российской Федерации к вопросам местного значения городского округа относятся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мероприятий по лесоустройству в отношении лесов, расположенных на землях населенных пунктов городского округа.</w:t>
      </w:r>
    </w:p>
    <w:p w14:paraId="2FD4C2E5" w14:textId="77777777" w:rsidR="00BA38A4" w:rsidRPr="00BA38A4" w:rsidRDefault="00BA38A4" w:rsidP="00BA38A4">
      <w:pPr>
        <w:pStyle w:val="a4"/>
        <w:ind w:left="-567" w:right="-143" w:firstLine="709"/>
        <w:jc w:val="both"/>
        <w:rPr>
          <w:rFonts w:ascii="Times New Roman" w:hAnsi="Times New Roman" w:cs="Times New Roman"/>
          <w:iCs/>
          <w:sz w:val="26"/>
          <w:szCs w:val="26"/>
        </w:rPr>
      </w:pPr>
      <w:r w:rsidRPr="00BA38A4">
        <w:rPr>
          <w:rFonts w:ascii="Times New Roman" w:hAnsi="Times New Roman" w:cs="Times New Roman"/>
          <w:iCs/>
          <w:sz w:val="26"/>
          <w:szCs w:val="26"/>
        </w:rPr>
        <w:lastRenderedPageBreak/>
        <w:t>Постановлением Администрации от 14.09.2023 № 3480 «О создании лесничества, расположенного в границах территории Петрозаводского городского округа, и установлении его границ» создано Петрозаводское городское лесничество (далее – Лесничество).</w:t>
      </w:r>
    </w:p>
    <w:p w14:paraId="56640BAB" w14:textId="77777777" w:rsidR="00BA38A4" w:rsidRPr="00BA38A4" w:rsidRDefault="00BA38A4" w:rsidP="00BA38A4">
      <w:pPr>
        <w:pStyle w:val="a4"/>
        <w:ind w:left="-567" w:right="-143" w:firstLine="709"/>
        <w:jc w:val="both"/>
        <w:rPr>
          <w:rFonts w:ascii="Times New Roman" w:hAnsi="Times New Roman" w:cs="Times New Roman"/>
          <w:iCs/>
          <w:sz w:val="26"/>
          <w:szCs w:val="26"/>
        </w:rPr>
      </w:pPr>
      <w:r w:rsidRPr="00BA38A4">
        <w:rPr>
          <w:rFonts w:ascii="Times New Roman" w:hAnsi="Times New Roman" w:cs="Times New Roman"/>
          <w:iCs/>
          <w:sz w:val="26"/>
          <w:szCs w:val="26"/>
        </w:rPr>
        <w:t>В 2025 году в целях актуализации сведений о состоянии лесных ресурсов территории Лесничества Филиалом ФГБУ «Рослесинфорг» «Кареллеспроект» были выполнены работы по лесоустройству в части проведения мероприятий по проектированию лесничества, таксации лесов и проектированию мероприятий по сохранению лесов на территории Петрозаводского городского лесничества.</w:t>
      </w:r>
    </w:p>
    <w:p w14:paraId="307F72A0" w14:textId="77777777" w:rsidR="00EF2DC2" w:rsidRPr="00BA38A4" w:rsidRDefault="00EF2DC2" w:rsidP="00BA38A4">
      <w:pPr>
        <w:pStyle w:val="a4"/>
        <w:ind w:left="-567" w:right="-143" w:firstLine="709"/>
        <w:jc w:val="both"/>
        <w:rPr>
          <w:rFonts w:ascii="Times New Roman" w:hAnsi="Times New Roman" w:cs="Times New Roman"/>
          <w:iCs/>
          <w:sz w:val="26"/>
          <w:szCs w:val="26"/>
        </w:rPr>
      </w:pPr>
    </w:p>
    <w:p w14:paraId="4CC4E380" w14:textId="208F0452" w:rsidR="005A4579" w:rsidRDefault="005A4579" w:rsidP="00EF2DC2">
      <w:pPr>
        <w:pStyle w:val="a4"/>
        <w:tabs>
          <w:tab w:val="left" w:pos="1276"/>
        </w:tabs>
        <w:ind w:left="142" w:right="-143"/>
        <w:jc w:val="center"/>
        <w:outlineLvl w:val="1"/>
        <w:rPr>
          <w:rFonts w:ascii="Times New Roman" w:hAnsi="Times New Roman" w:cs="Times New Roman"/>
          <w:b/>
          <w:sz w:val="27"/>
          <w:szCs w:val="27"/>
        </w:rPr>
      </w:pPr>
      <w:bookmarkStart w:id="28" w:name="_Toc477426517"/>
      <w:r w:rsidRPr="005A4579">
        <w:rPr>
          <w:rFonts w:ascii="Times New Roman" w:hAnsi="Times New Roman" w:cs="Times New Roman"/>
          <w:b/>
          <w:sz w:val="27"/>
          <w:szCs w:val="27"/>
        </w:rPr>
        <w:t>Организация благоустройства территории Петрозаводского городского округа, утверждение правил благоустройства</w:t>
      </w:r>
      <w:bookmarkEnd w:id="28"/>
    </w:p>
    <w:p w14:paraId="2384736E" w14:textId="77777777" w:rsidR="00EF2DC2" w:rsidRDefault="00EF2DC2" w:rsidP="00EF2DC2">
      <w:pPr>
        <w:pStyle w:val="a4"/>
        <w:tabs>
          <w:tab w:val="left" w:pos="1276"/>
        </w:tabs>
        <w:ind w:left="142" w:right="-143"/>
        <w:jc w:val="center"/>
        <w:outlineLvl w:val="1"/>
        <w:rPr>
          <w:rFonts w:ascii="Times New Roman" w:hAnsi="Times New Roman" w:cs="Times New Roman"/>
          <w:b/>
          <w:sz w:val="27"/>
          <w:szCs w:val="27"/>
        </w:rPr>
      </w:pPr>
    </w:p>
    <w:p w14:paraId="2D0CB9A8" w14:textId="77777777" w:rsidR="00EF2DC2" w:rsidRPr="00EF2DC2" w:rsidRDefault="00EF2DC2" w:rsidP="009A5E59">
      <w:pPr>
        <w:pStyle w:val="a4"/>
        <w:tabs>
          <w:tab w:val="left" w:pos="1276"/>
        </w:tabs>
        <w:ind w:left="-567" w:right="-143" w:firstLine="709"/>
        <w:jc w:val="both"/>
        <w:outlineLvl w:val="1"/>
        <w:rPr>
          <w:rFonts w:ascii="Times New Roman" w:hAnsi="Times New Roman" w:cs="Times New Roman"/>
          <w:bCs/>
          <w:sz w:val="26"/>
          <w:szCs w:val="26"/>
        </w:rPr>
      </w:pPr>
      <w:r w:rsidRPr="00EF2DC2">
        <w:rPr>
          <w:rFonts w:ascii="Times New Roman" w:hAnsi="Times New Roman" w:cs="Times New Roman"/>
          <w:bCs/>
          <w:sz w:val="26"/>
          <w:szCs w:val="26"/>
        </w:rPr>
        <w:t>В 2025 году в рамках федерального проекта «Формирование комфортной городской среды» национального проекта «Инфраструктура для жизни» выполнено благоустройство следующих общественных территорий Петрозаводского городского округа:</w:t>
      </w:r>
    </w:p>
    <w:p w14:paraId="5C3B2DC8" w14:textId="3B283467" w:rsidR="00EF2DC2" w:rsidRPr="00EF2DC2" w:rsidRDefault="00CB3AD3" w:rsidP="009A5E59">
      <w:pPr>
        <w:pStyle w:val="a4"/>
        <w:tabs>
          <w:tab w:val="left" w:pos="1276"/>
        </w:tabs>
        <w:ind w:left="-567" w:right="-143" w:firstLine="709"/>
        <w:jc w:val="both"/>
        <w:outlineLvl w:val="1"/>
        <w:rPr>
          <w:rFonts w:ascii="Times New Roman" w:hAnsi="Times New Roman" w:cs="Times New Roman"/>
          <w:bCs/>
          <w:sz w:val="26"/>
          <w:szCs w:val="26"/>
        </w:rPr>
      </w:pPr>
      <w:r>
        <w:rPr>
          <w:rFonts w:ascii="Times New Roman" w:hAnsi="Times New Roman" w:cs="Times New Roman"/>
          <w:bCs/>
          <w:sz w:val="26"/>
          <w:szCs w:val="26"/>
        </w:rPr>
        <w:t>–</w:t>
      </w:r>
      <w:r w:rsidR="00EF2DC2" w:rsidRPr="00EF2DC2">
        <w:rPr>
          <w:rFonts w:ascii="Times New Roman" w:hAnsi="Times New Roman" w:cs="Times New Roman"/>
          <w:bCs/>
          <w:sz w:val="26"/>
          <w:szCs w:val="26"/>
        </w:rPr>
        <w:t xml:space="preserve"> парк Беличий Остров </w:t>
      </w:r>
      <w:r>
        <w:rPr>
          <w:rFonts w:ascii="Times New Roman" w:hAnsi="Times New Roman" w:cs="Times New Roman"/>
          <w:bCs/>
          <w:sz w:val="26"/>
          <w:szCs w:val="26"/>
        </w:rPr>
        <w:t>–</w:t>
      </w:r>
      <w:r w:rsidR="00EF2DC2" w:rsidRPr="00EF2DC2">
        <w:rPr>
          <w:rFonts w:ascii="Times New Roman" w:hAnsi="Times New Roman" w:cs="Times New Roman"/>
          <w:bCs/>
          <w:sz w:val="26"/>
          <w:szCs w:val="26"/>
        </w:rPr>
        <w:t xml:space="preserve"> устройство пешеходных дорожек, зоны отдыха у пруда, установка опор наружного освещения;</w:t>
      </w:r>
    </w:p>
    <w:p w14:paraId="655843FF" w14:textId="38DC7DC5" w:rsidR="00EF2DC2" w:rsidRPr="00EF2DC2" w:rsidRDefault="00CB3AD3" w:rsidP="009A5E59">
      <w:pPr>
        <w:pStyle w:val="a4"/>
        <w:tabs>
          <w:tab w:val="left" w:pos="1276"/>
        </w:tabs>
        <w:ind w:left="-567" w:right="-143" w:firstLine="709"/>
        <w:jc w:val="both"/>
        <w:outlineLvl w:val="1"/>
        <w:rPr>
          <w:rFonts w:ascii="Times New Roman" w:hAnsi="Times New Roman" w:cs="Times New Roman"/>
          <w:bCs/>
          <w:sz w:val="26"/>
          <w:szCs w:val="26"/>
        </w:rPr>
      </w:pPr>
      <w:r>
        <w:rPr>
          <w:rFonts w:ascii="Times New Roman" w:hAnsi="Times New Roman" w:cs="Times New Roman"/>
          <w:bCs/>
          <w:sz w:val="26"/>
          <w:szCs w:val="26"/>
        </w:rPr>
        <w:t>–</w:t>
      </w:r>
      <w:r w:rsidR="00EF2DC2" w:rsidRPr="00EF2DC2">
        <w:rPr>
          <w:rFonts w:ascii="Times New Roman" w:hAnsi="Times New Roman" w:cs="Times New Roman"/>
          <w:bCs/>
          <w:sz w:val="26"/>
          <w:szCs w:val="26"/>
        </w:rPr>
        <w:t xml:space="preserve"> Терманский сквер</w:t>
      </w:r>
      <w:r>
        <w:rPr>
          <w:rFonts w:ascii="Times New Roman" w:hAnsi="Times New Roman" w:cs="Times New Roman"/>
          <w:bCs/>
          <w:sz w:val="26"/>
          <w:szCs w:val="26"/>
        </w:rPr>
        <w:t xml:space="preserve"> –</w:t>
      </w:r>
      <w:r w:rsidR="00EF2DC2" w:rsidRPr="00EF2DC2">
        <w:rPr>
          <w:rFonts w:ascii="Times New Roman" w:hAnsi="Times New Roman" w:cs="Times New Roman"/>
          <w:bCs/>
          <w:sz w:val="26"/>
          <w:szCs w:val="26"/>
        </w:rPr>
        <w:t xml:space="preserve"> установка опор наружного освещения, устройство пешеходных дорожек, устройство спортивной площадки (установка 2 теннисных столов, </w:t>
      </w:r>
      <w:r>
        <w:rPr>
          <w:rFonts w:ascii="Times New Roman" w:hAnsi="Times New Roman" w:cs="Times New Roman"/>
          <w:bCs/>
          <w:sz w:val="26"/>
          <w:szCs w:val="26"/>
        </w:rPr>
        <w:t xml:space="preserve">    </w:t>
      </w:r>
      <w:r w:rsidR="00EF2DC2" w:rsidRPr="00EF2DC2">
        <w:rPr>
          <w:rFonts w:ascii="Times New Roman" w:hAnsi="Times New Roman" w:cs="Times New Roman"/>
          <w:bCs/>
          <w:sz w:val="26"/>
          <w:szCs w:val="26"/>
        </w:rPr>
        <w:t>5 уличных тренажеров), устройство зоны отдыха у воды, установка малых архитектурных форм (скамеек, урн и информационных стендов);</w:t>
      </w:r>
    </w:p>
    <w:p w14:paraId="06356E86" w14:textId="05105AE3" w:rsidR="00EF2DC2" w:rsidRPr="00EF2DC2" w:rsidRDefault="00CB3AD3" w:rsidP="009A5E59">
      <w:pPr>
        <w:pStyle w:val="a4"/>
        <w:tabs>
          <w:tab w:val="left" w:pos="1276"/>
        </w:tabs>
        <w:ind w:left="-567" w:right="-143" w:firstLine="709"/>
        <w:jc w:val="both"/>
        <w:outlineLvl w:val="1"/>
        <w:rPr>
          <w:rFonts w:ascii="Times New Roman" w:hAnsi="Times New Roman" w:cs="Times New Roman"/>
          <w:bCs/>
          <w:sz w:val="26"/>
          <w:szCs w:val="26"/>
        </w:rPr>
      </w:pPr>
      <w:r>
        <w:rPr>
          <w:rFonts w:ascii="Times New Roman" w:hAnsi="Times New Roman" w:cs="Times New Roman"/>
          <w:bCs/>
          <w:sz w:val="26"/>
          <w:szCs w:val="26"/>
        </w:rPr>
        <w:t>–</w:t>
      </w:r>
      <w:r w:rsidR="00EF2DC2" w:rsidRPr="00EF2DC2">
        <w:rPr>
          <w:rFonts w:ascii="Times New Roman" w:hAnsi="Times New Roman" w:cs="Times New Roman"/>
          <w:bCs/>
          <w:sz w:val="26"/>
          <w:szCs w:val="26"/>
        </w:rPr>
        <w:t xml:space="preserve"> Тихий сквер </w:t>
      </w:r>
      <w:r>
        <w:rPr>
          <w:rFonts w:ascii="Times New Roman" w:hAnsi="Times New Roman" w:cs="Times New Roman"/>
          <w:bCs/>
          <w:sz w:val="26"/>
          <w:szCs w:val="26"/>
        </w:rPr>
        <w:t>–</w:t>
      </w:r>
      <w:r w:rsidR="00EF2DC2" w:rsidRPr="00EF2DC2">
        <w:rPr>
          <w:rFonts w:ascii="Times New Roman" w:hAnsi="Times New Roman" w:cs="Times New Roman"/>
          <w:bCs/>
          <w:sz w:val="26"/>
          <w:szCs w:val="26"/>
        </w:rPr>
        <w:t xml:space="preserve"> устройство пешеходных дорожек (мощение бетонной брусчаткой), ремонт лестничного спуска, устройство газонов, установка малых архитектурных форм, устройство наружного освещения;</w:t>
      </w:r>
    </w:p>
    <w:p w14:paraId="4ADDB8D6" w14:textId="60730286" w:rsidR="00EF2DC2" w:rsidRPr="00EF2DC2" w:rsidRDefault="00CB3AD3" w:rsidP="009A5E59">
      <w:pPr>
        <w:pStyle w:val="a4"/>
        <w:tabs>
          <w:tab w:val="left" w:pos="1276"/>
        </w:tabs>
        <w:ind w:left="-567" w:right="-143" w:firstLine="709"/>
        <w:jc w:val="both"/>
        <w:outlineLvl w:val="1"/>
        <w:rPr>
          <w:rFonts w:ascii="Times New Roman" w:hAnsi="Times New Roman" w:cs="Times New Roman"/>
          <w:bCs/>
          <w:sz w:val="26"/>
          <w:szCs w:val="26"/>
        </w:rPr>
      </w:pPr>
      <w:r>
        <w:rPr>
          <w:rFonts w:ascii="Times New Roman" w:hAnsi="Times New Roman" w:cs="Times New Roman"/>
          <w:bCs/>
          <w:sz w:val="26"/>
          <w:szCs w:val="26"/>
        </w:rPr>
        <w:t>–</w:t>
      </w:r>
      <w:r w:rsidR="00EF2DC2" w:rsidRPr="00EF2DC2">
        <w:rPr>
          <w:rFonts w:ascii="Times New Roman" w:hAnsi="Times New Roman" w:cs="Times New Roman"/>
          <w:bCs/>
          <w:sz w:val="26"/>
          <w:szCs w:val="26"/>
        </w:rPr>
        <w:t xml:space="preserve"> Докторская аллея</w:t>
      </w:r>
      <w:r>
        <w:rPr>
          <w:rFonts w:ascii="Times New Roman" w:hAnsi="Times New Roman" w:cs="Times New Roman"/>
          <w:bCs/>
          <w:sz w:val="26"/>
          <w:szCs w:val="26"/>
        </w:rPr>
        <w:t xml:space="preserve"> –</w:t>
      </w:r>
      <w:r w:rsidR="00EF2DC2" w:rsidRPr="00EF2DC2">
        <w:rPr>
          <w:rFonts w:ascii="Times New Roman" w:hAnsi="Times New Roman" w:cs="Times New Roman"/>
          <w:bCs/>
          <w:sz w:val="26"/>
          <w:szCs w:val="26"/>
        </w:rPr>
        <w:t xml:space="preserve"> снос деревьев, устройство покрытия пешеходной дорожки, установка опор наружного освещения.</w:t>
      </w:r>
    </w:p>
    <w:p w14:paraId="3708BF63" w14:textId="27550E3F" w:rsidR="00EF2DC2" w:rsidRPr="00EF2DC2" w:rsidRDefault="00EF2DC2" w:rsidP="009A5E59">
      <w:pPr>
        <w:pStyle w:val="a4"/>
        <w:tabs>
          <w:tab w:val="left" w:pos="1276"/>
        </w:tabs>
        <w:ind w:left="-567" w:right="-143" w:firstLine="709"/>
        <w:jc w:val="both"/>
        <w:outlineLvl w:val="1"/>
        <w:rPr>
          <w:rFonts w:ascii="Times New Roman" w:hAnsi="Times New Roman" w:cs="Times New Roman"/>
          <w:bCs/>
          <w:sz w:val="26"/>
          <w:szCs w:val="26"/>
        </w:rPr>
      </w:pPr>
      <w:r w:rsidRPr="00EF2DC2">
        <w:rPr>
          <w:rFonts w:ascii="Times New Roman" w:hAnsi="Times New Roman" w:cs="Times New Roman"/>
          <w:bCs/>
          <w:sz w:val="26"/>
          <w:szCs w:val="26"/>
        </w:rPr>
        <w:t>Общая стоимость работ состави</w:t>
      </w:r>
      <w:r w:rsidR="00CB3AD3">
        <w:rPr>
          <w:rFonts w:ascii="Times New Roman" w:hAnsi="Times New Roman" w:cs="Times New Roman"/>
          <w:bCs/>
          <w:sz w:val="26"/>
          <w:szCs w:val="26"/>
        </w:rPr>
        <w:t>ла</w:t>
      </w:r>
      <w:r w:rsidRPr="00EF2DC2">
        <w:rPr>
          <w:rFonts w:ascii="Times New Roman" w:hAnsi="Times New Roman" w:cs="Times New Roman"/>
          <w:bCs/>
          <w:sz w:val="26"/>
          <w:szCs w:val="26"/>
        </w:rPr>
        <w:t xml:space="preserve"> 30,9 млн руб.</w:t>
      </w:r>
    </w:p>
    <w:p w14:paraId="65A3040B" w14:textId="77777777" w:rsidR="00EF2DC2" w:rsidRPr="00EF2DC2" w:rsidRDefault="00EF2DC2" w:rsidP="009A5E59">
      <w:pPr>
        <w:pStyle w:val="a4"/>
        <w:tabs>
          <w:tab w:val="left" w:pos="1276"/>
        </w:tabs>
        <w:ind w:left="-567" w:right="-143" w:firstLine="709"/>
        <w:jc w:val="both"/>
        <w:outlineLvl w:val="1"/>
        <w:rPr>
          <w:rFonts w:ascii="Times New Roman" w:hAnsi="Times New Roman" w:cs="Times New Roman"/>
          <w:bCs/>
          <w:sz w:val="26"/>
          <w:szCs w:val="26"/>
        </w:rPr>
      </w:pPr>
      <w:r w:rsidRPr="00EF2DC2">
        <w:rPr>
          <w:rFonts w:ascii="Times New Roman" w:hAnsi="Times New Roman" w:cs="Times New Roman"/>
          <w:bCs/>
          <w:sz w:val="26"/>
          <w:szCs w:val="26"/>
        </w:rPr>
        <w:t>Также условиями федерального проекта предусмотрено проведение рейтингового голосования по отбору общественных территорий, подлежащих благоустройству на очередной год.</w:t>
      </w:r>
    </w:p>
    <w:p w14:paraId="39DEF3FC" w14:textId="44913459" w:rsidR="00EF2DC2" w:rsidRPr="00EF2DC2" w:rsidRDefault="00EF2DC2" w:rsidP="009A5E59">
      <w:pPr>
        <w:pStyle w:val="a4"/>
        <w:tabs>
          <w:tab w:val="left" w:pos="1276"/>
        </w:tabs>
        <w:ind w:left="-567" w:right="-143" w:firstLine="709"/>
        <w:jc w:val="both"/>
        <w:outlineLvl w:val="1"/>
        <w:rPr>
          <w:rFonts w:ascii="Times New Roman" w:hAnsi="Times New Roman" w:cs="Times New Roman"/>
          <w:bCs/>
          <w:sz w:val="26"/>
          <w:szCs w:val="26"/>
        </w:rPr>
      </w:pPr>
      <w:r w:rsidRPr="00EF2DC2">
        <w:rPr>
          <w:rFonts w:ascii="Times New Roman" w:hAnsi="Times New Roman" w:cs="Times New Roman"/>
          <w:bCs/>
          <w:sz w:val="26"/>
          <w:szCs w:val="26"/>
        </w:rPr>
        <w:t xml:space="preserve">В 2025 году было проведено онлайн-голосование по выбору общественных территорий Петрозаводского городского округа, подлежащих благоустройству в </w:t>
      </w:r>
      <w:r w:rsidR="009A5E59">
        <w:rPr>
          <w:rFonts w:ascii="Times New Roman" w:hAnsi="Times New Roman" w:cs="Times New Roman"/>
          <w:bCs/>
          <w:sz w:val="26"/>
          <w:szCs w:val="26"/>
        </w:rPr>
        <w:t xml:space="preserve">              </w:t>
      </w:r>
      <w:r w:rsidRPr="00EF2DC2">
        <w:rPr>
          <w:rFonts w:ascii="Times New Roman" w:hAnsi="Times New Roman" w:cs="Times New Roman"/>
          <w:bCs/>
          <w:sz w:val="26"/>
          <w:szCs w:val="26"/>
        </w:rPr>
        <w:t>2026 году.</w:t>
      </w:r>
    </w:p>
    <w:p w14:paraId="3942EA28" w14:textId="77777777" w:rsidR="00EF2DC2" w:rsidRPr="00EF2DC2" w:rsidRDefault="00EF2DC2" w:rsidP="009A5E59">
      <w:pPr>
        <w:pStyle w:val="a4"/>
        <w:tabs>
          <w:tab w:val="left" w:pos="1276"/>
        </w:tabs>
        <w:ind w:left="-567" w:right="-143" w:firstLine="709"/>
        <w:jc w:val="both"/>
        <w:outlineLvl w:val="1"/>
        <w:rPr>
          <w:rFonts w:ascii="Times New Roman" w:hAnsi="Times New Roman" w:cs="Times New Roman"/>
          <w:bCs/>
          <w:sz w:val="26"/>
          <w:szCs w:val="26"/>
        </w:rPr>
      </w:pPr>
      <w:r w:rsidRPr="00EF2DC2">
        <w:rPr>
          <w:rFonts w:ascii="Times New Roman" w:hAnsi="Times New Roman" w:cs="Times New Roman"/>
          <w:bCs/>
          <w:sz w:val="26"/>
          <w:szCs w:val="26"/>
        </w:rPr>
        <w:t>В голосовании приняли участие 33 517 граждан Российской Федерации, достигших 14-летнего возраста, проживающих на территории Петрозаводского городского округа.</w:t>
      </w:r>
    </w:p>
    <w:p w14:paraId="571DD1AD" w14:textId="77777777" w:rsidR="00EF2DC2" w:rsidRPr="00EF2DC2" w:rsidRDefault="00EF2DC2" w:rsidP="009A5E59">
      <w:pPr>
        <w:pStyle w:val="a4"/>
        <w:tabs>
          <w:tab w:val="left" w:pos="1276"/>
        </w:tabs>
        <w:ind w:left="-567" w:right="-143" w:firstLine="709"/>
        <w:jc w:val="both"/>
        <w:outlineLvl w:val="1"/>
        <w:rPr>
          <w:rFonts w:ascii="Times New Roman" w:hAnsi="Times New Roman" w:cs="Times New Roman"/>
          <w:bCs/>
          <w:sz w:val="26"/>
          <w:szCs w:val="26"/>
        </w:rPr>
      </w:pPr>
      <w:r w:rsidRPr="00EF2DC2">
        <w:rPr>
          <w:rFonts w:ascii="Times New Roman" w:hAnsi="Times New Roman" w:cs="Times New Roman"/>
          <w:bCs/>
          <w:sz w:val="26"/>
          <w:szCs w:val="26"/>
        </w:rPr>
        <w:t>По результатам данного голосования было выбрано 3 проекта благоустройства следующих территорий:</w:t>
      </w:r>
    </w:p>
    <w:p w14:paraId="2E01CF30" w14:textId="2953651E" w:rsidR="00EF2DC2" w:rsidRPr="00EF2DC2" w:rsidRDefault="00CB3AD3" w:rsidP="009A5E59">
      <w:pPr>
        <w:pStyle w:val="a4"/>
        <w:tabs>
          <w:tab w:val="left" w:pos="1276"/>
        </w:tabs>
        <w:ind w:left="-567" w:right="-143" w:firstLine="709"/>
        <w:jc w:val="both"/>
        <w:outlineLvl w:val="1"/>
        <w:rPr>
          <w:rFonts w:ascii="Times New Roman" w:hAnsi="Times New Roman" w:cs="Times New Roman"/>
          <w:bCs/>
          <w:sz w:val="26"/>
          <w:szCs w:val="26"/>
        </w:rPr>
      </w:pPr>
      <w:r>
        <w:rPr>
          <w:rFonts w:ascii="Times New Roman" w:hAnsi="Times New Roman" w:cs="Times New Roman"/>
          <w:bCs/>
          <w:sz w:val="26"/>
          <w:szCs w:val="26"/>
        </w:rPr>
        <w:t>–</w:t>
      </w:r>
      <w:r w:rsidR="00EF2DC2" w:rsidRPr="00EF2DC2">
        <w:rPr>
          <w:rFonts w:ascii="Times New Roman" w:hAnsi="Times New Roman" w:cs="Times New Roman"/>
          <w:bCs/>
          <w:sz w:val="26"/>
          <w:szCs w:val="26"/>
        </w:rPr>
        <w:t xml:space="preserve"> </w:t>
      </w:r>
      <w:r>
        <w:rPr>
          <w:rFonts w:ascii="Times New Roman" w:hAnsi="Times New Roman" w:cs="Times New Roman"/>
          <w:bCs/>
          <w:sz w:val="26"/>
          <w:szCs w:val="26"/>
        </w:rPr>
        <w:t>п</w:t>
      </w:r>
      <w:r w:rsidR="00EF2DC2" w:rsidRPr="00EF2DC2">
        <w:rPr>
          <w:rFonts w:ascii="Times New Roman" w:hAnsi="Times New Roman" w:cs="Times New Roman"/>
          <w:bCs/>
          <w:sz w:val="26"/>
          <w:szCs w:val="26"/>
        </w:rPr>
        <w:t>арк Каменный Ручей, в рамках выполнения работ по благоустройству общественной территории планируется создание «троп здоровья» с установкой опор наружного освещения, устройством пешеходных дорожек и установкой малых архитектурных форм, а также создание зоны отдыха у воды и устройство спортивный площадки (уличные тренажеры).</w:t>
      </w:r>
    </w:p>
    <w:p w14:paraId="16762926" w14:textId="608920BD" w:rsidR="00EF2DC2" w:rsidRPr="00EF2DC2" w:rsidRDefault="00CB3AD3" w:rsidP="009A5E59">
      <w:pPr>
        <w:pStyle w:val="a4"/>
        <w:tabs>
          <w:tab w:val="left" w:pos="1276"/>
        </w:tabs>
        <w:ind w:left="-567" w:right="-143" w:firstLine="709"/>
        <w:jc w:val="both"/>
        <w:outlineLvl w:val="1"/>
        <w:rPr>
          <w:rFonts w:ascii="Times New Roman" w:hAnsi="Times New Roman" w:cs="Times New Roman"/>
          <w:bCs/>
          <w:sz w:val="26"/>
          <w:szCs w:val="26"/>
        </w:rPr>
      </w:pPr>
      <w:r>
        <w:rPr>
          <w:rFonts w:ascii="Times New Roman" w:hAnsi="Times New Roman" w:cs="Times New Roman"/>
          <w:bCs/>
          <w:sz w:val="26"/>
          <w:szCs w:val="26"/>
        </w:rPr>
        <w:lastRenderedPageBreak/>
        <w:t>–</w:t>
      </w:r>
      <w:r w:rsidR="00EF2DC2" w:rsidRPr="00EF2DC2">
        <w:rPr>
          <w:rFonts w:ascii="Times New Roman" w:hAnsi="Times New Roman" w:cs="Times New Roman"/>
          <w:bCs/>
          <w:sz w:val="26"/>
          <w:szCs w:val="26"/>
        </w:rPr>
        <w:t xml:space="preserve"> Добрынинский сквер, в рамках реализации мероприятий по благоустройству общественной территории планируется устройство скейт-площадки, установка малых архитектурных форм и опор наружного освещения.</w:t>
      </w:r>
    </w:p>
    <w:p w14:paraId="4E155FEF" w14:textId="231D8FC5" w:rsidR="00EF2DC2" w:rsidRPr="00EF2DC2" w:rsidRDefault="00CB3AD3" w:rsidP="009A5E59">
      <w:pPr>
        <w:pStyle w:val="a4"/>
        <w:tabs>
          <w:tab w:val="left" w:pos="1276"/>
        </w:tabs>
        <w:ind w:left="-567" w:right="-143" w:firstLine="709"/>
        <w:jc w:val="both"/>
        <w:outlineLvl w:val="1"/>
        <w:rPr>
          <w:rFonts w:ascii="Times New Roman" w:hAnsi="Times New Roman" w:cs="Times New Roman"/>
          <w:bCs/>
          <w:sz w:val="26"/>
          <w:szCs w:val="26"/>
        </w:rPr>
      </w:pPr>
      <w:r>
        <w:rPr>
          <w:rFonts w:ascii="Times New Roman" w:hAnsi="Times New Roman" w:cs="Times New Roman"/>
          <w:bCs/>
          <w:sz w:val="26"/>
          <w:szCs w:val="26"/>
        </w:rPr>
        <w:t>–</w:t>
      </w:r>
      <w:r w:rsidR="00EF2DC2" w:rsidRPr="00EF2DC2">
        <w:rPr>
          <w:rFonts w:ascii="Times New Roman" w:hAnsi="Times New Roman" w:cs="Times New Roman"/>
          <w:bCs/>
          <w:sz w:val="26"/>
          <w:szCs w:val="26"/>
        </w:rPr>
        <w:t xml:space="preserve"> </w:t>
      </w:r>
      <w:r>
        <w:rPr>
          <w:rFonts w:ascii="Times New Roman" w:hAnsi="Times New Roman" w:cs="Times New Roman"/>
          <w:bCs/>
          <w:sz w:val="26"/>
          <w:szCs w:val="26"/>
        </w:rPr>
        <w:t>с</w:t>
      </w:r>
      <w:r w:rsidR="00EF2DC2" w:rsidRPr="00EF2DC2">
        <w:rPr>
          <w:rFonts w:ascii="Times New Roman" w:hAnsi="Times New Roman" w:cs="Times New Roman"/>
          <w:bCs/>
          <w:sz w:val="26"/>
          <w:szCs w:val="26"/>
        </w:rPr>
        <w:t xml:space="preserve">ад </w:t>
      </w:r>
      <w:r>
        <w:rPr>
          <w:rFonts w:ascii="Times New Roman" w:hAnsi="Times New Roman" w:cs="Times New Roman"/>
          <w:bCs/>
          <w:sz w:val="26"/>
          <w:szCs w:val="26"/>
        </w:rPr>
        <w:t>П</w:t>
      </w:r>
      <w:r w:rsidR="00EF2DC2" w:rsidRPr="00EF2DC2">
        <w:rPr>
          <w:rFonts w:ascii="Times New Roman" w:hAnsi="Times New Roman" w:cs="Times New Roman"/>
          <w:bCs/>
          <w:sz w:val="26"/>
          <w:szCs w:val="26"/>
        </w:rPr>
        <w:t>амяти Героев, в рамках выполнения работ по благоустройству общественной территории планируется устройство (мощение) пешеходных дорожек, установка опор наружного освещения, малых архитектурных форм (скамеек, урн, цветочниц и т.д.), организация паркового пространства и озеленение.</w:t>
      </w:r>
    </w:p>
    <w:p w14:paraId="250E3874" w14:textId="06229D77" w:rsidR="00EF2DC2" w:rsidRPr="00EF2DC2" w:rsidRDefault="00EF2DC2" w:rsidP="009A5E59">
      <w:pPr>
        <w:pStyle w:val="a4"/>
        <w:tabs>
          <w:tab w:val="left" w:pos="1276"/>
        </w:tabs>
        <w:ind w:left="-567" w:right="-143" w:firstLine="709"/>
        <w:jc w:val="both"/>
        <w:outlineLvl w:val="1"/>
        <w:rPr>
          <w:rFonts w:ascii="Times New Roman" w:hAnsi="Times New Roman" w:cs="Times New Roman"/>
          <w:bCs/>
          <w:sz w:val="26"/>
          <w:szCs w:val="26"/>
        </w:rPr>
      </w:pPr>
      <w:r w:rsidRPr="00EF2DC2">
        <w:rPr>
          <w:rFonts w:ascii="Times New Roman" w:hAnsi="Times New Roman" w:cs="Times New Roman"/>
          <w:bCs/>
          <w:sz w:val="26"/>
          <w:szCs w:val="26"/>
        </w:rPr>
        <w:t xml:space="preserve">Работы по благоустройству данных территорий планируется завершить до </w:t>
      </w:r>
      <w:r>
        <w:rPr>
          <w:rFonts w:ascii="Times New Roman" w:hAnsi="Times New Roman" w:cs="Times New Roman"/>
          <w:bCs/>
          <w:sz w:val="26"/>
          <w:szCs w:val="26"/>
        </w:rPr>
        <w:t>01.11.</w:t>
      </w:r>
      <w:r w:rsidRPr="00EF2DC2">
        <w:rPr>
          <w:rFonts w:ascii="Times New Roman" w:hAnsi="Times New Roman" w:cs="Times New Roman"/>
          <w:bCs/>
          <w:sz w:val="26"/>
          <w:szCs w:val="26"/>
        </w:rPr>
        <w:t>2026</w:t>
      </w:r>
      <w:r>
        <w:rPr>
          <w:rFonts w:ascii="Times New Roman" w:hAnsi="Times New Roman" w:cs="Times New Roman"/>
          <w:bCs/>
          <w:sz w:val="26"/>
          <w:szCs w:val="26"/>
        </w:rPr>
        <w:t>.</w:t>
      </w:r>
    </w:p>
    <w:p w14:paraId="511E799B" w14:textId="4DA4CB30" w:rsidR="00EF2DC2" w:rsidRPr="00CB3AD3" w:rsidRDefault="00EF2DC2" w:rsidP="00CB3AD3">
      <w:pPr>
        <w:pStyle w:val="a4"/>
        <w:tabs>
          <w:tab w:val="left" w:pos="1276"/>
        </w:tabs>
        <w:ind w:left="-567" w:right="-143" w:firstLine="709"/>
        <w:jc w:val="both"/>
        <w:outlineLvl w:val="1"/>
        <w:rPr>
          <w:rFonts w:ascii="Times New Roman" w:hAnsi="Times New Roman" w:cs="Times New Roman"/>
          <w:bCs/>
          <w:sz w:val="26"/>
          <w:szCs w:val="26"/>
        </w:rPr>
      </w:pPr>
      <w:r w:rsidRPr="00EF2DC2">
        <w:rPr>
          <w:rFonts w:ascii="Times New Roman" w:hAnsi="Times New Roman" w:cs="Times New Roman"/>
          <w:bCs/>
          <w:sz w:val="26"/>
          <w:szCs w:val="26"/>
        </w:rPr>
        <w:t>Также в 2025 году в рамках реализации мероприятий по поддержке местных инициатив граждан, проживающих в муниципальных образованиях в Республике Карелия, выполнены работы по устройству детской игровой площадки в районе дома № 11 по улице Ровио.</w:t>
      </w:r>
      <w:r w:rsidR="00CB3AD3">
        <w:rPr>
          <w:rFonts w:ascii="Times New Roman" w:hAnsi="Times New Roman" w:cs="Times New Roman"/>
          <w:bCs/>
          <w:sz w:val="26"/>
          <w:szCs w:val="26"/>
        </w:rPr>
        <w:t xml:space="preserve"> </w:t>
      </w:r>
      <w:r w:rsidRPr="00CB3AD3">
        <w:rPr>
          <w:rFonts w:ascii="Times New Roman" w:hAnsi="Times New Roman" w:cs="Times New Roman"/>
          <w:bCs/>
          <w:sz w:val="26"/>
          <w:szCs w:val="26"/>
        </w:rPr>
        <w:t>Общая стоимость проекта благоустройства за счет средств бюджета Республики Карелия, бюджета Петрозаводского городского округа и софинансирования физических и юридических лиц составила 4,8 млн руб.</w:t>
      </w:r>
    </w:p>
    <w:p w14:paraId="192C0D1F" w14:textId="5A32474F" w:rsidR="00EF2DC2" w:rsidRPr="00EF2DC2" w:rsidRDefault="00CB3AD3" w:rsidP="009A5E59">
      <w:pPr>
        <w:pStyle w:val="a4"/>
        <w:tabs>
          <w:tab w:val="left" w:pos="1276"/>
        </w:tabs>
        <w:ind w:left="-567" w:right="-143" w:firstLine="709"/>
        <w:jc w:val="both"/>
        <w:outlineLvl w:val="1"/>
        <w:rPr>
          <w:rFonts w:ascii="Times New Roman" w:hAnsi="Times New Roman" w:cs="Times New Roman"/>
          <w:bCs/>
          <w:sz w:val="26"/>
          <w:szCs w:val="26"/>
        </w:rPr>
      </w:pPr>
      <w:r>
        <w:rPr>
          <w:rFonts w:ascii="Times New Roman" w:hAnsi="Times New Roman" w:cs="Times New Roman"/>
          <w:bCs/>
          <w:sz w:val="26"/>
          <w:szCs w:val="26"/>
        </w:rPr>
        <w:t xml:space="preserve">На </w:t>
      </w:r>
      <w:r w:rsidR="00EF2DC2" w:rsidRPr="00EF2DC2">
        <w:rPr>
          <w:rFonts w:ascii="Times New Roman" w:hAnsi="Times New Roman" w:cs="Times New Roman"/>
          <w:bCs/>
          <w:sz w:val="26"/>
          <w:szCs w:val="26"/>
        </w:rPr>
        <w:t xml:space="preserve">территории города в проведении ремонтных работ нуждаются более </w:t>
      </w:r>
      <w:r w:rsidR="00A82D4E">
        <w:rPr>
          <w:rFonts w:ascii="Times New Roman" w:hAnsi="Times New Roman" w:cs="Times New Roman"/>
          <w:bCs/>
          <w:sz w:val="26"/>
          <w:szCs w:val="26"/>
        </w:rPr>
        <w:t xml:space="preserve">                                 </w:t>
      </w:r>
      <w:r w:rsidR="00EF2DC2" w:rsidRPr="00EF2DC2">
        <w:rPr>
          <w:rFonts w:ascii="Times New Roman" w:hAnsi="Times New Roman" w:cs="Times New Roman"/>
          <w:bCs/>
          <w:sz w:val="26"/>
          <w:szCs w:val="26"/>
        </w:rPr>
        <w:t>30 лестничных спусков, по 3 из которых уже проведены работы в рамках выделенных средств бюджета Петрозаводского городского округа на исполнение наказов депутатов Петрозаводского городского Совета:</w:t>
      </w:r>
    </w:p>
    <w:p w14:paraId="4A00219F" w14:textId="1AD105FF" w:rsidR="00EF2DC2" w:rsidRPr="00EF2DC2" w:rsidRDefault="00CB3AD3" w:rsidP="009A5E59">
      <w:pPr>
        <w:pStyle w:val="a4"/>
        <w:tabs>
          <w:tab w:val="left" w:pos="1276"/>
        </w:tabs>
        <w:ind w:left="-567" w:right="-143" w:firstLine="709"/>
        <w:jc w:val="both"/>
        <w:outlineLvl w:val="1"/>
        <w:rPr>
          <w:rFonts w:ascii="Times New Roman" w:hAnsi="Times New Roman" w:cs="Times New Roman"/>
          <w:bCs/>
          <w:sz w:val="26"/>
          <w:szCs w:val="26"/>
        </w:rPr>
      </w:pPr>
      <w:r>
        <w:rPr>
          <w:rFonts w:ascii="Times New Roman" w:hAnsi="Times New Roman" w:cs="Times New Roman"/>
          <w:bCs/>
          <w:sz w:val="26"/>
          <w:szCs w:val="26"/>
        </w:rPr>
        <w:t>–</w:t>
      </w:r>
      <w:r w:rsidR="00EF2DC2" w:rsidRPr="00EF2DC2">
        <w:rPr>
          <w:rFonts w:ascii="Times New Roman" w:hAnsi="Times New Roman" w:cs="Times New Roman"/>
          <w:bCs/>
          <w:sz w:val="26"/>
          <w:szCs w:val="26"/>
        </w:rPr>
        <w:t xml:space="preserve"> лестничный спуск в районе дома № 17/2 по улице Ровио, </w:t>
      </w:r>
    </w:p>
    <w:p w14:paraId="0216B5EB" w14:textId="247360B6" w:rsidR="00EF2DC2" w:rsidRPr="00EF2DC2" w:rsidRDefault="00CB3AD3" w:rsidP="009A5E59">
      <w:pPr>
        <w:pStyle w:val="a4"/>
        <w:tabs>
          <w:tab w:val="left" w:pos="1276"/>
        </w:tabs>
        <w:ind w:left="-567" w:right="-143" w:firstLine="709"/>
        <w:jc w:val="both"/>
        <w:outlineLvl w:val="1"/>
        <w:rPr>
          <w:rFonts w:ascii="Times New Roman" w:hAnsi="Times New Roman" w:cs="Times New Roman"/>
          <w:bCs/>
          <w:sz w:val="26"/>
          <w:szCs w:val="26"/>
        </w:rPr>
      </w:pPr>
      <w:r>
        <w:rPr>
          <w:rFonts w:ascii="Times New Roman" w:hAnsi="Times New Roman" w:cs="Times New Roman"/>
          <w:bCs/>
          <w:sz w:val="26"/>
          <w:szCs w:val="26"/>
        </w:rPr>
        <w:t>–</w:t>
      </w:r>
      <w:r w:rsidR="00EF2DC2" w:rsidRPr="00EF2DC2">
        <w:rPr>
          <w:rFonts w:ascii="Times New Roman" w:hAnsi="Times New Roman" w:cs="Times New Roman"/>
          <w:bCs/>
          <w:sz w:val="26"/>
          <w:szCs w:val="26"/>
        </w:rPr>
        <w:t xml:space="preserve"> лестничный спуск в районе дома № 4А по Первомайскому проспекту,</w:t>
      </w:r>
    </w:p>
    <w:p w14:paraId="3C4DB417" w14:textId="10761206" w:rsidR="00EF2DC2" w:rsidRPr="00EF2DC2" w:rsidRDefault="00CB3AD3" w:rsidP="009A5E59">
      <w:pPr>
        <w:pStyle w:val="a4"/>
        <w:tabs>
          <w:tab w:val="left" w:pos="1276"/>
        </w:tabs>
        <w:ind w:left="-567" w:right="-143" w:firstLine="709"/>
        <w:jc w:val="both"/>
        <w:outlineLvl w:val="1"/>
        <w:rPr>
          <w:rFonts w:ascii="Times New Roman" w:hAnsi="Times New Roman" w:cs="Times New Roman"/>
          <w:bCs/>
          <w:sz w:val="26"/>
          <w:szCs w:val="26"/>
        </w:rPr>
      </w:pPr>
      <w:r>
        <w:rPr>
          <w:rFonts w:ascii="Times New Roman" w:hAnsi="Times New Roman" w:cs="Times New Roman"/>
          <w:bCs/>
          <w:sz w:val="26"/>
          <w:szCs w:val="26"/>
        </w:rPr>
        <w:t>–</w:t>
      </w:r>
      <w:r w:rsidR="00EF2DC2" w:rsidRPr="00EF2DC2">
        <w:rPr>
          <w:rFonts w:ascii="Times New Roman" w:hAnsi="Times New Roman" w:cs="Times New Roman"/>
          <w:bCs/>
          <w:sz w:val="26"/>
          <w:szCs w:val="26"/>
        </w:rPr>
        <w:t xml:space="preserve"> лестничный спуск в районе дома № 1 по Нойбранденбургской улице.</w:t>
      </w:r>
    </w:p>
    <w:p w14:paraId="0C02A749" w14:textId="77777777" w:rsidR="00EF2DC2" w:rsidRPr="00EF2DC2" w:rsidRDefault="00EF2DC2" w:rsidP="009A5E59">
      <w:pPr>
        <w:pStyle w:val="a4"/>
        <w:tabs>
          <w:tab w:val="left" w:pos="1276"/>
        </w:tabs>
        <w:ind w:left="-567" w:right="-143" w:firstLine="709"/>
        <w:jc w:val="both"/>
        <w:outlineLvl w:val="1"/>
        <w:rPr>
          <w:rFonts w:ascii="Times New Roman" w:hAnsi="Times New Roman" w:cs="Times New Roman"/>
          <w:bCs/>
          <w:sz w:val="26"/>
          <w:szCs w:val="26"/>
        </w:rPr>
      </w:pPr>
      <w:r w:rsidRPr="00EF2DC2">
        <w:rPr>
          <w:rFonts w:ascii="Times New Roman" w:hAnsi="Times New Roman" w:cs="Times New Roman"/>
          <w:bCs/>
          <w:sz w:val="26"/>
          <w:szCs w:val="26"/>
        </w:rPr>
        <w:t>Общая стоимость выполненных работ составила 1,7 млн руб.</w:t>
      </w:r>
    </w:p>
    <w:p w14:paraId="5CD8463A" w14:textId="067A33F3" w:rsidR="00EF2DC2" w:rsidRPr="00EF2DC2" w:rsidRDefault="00EF2DC2" w:rsidP="009A5E59">
      <w:pPr>
        <w:pStyle w:val="a4"/>
        <w:tabs>
          <w:tab w:val="left" w:pos="1276"/>
        </w:tabs>
        <w:ind w:left="-567" w:right="-143" w:firstLine="709"/>
        <w:jc w:val="both"/>
        <w:outlineLvl w:val="1"/>
        <w:rPr>
          <w:rFonts w:ascii="Times New Roman" w:hAnsi="Times New Roman" w:cs="Times New Roman"/>
          <w:bCs/>
          <w:sz w:val="26"/>
          <w:szCs w:val="26"/>
        </w:rPr>
      </w:pPr>
      <w:r w:rsidRPr="00EF2DC2">
        <w:rPr>
          <w:rFonts w:ascii="Times New Roman" w:hAnsi="Times New Roman" w:cs="Times New Roman"/>
          <w:bCs/>
          <w:sz w:val="26"/>
          <w:szCs w:val="26"/>
        </w:rPr>
        <w:t xml:space="preserve">Также в 2025 году в рамках </w:t>
      </w:r>
      <w:r w:rsidR="0079347D">
        <w:rPr>
          <w:rFonts w:ascii="Times New Roman" w:hAnsi="Times New Roman" w:cs="Times New Roman"/>
          <w:bCs/>
          <w:sz w:val="26"/>
          <w:szCs w:val="26"/>
        </w:rPr>
        <w:t>межбюджетного трансферта</w:t>
      </w:r>
      <w:r w:rsidRPr="00EF2DC2">
        <w:rPr>
          <w:rFonts w:ascii="Times New Roman" w:hAnsi="Times New Roman" w:cs="Times New Roman"/>
          <w:bCs/>
          <w:sz w:val="26"/>
          <w:szCs w:val="26"/>
        </w:rPr>
        <w:t xml:space="preserve"> из бюджета Республики Карелия на реализацию мероприятий по социально-экономическому развитию столицы Республики Карелия завершены работы по следующим проектам:</w:t>
      </w:r>
    </w:p>
    <w:p w14:paraId="700B0D70" w14:textId="17EA8821" w:rsidR="00EF2DC2" w:rsidRPr="00EF2DC2" w:rsidRDefault="00CB3AD3" w:rsidP="009A5E59">
      <w:pPr>
        <w:pStyle w:val="a4"/>
        <w:tabs>
          <w:tab w:val="left" w:pos="1276"/>
        </w:tabs>
        <w:ind w:left="-567" w:right="-143" w:firstLine="709"/>
        <w:jc w:val="both"/>
        <w:outlineLvl w:val="1"/>
        <w:rPr>
          <w:rFonts w:ascii="Times New Roman" w:hAnsi="Times New Roman" w:cs="Times New Roman"/>
          <w:bCs/>
          <w:sz w:val="26"/>
          <w:szCs w:val="26"/>
        </w:rPr>
      </w:pPr>
      <w:r>
        <w:rPr>
          <w:rFonts w:ascii="Times New Roman" w:hAnsi="Times New Roman" w:cs="Times New Roman"/>
          <w:bCs/>
          <w:sz w:val="26"/>
          <w:szCs w:val="26"/>
        </w:rPr>
        <w:t xml:space="preserve">– </w:t>
      </w:r>
      <w:r w:rsidR="00EF2DC2" w:rsidRPr="00EF2DC2">
        <w:rPr>
          <w:rFonts w:ascii="Times New Roman" w:hAnsi="Times New Roman" w:cs="Times New Roman"/>
          <w:bCs/>
          <w:sz w:val="26"/>
          <w:szCs w:val="26"/>
        </w:rPr>
        <w:t>благоустройство Зарецкого парка (3 этап) (ремонт лестничных спусков, устройство пешеходных дорожек, установка опор наружного освещения);</w:t>
      </w:r>
    </w:p>
    <w:p w14:paraId="730F70E1" w14:textId="3B7334A1" w:rsidR="00EF2DC2" w:rsidRPr="00EF2DC2" w:rsidRDefault="00CB3AD3" w:rsidP="009A5E59">
      <w:pPr>
        <w:pStyle w:val="a4"/>
        <w:tabs>
          <w:tab w:val="left" w:pos="1276"/>
        </w:tabs>
        <w:ind w:left="-567" w:right="-143" w:firstLine="709"/>
        <w:jc w:val="both"/>
        <w:outlineLvl w:val="1"/>
        <w:rPr>
          <w:rFonts w:ascii="Times New Roman" w:hAnsi="Times New Roman" w:cs="Times New Roman"/>
          <w:bCs/>
          <w:sz w:val="26"/>
          <w:szCs w:val="26"/>
        </w:rPr>
      </w:pPr>
      <w:r>
        <w:rPr>
          <w:rFonts w:ascii="Times New Roman" w:hAnsi="Times New Roman" w:cs="Times New Roman"/>
          <w:bCs/>
          <w:sz w:val="26"/>
          <w:szCs w:val="26"/>
        </w:rPr>
        <w:t>–</w:t>
      </w:r>
      <w:r w:rsidR="00EF2DC2" w:rsidRPr="00EF2DC2">
        <w:rPr>
          <w:rFonts w:ascii="Times New Roman" w:hAnsi="Times New Roman" w:cs="Times New Roman"/>
          <w:bCs/>
          <w:sz w:val="26"/>
          <w:szCs w:val="26"/>
        </w:rPr>
        <w:t xml:space="preserve"> благоустройство входной зоны в парк Победы в районе пересечения Пушкинской улицы и </w:t>
      </w:r>
      <w:r w:rsidR="009E3002">
        <w:rPr>
          <w:rFonts w:ascii="Times New Roman" w:hAnsi="Times New Roman" w:cs="Times New Roman"/>
          <w:bCs/>
          <w:sz w:val="26"/>
          <w:szCs w:val="26"/>
        </w:rPr>
        <w:t>Большой Петропавловской улицы</w:t>
      </w:r>
      <w:r w:rsidR="00EF2DC2" w:rsidRPr="00EF2DC2">
        <w:rPr>
          <w:rFonts w:ascii="Times New Roman" w:hAnsi="Times New Roman" w:cs="Times New Roman"/>
          <w:bCs/>
          <w:sz w:val="26"/>
          <w:szCs w:val="26"/>
        </w:rPr>
        <w:t xml:space="preserve"> (устройство площадки для отдыха с малыми архитектурными формами, мощение пешеходных дорожек, архитектурная подсветка); </w:t>
      </w:r>
    </w:p>
    <w:p w14:paraId="326A56DC" w14:textId="057DDEBF" w:rsidR="00EF2DC2" w:rsidRPr="00EF2DC2" w:rsidRDefault="00CB3AD3" w:rsidP="009A5E59">
      <w:pPr>
        <w:pStyle w:val="a4"/>
        <w:tabs>
          <w:tab w:val="left" w:pos="1276"/>
        </w:tabs>
        <w:ind w:left="-567" w:right="-143" w:firstLine="709"/>
        <w:jc w:val="both"/>
        <w:outlineLvl w:val="1"/>
        <w:rPr>
          <w:rFonts w:ascii="Times New Roman" w:hAnsi="Times New Roman" w:cs="Times New Roman"/>
          <w:bCs/>
          <w:sz w:val="26"/>
          <w:szCs w:val="26"/>
        </w:rPr>
      </w:pPr>
      <w:r>
        <w:rPr>
          <w:rFonts w:ascii="Times New Roman" w:hAnsi="Times New Roman" w:cs="Times New Roman"/>
          <w:bCs/>
          <w:sz w:val="26"/>
          <w:szCs w:val="26"/>
        </w:rPr>
        <w:t>–</w:t>
      </w:r>
      <w:r w:rsidR="00EF2DC2" w:rsidRPr="00EF2DC2">
        <w:rPr>
          <w:rFonts w:ascii="Times New Roman" w:hAnsi="Times New Roman" w:cs="Times New Roman"/>
          <w:bCs/>
          <w:sz w:val="26"/>
          <w:szCs w:val="26"/>
        </w:rPr>
        <w:t xml:space="preserve"> благоустройство парка Удега (устройство детской игровой и спортивной площадок);</w:t>
      </w:r>
    </w:p>
    <w:p w14:paraId="3492F7C9" w14:textId="7C22C6AF" w:rsidR="00EF2DC2" w:rsidRPr="00EF2DC2" w:rsidRDefault="00CB3AD3" w:rsidP="009A5E59">
      <w:pPr>
        <w:pStyle w:val="a4"/>
        <w:tabs>
          <w:tab w:val="left" w:pos="1276"/>
        </w:tabs>
        <w:ind w:left="-567" w:right="-143" w:firstLine="709"/>
        <w:jc w:val="both"/>
        <w:outlineLvl w:val="1"/>
        <w:rPr>
          <w:rFonts w:ascii="Times New Roman" w:hAnsi="Times New Roman" w:cs="Times New Roman"/>
          <w:bCs/>
          <w:sz w:val="26"/>
          <w:szCs w:val="26"/>
        </w:rPr>
      </w:pPr>
      <w:r>
        <w:rPr>
          <w:rFonts w:ascii="Times New Roman" w:hAnsi="Times New Roman" w:cs="Times New Roman"/>
          <w:bCs/>
          <w:sz w:val="26"/>
          <w:szCs w:val="26"/>
        </w:rPr>
        <w:t>–</w:t>
      </w:r>
      <w:r w:rsidR="00EF2DC2" w:rsidRPr="00EF2DC2">
        <w:rPr>
          <w:rFonts w:ascii="Times New Roman" w:hAnsi="Times New Roman" w:cs="Times New Roman"/>
          <w:bCs/>
          <w:sz w:val="26"/>
          <w:szCs w:val="26"/>
        </w:rPr>
        <w:t xml:space="preserve"> благоустройств</w:t>
      </w:r>
      <w:r w:rsidR="009E3002">
        <w:rPr>
          <w:rFonts w:ascii="Times New Roman" w:hAnsi="Times New Roman" w:cs="Times New Roman"/>
          <w:bCs/>
          <w:sz w:val="26"/>
          <w:szCs w:val="26"/>
        </w:rPr>
        <w:t>о</w:t>
      </w:r>
      <w:r w:rsidR="00EF2DC2" w:rsidRPr="00EF2DC2">
        <w:rPr>
          <w:rFonts w:ascii="Times New Roman" w:hAnsi="Times New Roman" w:cs="Times New Roman"/>
          <w:bCs/>
          <w:sz w:val="26"/>
          <w:szCs w:val="26"/>
        </w:rPr>
        <w:t xml:space="preserve"> сквера Жуковского (устройство детской игровой площадки, мощение пешеходных дорожек, устройство наружного освещения);</w:t>
      </w:r>
    </w:p>
    <w:p w14:paraId="0538A6E6" w14:textId="02D33D9E" w:rsidR="00EF2DC2" w:rsidRPr="00EF2DC2" w:rsidRDefault="00CB3AD3" w:rsidP="009A5E59">
      <w:pPr>
        <w:pStyle w:val="a4"/>
        <w:tabs>
          <w:tab w:val="left" w:pos="1276"/>
        </w:tabs>
        <w:ind w:left="-567" w:right="-143" w:firstLine="709"/>
        <w:jc w:val="both"/>
        <w:outlineLvl w:val="1"/>
        <w:rPr>
          <w:rFonts w:ascii="Times New Roman" w:hAnsi="Times New Roman" w:cs="Times New Roman"/>
          <w:bCs/>
          <w:sz w:val="26"/>
          <w:szCs w:val="26"/>
        </w:rPr>
      </w:pPr>
      <w:r>
        <w:rPr>
          <w:rFonts w:ascii="Times New Roman" w:hAnsi="Times New Roman" w:cs="Times New Roman"/>
          <w:bCs/>
          <w:sz w:val="26"/>
          <w:szCs w:val="26"/>
        </w:rPr>
        <w:t>–</w:t>
      </w:r>
      <w:r w:rsidR="00EF2DC2" w:rsidRPr="00EF2DC2">
        <w:rPr>
          <w:rFonts w:ascii="Times New Roman" w:hAnsi="Times New Roman" w:cs="Times New Roman"/>
          <w:bCs/>
          <w:sz w:val="26"/>
          <w:szCs w:val="26"/>
        </w:rPr>
        <w:t xml:space="preserve"> ремонт Кряжевого спуска (демонтаж облицовки существующего лестничного спуска, устройство монолитного бетонного покрытия, облицовка ступеней и площадок гранитом, устройство ограждения (поручней) и металлического пандуса);</w:t>
      </w:r>
    </w:p>
    <w:p w14:paraId="696786F7" w14:textId="169E650E" w:rsidR="00EF2DC2" w:rsidRPr="00EF2DC2" w:rsidRDefault="00CB3AD3" w:rsidP="009A5E59">
      <w:pPr>
        <w:pStyle w:val="a4"/>
        <w:tabs>
          <w:tab w:val="left" w:pos="1276"/>
        </w:tabs>
        <w:ind w:left="-567" w:right="-143" w:firstLine="709"/>
        <w:jc w:val="both"/>
        <w:outlineLvl w:val="1"/>
        <w:rPr>
          <w:rFonts w:ascii="Times New Roman" w:hAnsi="Times New Roman" w:cs="Times New Roman"/>
          <w:bCs/>
          <w:sz w:val="26"/>
          <w:szCs w:val="26"/>
        </w:rPr>
      </w:pPr>
      <w:r>
        <w:rPr>
          <w:rFonts w:ascii="Times New Roman" w:hAnsi="Times New Roman" w:cs="Times New Roman"/>
          <w:bCs/>
          <w:sz w:val="26"/>
          <w:szCs w:val="26"/>
        </w:rPr>
        <w:t>–</w:t>
      </w:r>
      <w:r w:rsidR="00EF2DC2" w:rsidRPr="00EF2DC2">
        <w:rPr>
          <w:rFonts w:ascii="Times New Roman" w:hAnsi="Times New Roman" w:cs="Times New Roman"/>
          <w:bCs/>
          <w:sz w:val="26"/>
          <w:szCs w:val="26"/>
        </w:rPr>
        <w:t xml:space="preserve"> устройство лестничного спуска от дома № 9 по Пограничной улице </w:t>
      </w:r>
      <w:r w:rsidR="009E3002">
        <w:rPr>
          <w:rFonts w:ascii="Times New Roman" w:hAnsi="Times New Roman" w:cs="Times New Roman"/>
          <w:bCs/>
          <w:sz w:val="26"/>
          <w:szCs w:val="26"/>
        </w:rPr>
        <w:t>к</w:t>
      </w:r>
      <w:r w:rsidR="00EF2DC2" w:rsidRPr="00EF2DC2">
        <w:rPr>
          <w:rFonts w:ascii="Times New Roman" w:hAnsi="Times New Roman" w:cs="Times New Roman"/>
          <w:bCs/>
          <w:sz w:val="26"/>
          <w:szCs w:val="26"/>
        </w:rPr>
        <w:t xml:space="preserve"> Боро</w:t>
      </w:r>
      <w:r w:rsidR="009E3002">
        <w:rPr>
          <w:rFonts w:ascii="Times New Roman" w:hAnsi="Times New Roman" w:cs="Times New Roman"/>
          <w:bCs/>
          <w:sz w:val="26"/>
          <w:szCs w:val="26"/>
        </w:rPr>
        <w:t>в</w:t>
      </w:r>
      <w:r w:rsidR="00EF2DC2" w:rsidRPr="00EF2DC2">
        <w:rPr>
          <w:rFonts w:ascii="Times New Roman" w:hAnsi="Times New Roman" w:cs="Times New Roman"/>
          <w:bCs/>
          <w:sz w:val="26"/>
          <w:szCs w:val="26"/>
        </w:rPr>
        <w:t xml:space="preserve">ой </w:t>
      </w:r>
      <w:r w:rsidR="009E3002">
        <w:rPr>
          <w:rFonts w:ascii="Times New Roman" w:hAnsi="Times New Roman" w:cs="Times New Roman"/>
          <w:bCs/>
          <w:sz w:val="26"/>
          <w:szCs w:val="26"/>
        </w:rPr>
        <w:t>аллее (Беломорский спуск);</w:t>
      </w:r>
    </w:p>
    <w:p w14:paraId="43B1A186" w14:textId="60007991" w:rsidR="00EF2DC2" w:rsidRPr="00EF2DC2" w:rsidRDefault="00CB3AD3" w:rsidP="009A5E59">
      <w:pPr>
        <w:pStyle w:val="a4"/>
        <w:tabs>
          <w:tab w:val="left" w:pos="1276"/>
        </w:tabs>
        <w:ind w:left="-567" w:right="-143" w:firstLine="709"/>
        <w:jc w:val="both"/>
        <w:outlineLvl w:val="1"/>
        <w:rPr>
          <w:rFonts w:ascii="Times New Roman" w:hAnsi="Times New Roman" w:cs="Times New Roman"/>
          <w:bCs/>
          <w:sz w:val="26"/>
          <w:szCs w:val="26"/>
        </w:rPr>
      </w:pPr>
      <w:r>
        <w:rPr>
          <w:rFonts w:ascii="Times New Roman" w:hAnsi="Times New Roman" w:cs="Times New Roman"/>
          <w:bCs/>
          <w:sz w:val="26"/>
          <w:szCs w:val="26"/>
        </w:rPr>
        <w:t>–</w:t>
      </w:r>
      <w:r w:rsidR="00EF2DC2" w:rsidRPr="00EF2DC2">
        <w:rPr>
          <w:rFonts w:ascii="Times New Roman" w:hAnsi="Times New Roman" w:cs="Times New Roman"/>
          <w:bCs/>
          <w:sz w:val="26"/>
          <w:szCs w:val="26"/>
        </w:rPr>
        <w:t xml:space="preserve"> ремонт Курганского моста (демонтаж существующего моста и устройство нового сборного металлического моста).</w:t>
      </w:r>
    </w:p>
    <w:p w14:paraId="108E6BD2" w14:textId="368BDF3B" w:rsidR="00EF2DC2" w:rsidRPr="00EF2DC2" w:rsidRDefault="00EF2DC2" w:rsidP="009A5E59">
      <w:pPr>
        <w:pStyle w:val="a4"/>
        <w:tabs>
          <w:tab w:val="left" w:pos="1276"/>
        </w:tabs>
        <w:ind w:left="-567" w:right="-143" w:firstLine="709"/>
        <w:jc w:val="both"/>
        <w:outlineLvl w:val="1"/>
        <w:rPr>
          <w:rFonts w:ascii="Times New Roman" w:hAnsi="Times New Roman" w:cs="Times New Roman"/>
          <w:bCs/>
          <w:sz w:val="26"/>
          <w:szCs w:val="26"/>
        </w:rPr>
      </w:pPr>
      <w:r w:rsidRPr="00EF2DC2">
        <w:rPr>
          <w:rFonts w:ascii="Times New Roman" w:hAnsi="Times New Roman" w:cs="Times New Roman"/>
          <w:bCs/>
          <w:sz w:val="26"/>
          <w:szCs w:val="26"/>
        </w:rPr>
        <w:t xml:space="preserve">Общий размер субсидии на реализацию вышеуказанных проектов составил </w:t>
      </w:r>
      <w:r w:rsidR="00010F53">
        <w:rPr>
          <w:rFonts w:ascii="Times New Roman" w:hAnsi="Times New Roman" w:cs="Times New Roman"/>
          <w:bCs/>
          <w:sz w:val="26"/>
          <w:szCs w:val="26"/>
        </w:rPr>
        <w:t xml:space="preserve">              </w:t>
      </w:r>
      <w:r w:rsidRPr="00EF2DC2">
        <w:rPr>
          <w:rFonts w:ascii="Times New Roman" w:hAnsi="Times New Roman" w:cs="Times New Roman"/>
          <w:bCs/>
          <w:sz w:val="26"/>
          <w:szCs w:val="26"/>
        </w:rPr>
        <w:t>70,3 млн руб.</w:t>
      </w:r>
    </w:p>
    <w:p w14:paraId="42CB1E79" w14:textId="77777777" w:rsidR="00EF2DC2" w:rsidRPr="00EF2DC2" w:rsidRDefault="00EF2DC2" w:rsidP="009A5E59">
      <w:pPr>
        <w:pStyle w:val="a4"/>
        <w:tabs>
          <w:tab w:val="left" w:pos="1276"/>
        </w:tabs>
        <w:ind w:left="-567" w:right="-143" w:firstLine="709"/>
        <w:jc w:val="both"/>
        <w:outlineLvl w:val="1"/>
        <w:rPr>
          <w:rFonts w:ascii="Times New Roman" w:hAnsi="Times New Roman" w:cs="Times New Roman"/>
          <w:bCs/>
          <w:sz w:val="26"/>
          <w:szCs w:val="26"/>
        </w:rPr>
      </w:pPr>
      <w:r w:rsidRPr="00EF2DC2">
        <w:rPr>
          <w:rFonts w:ascii="Times New Roman" w:hAnsi="Times New Roman" w:cs="Times New Roman"/>
          <w:bCs/>
          <w:sz w:val="26"/>
          <w:szCs w:val="26"/>
        </w:rPr>
        <w:lastRenderedPageBreak/>
        <w:t>В рамках празднования 80-летия Победы Администрацией выполнены следующие работы по благоустройству и ремонту памятников на территории города Петрозаводска:</w:t>
      </w:r>
    </w:p>
    <w:p w14:paraId="055CD0DE" w14:textId="201925DB" w:rsidR="00EF2DC2" w:rsidRPr="00EF2DC2" w:rsidRDefault="009E3002" w:rsidP="009A5E59">
      <w:pPr>
        <w:pStyle w:val="a4"/>
        <w:tabs>
          <w:tab w:val="left" w:pos="1276"/>
        </w:tabs>
        <w:ind w:left="-567" w:right="-143" w:firstLine="709"/>
        <w:jc w:val="both"/>
        <w:outlineLvl w:val="1"/>
        <w:rPr>
          <w:rFonts w:ascii="Times New Roman" w:hAnsi="Times New Roman" w:cs="Times New Roman"/>
          <w:bCs/>
          <w:sz w:val="26"/>
          <w:szCs w:val="26"/>
        </w:rPr>
      </w:pPr>
      <w:r>
        <w:rPr>
          <w:rFonts w:ascii="Times New Roman" w:hAnsi="Times New Roman" w:cs="Times New Roman"/>
          <w:bCs/>
          <w:sz w:val="26"/>
          <w:szCs w:val="26"/>
        </w:rPr>
        <w:t>–</w:t>
      </w:r>
      <w:r w:rsidR="00EF2DC2" w:rsidRPr="00EF2DC2">
        <w:rPr>
          <w:rFonts w:ascii="Times New Roman" w:hAnsi="Times New Roman" w:cs="Times New Roman"/>
          <w:bCs/>
          <w:sz w:val="26"/>
          <w:szCs w:val="26"/>
        </w:rPr>
        <w:t xml:space="preserve"> мемориал «</w:t>
      </w:r>
      <w:r w:rsidR="00220859">
        <w:rPr>
          <w:rFonts w:ascii="Times New Roman" w:hAnsi="Times New Roman" w:cs="Times New Roman"/>
          <w:bCs/>
          <w:sz w:val="26"/>
          <w:szCs w:val="26"/>
        </w:rPr>
        <w:t xml:space="preserve">Братская могила и </w:t>
      </w:r>
      <w:r w:rsidR="00EF2DC2" w:rsidRPr="00EF2DC2">
        <w:rPr>
          <w:rFonts w:ascii="Times New Roman" w:hAnsi="Times New Roman" w:cs="Times New Roman"/>
          <w:bCs/>
          <w:sz w:val="26"/>
          <w:szCs w:val="26"/>
        </w:rPr>
        <w:t>могила Неизвестного солдата с Вечным огнем</w:t>
      </w:r>
      <w:r w:rsidR="00220859">
        <w:rPr>
          <w:rFonts w:ascii="Times New Roman" w:hAnsi="Times New Roman" w:cs="Times New Roman"/>
          <w:bCs/>
          <w:sz w:val="26"/>
          <w:szCs w:val="26"/>
        </w:rPr>
        <w:t xml:space="preserve"> Славы</w:t>
      </w:r>
      <w:r w:rsidR="00EF2DC2" w:rsidRPr="00EF2DC2">
        <w:rPr>
          <w:rFonts w:ascii="Times New Roman" w:hAnsi="Times New Roman" w:cs="Times New Roman"/>
          <w:bCs/>
          <w:sz w:val="26"/>
          <w:szCs w:val="26"/>
        </w:rPr>
        <w:t>» (обновление надписей, переборка и замена плит мощения, устройство архитектурной подсветки);</w:t>
      </w:r>
    </w:p>
    <w:p w14:paraId="54C57E02" w14:textId="4028DB65" w:rsidR="00EF2DC2" w:rsidRPr="00EF2DC2" w:rsidRDefault="009E3002" w:rsidP="009A5E59">
      <w:pPr>
        <w:pStyle w:val="a4"/>
        <w:tabs>
          <w:tab w:val="left" w:pos="1276"/>
        </w:tabs>
        <w:ind w:left="-567" w:right="-143" w:firstLine="709"/>
        <w:jc w:val="both"/>
        <w:outlineLvl w:val="1"/>
        <w:rPr>
          <w:rFonts w:ascii="Times New Roman" w:hAnsi="Times New Roman" w:cs="Times New Roman"/>
          <w:bCs/>
          <w:sz w:val="26"/>
          <w:szCs w:val="26"/>
        </w:rPr>
      </w:pPr>
      <w:r>
        <w:rPr>
          <w:rFonts w:ascii="Times New Roman" w:hAnsi="Times New Roman" w:cs="Times New Roman"/>
          <w:bCs/>
          <w:sz w:val="26"/>
          <w:szCs w:val="26"/>
        </w:rPr>
        <w:t xml:space="preserve">– </w:t>
      </w:r>
      <w:r w:rsidR="00EF2DC2" w:rsidRPr="00EF2DC2">
        <w:rPr>
          <w:rFonts w:ascii="Times New Roman" w:hAnsi="Times New Roman" w:cs="Times New Roman"/>
          <w:bCs/>
          <w:sz w:val="26"/>
          <w:szCs w:val="26"/>
        </w:rPr>
        <w:t>памятник В.М. Зайцеву (ремонт памятника и прилегающей территории (мощение гранитными плитами);</w:t>
      </w:r>
    </w:p>
    <w:p w14:paraId="377FF6C2" w14:textId="6368A191" w:rsidR="00EF2DC2" w:rsidRPr="00EF2DC2" w:rsidRDefault="009E3002" w:rsidP="009A5E59">
      <w:pPr>
        <w:pStyle w:val="a4"/>
        <w:tabs>
          <w:tab w:val="left" w:pos="1276"/>
        </w:tabs>
        <w:ind w:left="-567" w:right="-143" w:firstLine="709"/>
        <w:jc w:val="both"/>
        <w:outlineLvl w:val="1"/>
        <w:rPr>
          <w:rFonts w:ascii="Times New Roman" w:hAnsi="Times New Roman" w:cs="Times New Roman"/>
          <w:bCs/>
          <w:sz w:val="26"/>
          <w:szCs w:val="26"/>
        </w:rPr>
      </w:pPr>
      <w:r>
        <w:rPr>
          <w:rFonts w:ascii="Times New Roman" w:hAnsi="Times New Roman" w:cs="Times New Roman"/>
          <w:bCs/>
          <w:sz w:val="26"/>
          <w:szCs w:val="26"/>
        </w:rPr>
        <w:t>–</w:t>
      </w:r>
      <w:r w:rsidR="00EF2DC2" w:rsidRPr="00EF2DC2">
        <w:rPr>
          <w:rFonts w:ascii="Times New Roman" w:hAnsi="Times New Roman" w:cs="Times New Roman"/>
          <w:bCs/>
          <w:sz w:val="26"/>
          <w:szCs w:val="26"/>
        </w:rPr>
        <w:t xml:space="preserve"> </w:t>
      </w:r>
      <w:r w:rsidR="00220859" w:rsidRPr="00220859">
        <w:rPr>
          <w:rFonts w:ascii="Times New Roman" w:hAnsi="Times New Roman" w:cs="Times New Roman"/>
          <w:bCs/>
          <w:sz w:val="26"/>
          <w:szCs w:val="26"/>
        </w:rPr>
        <w:t>Мемориальный комплекс в честь 50-летия Победы в Великой Отечественной войне с галереей городов-героев</w:t>
      </w:r>
      <w:r w:rsidR="00EF2DC2" w:rsidRPr="00EF2DC2">
        <w:rPr>
          <w:rFonts w:ascii="Times New Roman" w:hAnsi="Times New Roman" w:cs="Times New Roman"/>
          <w:bCs/>
          <w:sz w:val="26"/>
          <w:szCs w:val="26"/>
        </w:rPr>
        <w:t xml:space="preserve"> с Птицей счастья и свободы (бульвар Победы)» (обновление надписей, расчистка мемориала от техногенных загрязнений, обновление металлических элементов мемориала);</w:t>
      </w:r>
    </w:p>
    <w:p w14:paraId="432A36C2" w14:textId="4D50F90C" w:rsidR="00EF2DC2" w:rsidRPr="00EF2DC2" w:rsidRDefault="009E3002" w:rsidP="009A5E59">
      <w:pPr>
        <w:pStyle w:val="a4"/>
        <w:tabs>
          <w:tab w:val="left" w:pos="1276"/>
        </w:tabs>
        <w:ind w:left="-567" w:right="-143" w:firstLine="709"/>
        <w:jc w:val="both"/>
        <w:outlineLvl w:val="1"/>
        <w:rPr>
          <w:rFonts w:ascii="Times New Roman" w:hAnsi="Times New Roman" w:cs="Times New Roman"/>
          <w:bCs/>
          <w:sz w:val="26"/>
          <w:szCs w:val="26"/>
        </w:rPr>
      </w:pPr>
      <w:r>
        <w:rPr>
          <w:rFonts w:ascii="Times New Roman" w:hAnsi="Times New Roman" w:cs="Times New Roman"/>
          <w:bCs/>
          <w:sz w:val="26"/>
          <w:szCs w:val="26"/>
        </w:rPr>
        <w:t>–</w:t>
      </w:r>
      <w:r w:rsidR="00EF2DC2" w:rsidRPr="00EF2DC2">
        <w:rPr>
          <w:rFonts w:ascii="Times New Roman" w:hAnsi="Times New Roman" w:cs="Times New Roman"/>
          <w:bCs/>
          <w:sz w:val="26"/>
          <w:szCs w:val="26"/>
        </w:rPr>
        <w:t xml:space="preserve"> </w:t>
      </w:r>
      <w:r w:rsidR="00395AFA" w:rsidRPr="00395AFA">
        <w:rPr>
          <w:rFonts w:ascii="Times New Roman" w:hAnsi="Times New Roman" w:cs="Times New Roman"/>
          <w:bCs/>
          <w:sz w:val="26"/>
          <w:szCs w:val="26"/>
        </w:rPr>
        <w:t>Военно-мемориальный комплекс Карельско</w:t>
      </w:r>
      <w:r w:rsidR="00395AFA">
        <w:rPr>
          <w:rFonts w:ascii="Times New Roman" w:hAnsi="Times New Roman" w:cs="Times New Roman"/>
          <w:bCs/>
          <w:sz w:val="26"/>
          <w:szCs w:val="26"/>
        </w:rPr>
        <w:t>го фронта «Аллея Памяти и Славы»</w:t>
      </w:r>
      <w:r w:rsidR="00EF2DC2" w:rsidRPr="00EF2DC2">
        <w:rPr>
          <w:rFonts w:ascii="Times New Roman" w:hAnsi="Times New Roman" w:cs="Times New Roman"/>
          <w:bCs/>
          <w:sz w:val="26"/>
          <w:szCs w:val="26"/>
        </w:rPr>
        <w:t xml:space="preserve"> (замена малых архитектурных форм (скамеек и урн);</w:t>
      </w:r>
    </w:p>
    <w:p w14:paraId="458398DA" w14:textId="4E81842A" w:rsidR="00EF2DC2" w:rsidRPr="00EF2DC2" w:rsidRDefault="009E3002" w:rsidP="009A5E59">
      <w:pPr>
        <w:pStyle w:val="a4"/>
        <w:tabs>
          <w:tab w:val="left" w:pos="1276"/>
        </w:tabs>
        <w:ind w:left="-567" w:right="-143" w:firstLine="709"/>
        <w:jc w:val="both"/>
        <w:outlineLvl w:val="1"/>
        <w:rPr>
          <w:rFonts w:ascii="Times New Roman" w:hAnsi="Times New Roman" w:cs="Times New Roman"/>
          <w:bCs/>
          <w:sz w:val="26"/>
          <w:szCs w:val="26"/>
        </w:rPr>
      </w:pPr>
      <w:r>
        <w:rPr>
          <w:rFonts w:ascii="Times New Roman" w:hAnsi="Times New Roman" w:cs="Times New Roman"/>
          <w:bCs/>
          <w:sz w:val="26"/>
          <w:szCs w:val="26"/>
        </w:rPr>
        <w:t>–</w:t>
      </w:r>
      <w:r w:rsidR="00EF2DC2" w:rsidRPr="00EF2DC2">
        <w:rPr>
          <w:rFonts w:ascii="Times New Roman" w:hAnsi="Times New Roman" w:cs="Times New Roman"/>
          <w:bCs/>
          <w:sz w:val="26"/>
          <w:szCs w:val="26"/>
        </w:rPr>
        <w:t xml:space="preserve"> памятник пограничникам Карелия (обновление надписей, затирка швов).</w:t>
      </w:r>
    </w:p>
    <w:p w14:paraId="648BBE02" w14:textId="062A2C6F" w:rsidR="00EF2DC2" w:rsidRPr="00EF2DC2" w:rsidRDefault="009E3002" w:rsidP="009A5E59">
      <w:pPr>
        <w:pStyle w:val="a4"/>
        <w:tabs>
          <w:tab w:val="left" w:pos="1276"/>
        </w:tabs>
        <w:ind w:left="-567" w:right="-143" w:firstLine="709"/>
        <w:jc w:val="both"/>
        <w:outlineLvl w:val="1"/>
        <w:rPr>
          <w:rFonts w:ascii="Times New Roman" w:hAnsi="Times New Roman" w:cs="Times New Roman"/>
          <w:bCs/>
          <w:sz w:val="26"/>
          <w:szCs w:val="26"/>
        </w:rPr>
      </w:pPr>
      <w:r>
        <w:rPr>
          <w:rFonts w:ascii="Times New Roman" w:hAnsi="Times New Roman" w:cs="Times New Roman"/>
          <w:bCs/>
          <w:sz w:val="26"/>
          <w:szCs w:val="26"/>
        </w:rPr>
        <w:t xml:space="preserve">– </w:t>
      </w:r>
      <w:r w:rsidR="00395AFA" w:rsidRPr="00395AFA">
        <w:rPr>
          <w:rFonts w:ascii="Times New Roman" w:hAnsi="Times New Roman" w:cs="Times New Roman"/>
          <w:bCs/>
          <w:sz w:val="26"/>
          <w:szCs w:val="26"/>
        </w:rPr>
        <w:t>Памятник в честь 25-летия освобождения города Петрозаводска от финских захватчиков (Танк Т-34)</w:t>
      </w:r>
      <w:r w:rsidR="00395AFA">
        <w:rPr>
          <w:rFonts w:ascii="Times New Roman" w:hAnsi="Times New Roman" w:cs="Times New Roman"/>
          <w:bCs/>
          <w:sz w:val="26"/>
          <w:szCs w:val="26"/>
        </w:rPr>
        <w:t xml:space="preserve"> </w:t>
      </w:r>
      <w:r w:rsidR="00EF2DC2" w:rsidRPr="00EF2DC2">
        <w:rPr>
          <w:rFonts w:ascii="Times New Roman" w:hAnsi="Times New Roman" w:cs="Times New Roman"/>
          <w:bCs/>
          <w:sz w:val="26"/>
          <w:szCs w:val="26"/>
        </w:rPr>
        <w:t>(устройство архитектурной подсветки);</w:t>
      </w:r>
    </w:p>
    <w:p w14:paraId="60053242" w14:textId="2882D2AE" w:rsidR="00EF2DC2" w:rsidRPr="00EF2DC2" w:rsidRDefault="00EF2DC2" w:rsidP="009A5E59">
      <w:pPr>
        <w:pStyle w:val="a4"/>
        <w:tabs>
          <w:tab w:val="left" w:pos="1276"/>
        </w:tabs>
        <w:ind w:left="-567" w:right="-143" w:firstLine="709"/>
        <w:jc w:val="both"/>
        <w:outlineLvl w:val="1"/>
        <w:rPr>
          <w:rFonts w:ascii="Times New Roman" w:hAnsi="Times New Roman" w:cs="Times New Roman"/>
          <w:bCs/>
          <w:sz w:val="26"/>
          <w:szCs w:val="26"/>
        </w:rPr>
      </w:pPr>
      <w:r w:rsidRPr="00EF2DC2">
        <w:rPr>
          <w:rFonts w:ascii="Times New Roman" w:hAnsi="Times New Roman" w:cs="Times New Roman"/>
          <w:bCs/>
          <w:sz w:val="26"/>
          <w:szCs w:val="26"/>
        </w:rPr>
        <w:t xml:space="preserve">- </w:t>
      </w:r>
      <w:r w:rsidR="00395AFA" w:rsidRPr="00395AFA">
        <w:rPr>
          <w:rFonts w:ascii="Times New Roman" w:hAnsi="Times New Roman" w:cs="Times New Roman"/>
          <w:bCs/>
          <w:sz w:val="26"/>
          <w:szCs w:val="26"/>
        </w:rPr>
        <w:t>Стела «Петрозаводск – город воинской славы»</w:t>
      </w:r>
      <w:r w:rsidR="00395AFA">
        <w:rPr>
          <w:rFonts w:ascii="Times New Roman" w:hAnsi="Times New Roman" w:cs="Times New Roman"/>
          <w:bCs/>
          <w:sz w:val="26"/>
          <w:szCs w:val="26"/>
        </w:rPr>
        <w:t xml:space="preserve"> </w:t>
      </w:r>
      <w:r w:rsidRPr="00EF2DC2">
        <w:rPr>
          <w:rFonts w:ascii="Times New Roman" w:hAnsi="Times New Roman" w:cs="Times New Roman"/>
          <w:bCs/>
          <w:sz w:val="26"/>
          <w:szCs w:val="26"/>
        </w:rPr>
        <w:t>(устр</w:t>
      </w:r>
      <w:r w:rsidR="00395AFA">
        <w:rPr>
          <w:rFonts w:ascii="Times New Roman" w:hAnsi="Times New Roman" w:cs="Times New Roman"/>
          <w:bCs/>
          <w:sz w:val="26"/>
          <w:szCs w:val="26"/>
        </w:rPr>
        <w:t>ойство архитектурной подсветки).</w:t>
      </w:r>
    </w:p>
    <w:p w14:paraId="4265FE85" w14:textId="77777777" w:rsidR="00EF2DC2" w:rsidRPr="00EF2DC2" w:rsidRDefault="00EF2DC2" w:rsidP="009A5E59">
      <w:pPr>
        <w:pStyle w:val="a4"/>
        <w:tabs>
          <w:tab w:val="left" w:pos="1276"/>
        </w:tabs>
        <w:ind w:left="-567" w:right="-143" w:firstLine="709"/>
        <w:jc w:val="both"/>
        <w:outlineLvl w:val="1"/>
        <w:rPr>
          <w:rFonts w:ascii="Times New Roman" w:hAnsi="Times New Roman" w:cs="Times New Roman"/>
          <w:bCs/>
          <w:sz w:val="26"/>
          <w:szCs w:val="26"/>
        </w:rPr>
      </w:pPr>
      <w:r w:rsidRPr="00EF2DC2">
        <w:rPr>
          <w:rFonts w:ascii="Times New Roman" w:hAnsi="Times New Roman" w:cs="Times New Roman"/>
          <w:bCs/>
          <w:sz w:val="26"/>
          <w:szCs w:val="26"/>
        </w:rPr>
        <w:t>Также подсветка появилась у памятника А.В. Шотману, А.С. Пушкину,                                       Г.Р. Державину, И.И. Сенькину, К.К. Гаскойну и П.Ф. Анохину.</w:t>
      </w:r>
    </w:p>
    <w:p w14:paraId="3D540F78" w14:textId="5DE20769" w:rsidR="00EF2DC2" w:rsidRDefault="00EF2DC2" w:rsidP="009A5E59">
      <w:pPr>
        <w:pStyle w:val="a4"/>
        <w:tabs>
          <w:tab w:val="left" w:pos="1276"/>
        </w:tabs>
        <w:ind w:left="-567" w:right="-143" w:firstLine="709"/>
        <w:jc w:val="both"/>
        <w:outlineLvl w:val="1"/>
        <w:rPr>
          <w:rFonts w:ascii="Times New Roman" w:hAnsi="Times New Roman" w:cs="Times New Roman"/>
          <w:bCs/>
          <w:sz w:val="26"/>
          <w:szCs w:val="26"/>
        </w:rPr>
      </w:pPr>
      <w:r w:rsidRPr="00EF2DC2">
        <w:rPr>
          <w:rFonts w:ascii="Times New Roman" w:hAnsi="Times New Roman" w:cs="Times New Roman"/>
          <w:bCs/>
          <w:sz w:val="26"/>
          <w:szCs w:val="26"/>
        </w:rPr>
        <w:t>Общая стоимость работ составила более 7,9 млн руб.</w:t>
      </w:r>
    </w:p>
    <w:p w14:paraId="6866A1EC" w14:textId="77777777" w:rsidR="00EF2DC2" w:rsidRPr="00EF2DC2" w:rsidRDefault="00EF2DC2" w:rsidP="00EF2DC2">
      <w:pPr>
        <w:pStyle w:val="a4"/>
        <w:tabs>
          <w:tab w:val="left" w:pos="1276"/>
        </w:tabs>
        <w:ind w:left="142" w:right="-143"/>
        <w:jc w:val="both"/>
        <w:outlineLvl w:val="1"/>
        <w:rPr>
          <w:rFonts w:ascii="Times New Roman" w:hAnsi="Times New Roman" w:cs="Times New Roman"/>
          <w:bCs/>
          <w:sz w:val="26"/>
          <w:szCs w:val="26"/>
        </w:rPr>
      </w:pPr>
    </w:p>
    <w:bookmarkEnd w:id="25"/>
    <w:p w14:paraId="385871ED" w14:textId="77777777" w:rsidR="00CE41A1" w:rsidRPr="004E428A" w:rsidRDefault="00CE41A1" w:rsidP="00EF2DC2">
      <w:pPr>
        <w:pStyle w:val="a4"/>
        <w:tabs>
          <w:tab w:val="left" w:pos="1276"/>
        </w:tabs>
        <w:ind w:left="-567" w:right="-143" w:firstLine="709"/>
        <w:jc w:val="center"/>
        <w:outlineLvl w:val="0"/>
        <w:rPr>
          <w:rFonts w:ascii="Times New Roman" w:hAnsi="Times New Roman" w:cs="Times New Roman"/>
          <w:b/>
          <w:sz w:val="27"/>
          <w:szCs w:val="27"/>
        </w:rPr>
      </w:pPr>
      <w:r>
        <w:rPr>
          <w:rFonts w:ascii="Times New Roman" w:hAnsi="Times New Roman" w:cs="Times New Roman"/>
          <w:b/>
          <w:sz w:val="27"/>
          <w:szCs w:val="27"/>
          <w:lang w:val="en-US"/>
        </w:rPr>
        <w:t>V</w:t>
      </w:r>
      <w:r w:rsidRPr="004E428A">
        <w:rPr>
          <w:rFonts w:ascii="Times New Roman" w:hAnsi="Times New Roman" w:cs="Times New Roman"/>
          <w:b/>
          <w:sz w:val="27"/>
          <w:szCs w:val="27"/>
        </w:rPr>
        <w:t xml:space="preserve"> </w:t>
      </w:r>
      <w:r>
        <w:rPr>
          <w:rFonts w:ascii="Times New Roman" w:hAnsi="Times New Roman" w:cs="Times New Roman"/>
          <w:b/>
          <w:sz w:val="27"/>
          <w:szCs w:val="27"/>
        </w:rPr>
        <w:t>Градостроительная деятельность</w:t>
      </w:r>
    </w:p>
    <w:p w14:paraId="3417756D" w14:textId="77777777" w:rsidR="005A4579" w:rsidRPr="00775669" w:rsidRDefault="005A4579" w:rsidP="00BA38A4">
      <w:pPr>
        <w:pStyle w:val="a4"/>
        <w:tabs>
          <w:tab w:val="left" w:pos="1276"/>
        </w:tabs>
        <w:ind w:left="142" w:right="-143"/>
        <w:jc w:val="center"/>
        <w:outlineLvl w:val="1"/>
        <w:rPr>
          <w:rFonts w:ascii="Times New Roman" w:hAnsi="Times New Roman" w:cs="Times New Roman"/>
          <w:b/>
          <w:sz w:val="27"/>
          <w:szCs w:val="27"/>
        </w:rPr>
      </w:pPr>
      <w:bookmarkStart w:id="29" w:name="_Toc477426515"/>
      <w:r w:rsidRPr="00775669">
        <w:rPr>
          <w:rFonts w:ascii="Times New Roman" w:hAnsi="Times New Roman" w:cs="Times New Roman"/>
          <w:b/>
          <w:sz w:val="27"/>
          <w:szCs w:val="27"/>
        </w:rPr>
        <w:t>Утверждение Генерального плана Петрозаводского городского округа, правил землепользования и застройки</w:t>
      </w:r>
      <w:bookmarkEnd w:id="29"/>
    </w:p>
    <w:p w14:paraId="499E2038" w14:textId="0851483F" w:rsidR="005F3154" w:rsidRPr="00BA38A4" w:rsidRDefault="005F3154" w:rsidP="00BA38A4">
      <w:pPr>
        <w:spacing w:after="0" w:line="240" w:lineRule="auto"/>
        <w:ind w:left="-567" w:right="-143" w:firstLine="709"/>
        <w:jc w:val="both"/>
        <w:rPr>
          <w:rFonts w:ascii="Times New Roman" w:eastAsia="Times New Roman" w:hAnsi="Times New Roman" w:cs="Times New Roman"/>
          <w:sz w:val="26"/>
          <w:szCs w:val="26"/>
          <w:lang w:eastAsia="ru-RU"/>
        </w:rPr>
      </w:pPr>
      <w:r w:rsidRPr="00BA38A4">
        <w:rPr>
          <w:rFonts w:ascii="Times New Roman" w:eastAsia="Times New Roman" w:hAnsi="Times New Roman" w:cs="Times New Roman"/>
          <w:color w:val="000000"/>
          <w:sz w:val="26"/>
          <w:szCs w:val="26"/>
          <w:lang w:eastAsia="ru-RU"/>
        </w:rPr>
        <w:t>В 2025 году Администрацией заключен контракт с АО «ИНТЕХ» на разработку проекта Генерального плана Петрозаводского городского округа на расчетный период</w:t>
      </w:r>
      <w:r w:rsidR="004E6B21">
        <w:rPr>
          <w:rFonts w:ascii="Times New Roman" w:eastAsia="Times New Roman" w:hAnsi="Times New Roman" w:cs="Times New Roman"/>
          <w:color w:val="000000"/>
          <w:sz w:val="26"/>
          <w:szCs w:val="26"/>
          <w:lang w:eastAsia="ru-RU"/>
        </w:rPr>
        <w:t xml:space="preserve">       </w:t>
      </w:r>
      <w:r w:rsidRPr="00BA38A4">
        <w:rPr>
          <w:rFonts w:ascii="Times New Roman" w:eastAsia="Times New Roman" w:hAnsi="Times New Roman" w:cs="Times New Roman"/>
          <w:color w:val="000000"/>
          <w:sz w:val="26"/>
          <w:szCs w:val="26"/>
          <w:lang w:eastAsia="ru-RU"/>
        </w:rPr>
        <w:t xml:space="preserve"> 20 лет. </w:t>
      </w:r>
    </w:p>
    <w:p w14:paraId="5246CF32" w14:textId="7C356BF0" w:rsidR="005F3154" w:rsidRPr="00BA38A4" w:rsidRDefault="005F3154" w:rsidP="00BA38A4">
      <w:pPr>
        <w:spacing w:after="0" w:line="240" w:lineRule="auto"/>
        <w:ind w:left="-567" w:right="-143" w:firstLine="709"/>
        <w:jc w:val="both"/>
        <w:rPr>
          <w:rFonts w:ascii="Times New Roman" w:eastAsia="Times New Roman" w:hAnsi="Times New Roman" w:cs="Times New Roman"/>
          <w:sz w:val="26"/>
          <w:szCs w:val="26"/>
          <w:lang w:eastAsia="ru-RU"/>
        </w:rPr>
      </w:pPr>
      <w:r w:rsidRPr="00BA38A4">
        <w:rPr>
          <w:rFonts w:ascii="Times New Roman" w:eastAsia="Times New Roman" w:hAnsi="Times New Roman" w:cs="Times New Roman"/>
          <w:color w:val="000000"/>
          <w:sz w:val="26"/>
          <w:szCs w:val="26"/>
          <w:lang w:eastAsia="ru-RU"/>
        </w:rPr>
        <w:t>В соответствии с проектом Генерального плана площадь зоны озелененных территорий общего пользования (парки, сады, скверы, бульвары, городские леса) составляет свыше 4 тысяч га, что превышает норму в десятки раз</w:t>
      </w:r>
      <w:r w:rsidR="004E6B21">
        <w:rPr>
          <w:rFonts w:ascii="Times New Roman" w:eastAsia="Times New Roman" w:hAnsi="Times New Roman" w:cs="Times New Roman"/>
          <w:color w:val="000000"/>
          <w:sz w:val="26"/>
          <w:szCs w:val="26"/>
          <w:lang w:eastAsia="ru-RU"/>
        </w:rPr>
        <w:t>.</w:t>
      </w:r>
      <w:r w:rsidRPr="00BA38A4">
        <w:rPr>
          <w:rFonts w:ascii="Times New Roman" w:eastAsia="Times New Roman" w:hAnsi="Times New Roman" w:cs="Times New Roman"/>
          <w:color w:val="000000"/>
          <w:sz w:val="26"/>
          <w:szCs w:val="26"/>
          <w:lang w:eastAsia="ru-RU"/>
        </w:rPr>
        <w:t xml:space="preserve"> </w:t>
      </w:r>
    </w:p>
    <w:p w14:paraId="01879C9E" w14:textId="77777777" w:rsidR="005F3154" w:rsidRPr="00BA38A4" w:rsidRDefault="005F3154" w:rsidP="00BA38A4">
      <w:pPr>
        <w:spacing w:after="0" w:line="240" w:lineRule="auto"/>
        <w:ind w:left="-567" w:right="-143" w:firstLine="709"/>
        <w:jc w:val="both"/>
        <w:rPr>
          <w:rFonts w:ascii="Times New Roman" w:eastAsia="Times New Roman" w:hAnsi="Times New Roman" w:cs="Times New Roman"/>
          <w:sz w:val="26"/>
          <w:szCs w:val="26"/>
          <w:lang w:eastAsia="ru-RU"/>
        </w:rPr>
      </w:pPr>
      <w:r w:rsidRPr="00BA38A4">
        <w:rPr>
          <w:rFonts w:ascii="Times New Roman" w:eastAsia="Times New Roman" w:hAnsi="Times New Roman" w:cs="Times New Roman"/>
          <w:color w:val="000000"/>
          <w:sz w:val="26"/>
          <w:szCs w:val="26"/>
          <w:lang w:eastAsia="ru-RU"/>
        </w:rPr>
        <w:t xml:space="preserve">В соответствии с проектом Генерального плана предусмотрено </w:t>
      </w:r>
      <w:r w:rsidRPr="00BA38A4">
        <w:rPr>
          <w:rFonts w:ascii="Times New Roman" w:eastAsia="Times New Roman" w:hAnsi="Times New Roman" w:cs="Times New Roman"/>
          <w:color w:val="000000"/>
          <w:sz w:val="26"/>
          <w:szCs w:val="26"/>
          <w:lang w:eastAsia="ru-RU"/>
        </w:rPr>
        <w:br/>
        <w:t xml:space="preserve"> 28 территорий, на которых возможно размещение социальных объектов (детские сады, школы, поликлиники, сооружения и территории для физкультуры и спорта). </w:t>
      </w:r>
    </w:p>
    <w:p w14:paraId="4A8FF8A5" w14:textId="77777777" w:rsidR="005F3154" w:rsidRPr="00BA38A4" w:rsidRDefault="005F3154" w:rsidP="00BA38A4">
      <w:pPr>
        <w:spacing w:after="0" w:line="240" w:lineRule="auto"/>
        <w:ind w:left="-567" w:right="-143" w:firstLine="709"/>
        <w:jc w:val="both"/>
        <w:rPr>
          <w:rFonts w:ascii="Times New Roman" w:eastAsia="Times New Roman" w:hAnsi="Times New Roman" w:cs="Times New Roman"/>
          <w:sz w:val="26"/>
          <w:szCs w:val="26"/>
          <w:lang w:eastAsia="ru-RU"/>
        </w:rPr>
      </w:pPr>
      <w:r w:rsidRPr="00BA38A4">
        <w:rPr>
          <w:rFonts w:ascii="Times New Roman" w:eastAsia="Times New Roman" w:hAnsi="Times New Roman" w:cs="Times New Roman"/>
          <w:color w:val="000000"/>
          <w:sz w:val="26"/>
          <w:szCs w:val="26"/>
          <w:lang w:eastAsia="ru-RU"/>
        </w:rPr>
        <w:t>Также в новом Генеральном плане принята система автомобильных дорог и улично-дорожной сети городского округа, которая рассматривается во взаимосвязи с прилегающими к нему территориями, с целью обеспечения удобных, быстрых и безопасных транспортных связей.</w:t>
      </w:r>
    </w:p>
    <w:p w14:paraId="1042A1F8" w14:textId="0D8042BD" w:rsidR="005F3154" w:rsidRPr="00BA38A4" w:rsidRDefault="005F3154" w:rsidP="00BA38A4">
      <w:pPr>
        <w:spacing w:after="0" w:line="240" w:lineRule="auto"/>
        <w:ind w:left="-567" w:right="-143" w:firstLine="709"/>
        <w:jc w:val="both"/>
        <w:rPr>
          <w:rFonts w:ascii="Times New Roman" w:eastAsia="Times New Roman" w:hAnsi="Times New Roman" w:cs="Times New Roman"/>
          <w:sz w:val="26"/>
          <w:szCs w:val="26"/>
          <w:lang w:eastAsia="ru-RU"/>
        </w:rPr>
      </w:pPr>
      <w:r w:rsidRPr="00BA38A4">
        <w:rPr>
          <w:rFonts w:ascii="Times New Roman" w:eastAsia="Times New Roman" w:hAnsi="Times New Roman" w:cs="Times New Roman"/>
          <w:color w:val="000000"/>
          <w:sz w:val="26"/>
          <w:szCs w:val="26"/>
          <w:lang w:eastAsia="ru-RU"/>
        </w:rPr>
        <w:t>Планируемые в проекте Генерального плана транспортные развязки позволят перераспределить транспортные потоки, разгрузить внутренние городские магистрали от проезда транзитного и частично местного транспорта, обеспечить связь микрорайонов  Петрозаводска, повысить уровень безопасности дорожного движения и улучшить экологическую ситуацию</w:t>
      </w:r>
      <w:r w:rsidR="00097029">
        <w:rPr>
          <w:rFonts w:ascii="Times New Roman" w:eastAsia="Times New Roman" w:hAnsi="Times New Roman" w:cs="Times New Roman"/>
          <w:color w:val="000000"/>
          <w:sz w:val="26"/>
          <w:szCs w:val="26"/>
          <w:lang w:eastAsia="ru-RU"/>
        </w:rPr>
        <w:t xml:space="preserve"> в городе</w:t>
      </w:r>
      <w:r w:rsidRPr="00BA38A4">
        <w:rPr>
          <w:rFonts w:ascii="Times New Roman" w:eastAsia="Times New Roman" w:hAnsi="Times New Roman" w:cs="Times New Roman"/>
          <w:color w:val="000000"/>
          <w:sz w:val="26"/>
          <w:szCs w:val="26"/>
          <w:lang w:eastAsia="ru-RU"/>
        </w:rPr>
        <w:t>.</w:t>
      </w:r>
    </w:p>
    <w:p w14:paraId="78E7B170" w14:textId="77777777" w:rsidR="005F3154" w:rsidRPr="00BA38A4" w:rsidRDefault="005F3154" w:rsidP="00BA38A4">
      <w:pPr>
        <w:spacing w:after="0" w:line="240" w:lineRule="auto"/>
        <w:ind w:left="-567" w:right="-143" w:firstLine="709"/>
        <w:jc w:val="both"/>
        <w:rPr>
          <w:rFonts w:ascii="Times New Roman" w:eastAsia="Times New Roman" w:hAnsi="Times New Roman" w:cs="Times New Roman"/>
          <w:sz w:val="26"/>
          <w:szCs w:val="26"/>
          <w:lang w:eastAsia="ru-RU"/>
        </w:rPr>
      </w:pPr>
      <w:r w:rsidRPr="00BA38A4">
        <w:rPr>
          <w:rFonts w:ascii="Times New Roman" w:eastAsia="Times New Roman" w:hAnsi="Times New Roman" w:cs="Times New Roman"/>
          <w:color w:val="000000"/>
          <w:sz w:val="26"/>
          <w:szCs w:val="26"/>
          <w:lang w:eastAsia="ru-RU"/>
        </w:rPr>
        <w:t xml:space="preserve">По результатам публичных слушаний проект Генерального плана доработан и размещен в Федеральной государственной информационной системе территориального </w:t>
      </w:r>
      <w:r w:rsidRPr="00BA38A4">
        <w:rPr>
          <w:rFonts w:ascii="Times New Roman" w:eastAsia="Times New Roman" w:hAnsi="Times New Roman" w:cs="Times New Roman"/>
          <w:color w:val="000000"/>
          <w:sz w:val="26"/>
          <w:szCs w:val="26"/>
          <w:lang w:eastAsia="ru-RU"/>
        </w:rPr>
        <w:lastRenderedPageBreak/>
        <w:t xml:space="preserve">планирования (ФГИС ТП) для согласования с федеральными и региональными органами исполнительной власти. </w:t>
      </w:r>
    </w:p>
    <w:p w14:paraId="11D67BB7" w14:textId="77777777" w:rsidR="005F3154" w:rsidRPr="00BA38A4" w:rsidRDefault="005F3154" w:rsidP="00BA38A4">
      <w:pPr>
        <w:spacing w:after="0" w:line="240" w:lineRule="auto"/>
        <w:ind w:left="-567" w:right="-143" w:firstLine="709"/>
        <w:jc w:val="both"/>
        <w:rPr>
          <w:rFonts w:ascii="Times New Roman" w:eastAsia="Times New Roman" w:hAnsi="Times New Roman" w:cs="Times New Roman"/>
          <w:sz w:val="26"/>
          <w:szCs w:val="26"/>
          <w:lang w:eastAsia="ru-RU"/>
        </w:rPr>
      </w:pPr>
      <w:r w:rsidRPr="00BA38A4">
        <w:rPr>
          <w:rFonts w:ascii="Times New Roman" w:eastAsia="Times New Roman" w:hAnsi="Times New Roman" w:cs="Times New Roman"/>
          <w:color w:val="000000"/>
          <w:sz w:val="26"/>
          <w:szCs w:val="26"/>
          <w:lang w:eastAsia="ru-RU"/>
        </w:rPr>
        <w:t>В рамках градостроительной деятельности по результатам публичных слушаний согласовано и утверждено 18 проектов планировки территорий и проектов межевания территорий, подготовлено 19 постановлений Администрации о подготовке документации по планировке территории по заявлениям заинтересованных лиц.</w:t>
      </w:r>
    </w:p>
    <w:p w14:paraId="6C54C5AA" w14:textId="77777777" w:rsidR="005F3154" w:rsidRPr="00BA38A4" w:rsidRDefault="005F3154" w:rsidP="00BA38A4">
      <w:pPr>
        <w:spacing w:after="0" w:line="240" w:lineRule="auto"/>
        <w:ind w:left="-567" w:right="-143" w:firstLine="709"/>
        <w:jc w:val="both"/>
        <w:rPr>
          <w:rFonts w:ascii="Times New Roman" w:eastAsia="Times New Roman" w:hAnsi="Times New Roman" w:cs="Times New Roman"/>
          <w:sz w:val="26"/>
          <w:szCs w:val="26"/>
          <w:lang w:eastAsia="ru-RU"/>
        </w:rPr>
      </w:pPr>
      <w:r w:rsidRPr="00BA38A4">
        <w:rPr>
          <w:rFonts w:ascii="Times New Roman" w:eastAsia="Times New Roman" w:hAnsi="Times New Roman" w:cs="Times New Roman"/>
          <w:color w:val="000000"/>
          <w:sz w:val="26"/>
          <w:szCs w:val="26"/>
          <w:lang w:eastAsia="ru-RU"/>
        </w:rPr>
        <w:t>По вопросам градостроительной деятельности, в том числе по вопросам предоставления разрешений на отклонение от предельных параметров разрешенного строительства, на условно разрешенные виды использования, проектам планировок и межевания территорий, проектам решений о внесении изменений в Правила землепользования и застройки по проектам внесения изменений в Генеральный план, по проекту Генерального плана Петрозаводского городского округа в 2025 году проведено 23 публичных слушаний.</w:t>
      </w:r>
    </w:p>
    <w:p w14:paraId="59831023" w14:textId="06EA45A0" w:rsidR="00220CA3" w:rsidRDefault="00220CA3" w:rsidP="00BA38A4">
      <w:pPr>
        <w:spacing w:after="0" w:line="240" w:lineRule="auto"/>
        <w:ind w:left="-567" w:right="-143" w:firstLine="709"/>
        <w:jc w:val="both"/>
        <w:rPr>
          <w:rFonts w:ascii="Times New Roman" w:eastAsia="Times New Roman" w:hAnsi="Times New Roman" w:cs="Times New Roman"/>
          <w:color w:val="000000"/>
          <w:sz w:val="26"/>
          <w:szCs w:val="26"/>
          <w:lang w:eastAsia="ru-RU"/>
        </w:rPr>
      </w:pPr>
      <w:r w:rsidRPr="00220CA3">
        <w:rPr>
          <w:rFonts w:ascii="Times New Roman" w:eastAsia="Times New Roman" w:hAnsi="Times New Roman" w:cs="Times New Roman"/>
          <w:color w:val="000000"/>
          <w:sz w:val="26"/>
          <w:szCs w:val="26"/>
          <w:lang w:eastAsia="ru-RU"/>
        </w:rPr>
        <w:t>Активно применяется механизм комплексного развития территорий. В 2025 году принято 5 решений о комплексном развитии территории, посредством проведения торгов заключено 5 новых договоров о комплексном развитии территори</w:t>
      </w:r>
      <w:r w:rsidR="00A82D4E">
        <w:rPr>
          <w:rFonts w:ascii="Times New Roman" w:eastAsia="Times New Roman" w:hAnsi="Times New Roman" w:cs="Times New Roman"/>
          <w:color w:val="000000"/>
          <w:sz w:val="26"/>
          <w:szCs w:val="26"/>
          <w:lang w:eastAsia="ru-RU"/>
        </w:rPr>
        <w:t>й</w:t>
      </w:r>
      <w:r w:rsidRPr="00220CA3">
        <w:rPr>
          <w:rFonts w:ascii="Times New Roman" w:eastAsia="Times New Roman" w:hAnsi="Times New Roman" w:cs="Times New Roman"/>
          <w:color w:val="000000"/>
          <w:sz w:val="26"/>
          <w:szCs w:val="26"/>
          <w:lang w:eastAsia="ru-RU"/>
        </w:rPr>
        <w:t>, ограниченных:</w:t>
      </w:r>
    </w:p>
    <w:p w14:paraId="48E5A1F2" w14:textId="1FB18D25" w:rsidR="005F3154" w:rsidRPr="00BA38A4" w:rsidRDefault="00097029" w:rsidP="00BA38A4">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5F3154" w:rsidRPr="00BA38A4">
        <w:rPr>
          <w:rFonts w:ascii="Times New Roman" w:eastAsia="Times New Roman" w:hAnsi="Times New Roman" w:cs="Times New Roman"/>
          <w:color w:val="000000"/>
          <w:sz w:val="26"/>
          <w:szCs w:val="26"/>
          <w:lang w:eastAsia="ru-RU"/>
        </w:rPr>
        <w:t xml:space="preserve"> ул. Гоголя, ул. Антикайнена, Стародревлянским пр-дом, ул. Герцена;</w:t>
      </w:r>
    </w:p>
    <w:p w14:paraId="2C8294FC" w14:textId="558FE9FA" w:rsidR="005F3154" w:rsidRPr="00BA38A4" w:rsidRDefault="00097029" w:rsidP="00BA38A4">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5F3154" w:rsidRPr="00BA38A4">
        <w:rPr>
          <w:rFonts w:ascii="Times New Roman" w:eastAsia="Times New Roman" w:hAnsi="Times New Roman" w:cs="Times New Roman"/>
          <w:color w:val="000000"/>
          <w:sz w:val="26"/>
          <w:szCs w:val="26"/>
          <w:lang w:eastAsia="ru-RU"/>
        </w:rPr>
        <w:t xml:space="preserve"> Первомайским пр-ктом, сквером Ивана Молчанова, ул. Шотмана, </w:t>
      </w:r>
      <w:r w:rsidR="000C0661">
        <w:rPr>
          <w:rFonts w:ascii="Times New Roman" w:eastAsia="Times New Roman" w:hAnsi="Times New Roman" w:cs="Times New Roman"/>
          <w:color w:val="000000"/>
          <w:sz w:val="26"/>
          <w:szCs w:val="26"/>
          <w:lang w:eastAsia="ru-RU"/>
        </w:rPr>
        <w:t xml:space="preserve">              </w:t>
      </w:r>
      <w:r w:rsidR="005F3154" w:rsidRPr="00BA38A4">
        <w:rPr>
          <w:rFonts w:ascii="Times New Roman" w:eastAsia="Times New Roman" w:hAnsi="Times New Roman" w:cs="Times New Roman"/>
          <w:color w:val="000000"/>
          <w:sz w:val="26"/>
          <w:szCs w:val="26"/>
          <w:lang w:eastAsia="ru-RU"/>
        </w:rPr>
        <w:t>Краснофлотской ул.;</w:t>
      </w:r>
    </w:p>
    <w:p w14:paraId="289A59BF" w14:textId="36EBB61B" w:rsidR="005F3154" w:rsidRPr="00BA38A4" w:rsidRDefault="00097029" w:rsidP="00BA38A4">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5F3154" w:rsidRPr="00BA38A4">
        <w:rPr>
          <w:rFonts w:ascii="Times New Roman" w:eastAsia="Times New Roman" w:hAnsi="Times New Roman" w:cs="Times New Roman"/>
          <w:color w:val="000000"/>
          <w:sz w:val="26"/>
          <w:szCs w:val="26"/>
          <w:lang w:eastAsia="ru-RU"/>
        </w:rPr>
        <w:t xml:space="preserve"> ул. Ровио, Лыжной ул., </w:t>
      </w:r>
      <w:r>
        <w:rPr>
          <w:rFonts w:ascii="Times New Roman" w:eastAsia="Times New Roman" w:hAnsi="Times New Roman" w:cs="Times New Roman"/>
          <w:color w:val="000000"/>
          <w:sz w:val="26"/>
          <w:szCs w:val="26"/>
          <w:lang w:eastAsia="ru-RU"/>
        </w:rPr>
        <w:t>Тарным проулком</w:t>
      </w:r>
      <w:r w:rsidR="005F3154" w:rsidRPr="00BA38A4">
        <w:rPr>
          <w:rFonts w:ascii="Times New Roman" w:eastAsia="Times New Roman" w:hAnsi="Times New Roman" w:cs="Times New Roman"/>
          <w:color w:val="000000"/>
          <w:sz w:val="26"/>
          <w:szCs w:val="26"/>
          <w:lang w:eastAsia="ru-RU"/>
        </w:rPr>
        <w:t>, Ворон</w:t>
      </w:r>
      <w:r>
        <w:rPr>
          <w:rFonts w:ascii="Times New Roman" w:eastAsia="Times New Roman" w:hAnsi="Times New Roman" w:cs="Times New Roman"/>
          <w:color w:val="000000"/>
          <w:sz w:val="26"/>
          <w:szCs w:val="26"/>
          <w:lang w:eastAsia="ru-RU"/>
        </w:rPr>
        <w:t>ь</w:t>
      </w:r>
      <w:r w:rsidR="005F3154" w:rsidRPr="00BA38A4">
        <w:rPr>
          <w:rFonts w:ascii="Times New Roman" w:eastAsia="Times New Roman" w:hAnsi="Times New Roman" w:cs="Times New Roman"/>
          <w:color w:val="000000"/>
          <w:sz w:val="26"/>
          <w:szCs w:val="26"/>
          <w:lang w:eastAsia="ru-RU"/>
        </w:rPr>
        <w:t>им пр-дом;</w:t>
      </w:r>
    </w:p>
    <w:p w14:paraId="4471B1D4" w14:textId="5CBD36C2" w:rsidR="005F3154" w:rsidRPr="00BA38A4" w:rsidRDefault="00097029" w:rsidP="00BA38A4">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5F3154" w:rsidRPr="00BA38A4">
        <w:rPr>
          <w:rFonts w:ascii="Times New Roman" w:eastAsia="Times New Roman" w:hAnsi="Times New Roman" w:cs="Times New Roman"/>
          <w:color w:val="000000"/>
          <w:sz w:val="26"/>
          <w:szCs w:val="26"/>
          <w:lang w:eastAsia="ru-RU"/>
        </w:rPr>
        <w:t xml:space="preserve"> Мурманской ул., Бесовецкой ул., Краснофлотской ул., Октябрьским пр-ктом;</w:t>
      </w:r>
    </w:p>
    <w:p w14:paraId="58BFE9C1" w14:textId="7DE0160F" w:rsidR="005F3154" w:rsidRPr="00BA38A4" w:rsidRDefault="00097029" w:rsidP="00BA38A4">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5F3154" w:rsidRPr="00BA38A4">
        <w:rPr>
          <w:rFonts w:ascii="Times New Roman" w:eastAsia="Times New Roman" w:hAnsi="Times New Roman" w:cs="Times New Roman"/>
          <w:color w:val="000000"/>
          <w:sz w:val="26"/>
          <w:szCs w:val="26"/>
          <w:lang w:eastAsia="ru-RU"/>
        </w:rPr>
        <w:t xml:space="preserve"> ул. Михаила Иссерсона, ул. Кирова, Ленинградской ул.</w:t>
      </w:r>
    </w:p>
    <w:p w14:paraId="557785DA" w14:textId="77777777" w:rsidR="005F3154" w:rsidRPr="00BA38A4" w:rsidRDefault="005F3154" w:rsidP="00BA38A4">
      <w:pPr>
        <w:spacing w:after="0" w:line="240" w:lineRule="auto"/>
        <w:ind w:left="-567" w:right="-143" w:firstLine="709"/>
        <w:jc w:val="both"/>
        <w:rPr>
          <w:rFonts w:ascii="Times New Roman" w:eastAsia="Times New Roman" w:hAnsi="Times New Roman" w:cs="Times New Roman"/>
          <w:sz w:val="26"/>
          <w:szCs w:val="26"/>
          <w:lang w:eastAsia="ru-RU"/>
        </w:rPr>
      </w:pPr>
      <w:r w:rsidRPr="00BA38A4">
        <w:rPr>
          <w:rFonts w:ascii="Times New Roman" w:eastAsia="Times New Roman" w:hAnsi="Times New Roman" w:cs="Times New Roman"/>
          <w:color w:val="000000"/>
          <w:sz w:val="26"/>
          <w:szCs w:val="26"/>
          <w:lang w:eastAsia="ru-RU"/>
        </w:rPr>
        <w:t>В рамках этих договоров в бюджет Петрозаводского городского округа поступило порядка 117,5 млн руб. Это средства, которые Застройщики оплачивают за право реализации механизма КРТ. Застройщики также будут осуществлять финансирование расселения жилья.</w:t>
      </w:r>
    </w:p>
    <w:p w14:paraId="6556D5E2" w14:textId="77777777" w:rsidR="005F3154" w:rsidRPr="00BA38A4" w:rsidRDefault="005F3154" w:rsidP="00BA38A4">
      <w:pPr>
        <w:spacing w:after="0" w:line="240" w:lineRule="auto"/>
        <w:ind w:left="-567" w:right="-143" w:firstLine="709"/>
        <w:jc w:val="both"/>
        <w:rPr>
          <w:rFonts w:ascii="Times New Roman" w:eastAsia="Times New Roman" w:hAnsi="Times New Roman" w:cs="Times New Roman"/>
          <w:sz w:val="26"/>
          <w:szCs w:val="26"/>
          <w:lang w:eastAsia="ru-RU"/>
        </w:rPr>
      </w:pPr>
      <w:r w:rsidRPr="00BA38A4">
        <w:rPr>
          <w:rFonts w:ascii="Times New Roman" w:eastAsia="Times New Roman" w:hAnsi="Times New Roman" w:cs="Times New Roman"/>
          <w:color w:val="000000"/>
          <w:sz w:val="26"/>
          <w:szCs w:val="26"/>
          <w:lang w:eastAsia="ru-RU"/>
        </w:rPr>
        <w:t>Всего расселению в рамках заключенных договоров подлежат 345 жилых помещений, расположенных в 32 многоквартирных домах, признанных аварийными и подлежащими сносу, общей площадью расселяемого жилья порядка 13 000 кв.м.</w:t>
      </w:r>
    </w:p>
    <w:p w14:paraId="4F582933" w14:textId="77777777" w:rsidR="005F3154" w:rsidRPr="00BA38A4" w:rsidRDefault="005F3154" w:rsidP="00BA38A4">
      <w:pPr>
        <w:spacing w:after="0" w:line="240" w:lineRule="auto"/>
        <w:ind w:left="-567" w:right="-143" w:firstLine="709"/>
        <w:jc w:val="both"/>
        <w:rPr>
          <w:rFonts w:ascii="Times New Roman" w:eastAsia="Times New Roman" w:hAnsi="Times New Roman" w:cs="Times New Roman"/>
          <w:sz w:val="26"/>
          <w:szCs w:val="26"/>
          <w:lang w:eastAsia="ru-RU"/>
        </w:rPr>
      </w:pPr>
      <w:r w:rsidRPr="00BA38A4">
        <w:rPr>
          <w:rFonts w:ascii="Times New Roman" w:eastAsia="Times New Roman" w:hAnsi="Times New Roman" w:cs="Times New Roman"/>
          <w:color w:val="000000"/>
          <w:sz w:val="26"/>
          <w:szCs w:val="26"/>
          <w:lang w:eastAsia="ru-RU"/>
        </w:rPr>
        <w:t>Работа по реализации механизма КРТ продолжается. В настоящее время ведётся подготовка документации для принятия следующих решений:</w:t>
      </w:r>
    </w:p>
    <w:p w14:paraId="04316B2A" w14:textId="437AC3CE" w:rsidR="005F3154" w:rsidRPr="00BA38A4" w:rsidRDefault="00097029" w:rsidP="00BA38A4">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5F3154" w:rsidRPr="00BA38A4">
        <w:rPr>
          <w:rFonts w:ascii="Times New Roman" w:eastAsia="Times New Roman" w:hAnsi="Times New Roman" w:cs="Times New Roman"/>
          <w:color w:val="000000"/>
          <w:sz w:val="26"/>
          <w:szCs w:val="26"/>
          <w:lang w:eastAsia="ru-RU"/>
        </w:rPr>
        <w:t xml:space="preserve"> О поэтапной реализации КРТ в районе Зарек</w:t>
      </w:r>
      <w:r>
        <w:rPr>
          <w:rFonts w:ascii="Times New Roman" w:eastAsia="Times New Roman" w:hAnsi="Times New Roman" w:cs="Times New Roman"/>
          <w:color w:val="000000"/>
          <w:sz w:val="26"/>
          <w:szCs w:val="26"/>
          <w:lang w:eastAsia="ru-RU"/>
        </w:rPr>
        <w:t>а</w:t>
      </w:r>
      <w:r w:rsidR="00010F53">
        <w:rPr>
          <w:rFonts w:ascii="Times New Roman" w:eastAsia="Times New Roman" w:hAnsi="Times New Roman" w:cs="Times New Roman"/>
          <w:color w:val="000000"/>
          <w:sz w:val="26"/>
          <w:szCs w:val="26"/>
          <w:lang w:eastAsia="ru-RU"/>
        </w:rPr>
        <w:t>,</w:t>
      </w:r>
    </w:p>
    <w:p w14:paraId="76E8D15E" w14:textId="0697FF24" w:rsidR="005F3154" w:rsidRPr="00BA38A4" w:rsidRDefault="00097029" w:rsidP="00BA38A4">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5F3154" w:rsidRPr="00BA38A4">
        <w:rPr>
          <w:rFonts w:ascii="Times New Roman" w:eastAsia="Times New Roman" w:hAnsi="Times New Roman" w:cs="Times New Roman"/>
          <w:color w:val="000000"/>
          <w:sz w:val="26"/>
          <w:szCs w:val="26"/>
          <w:lang w:eastAsia="ru-RU"/>
        </w:rPr>
        <w:t xml:space="preserve"> О КРТ в районе улицы Крупской.</w:t>
      </w:r>
    </w:p>
    <w:p w14:paraId="328E9D94" w14:textId="6E2799B1" w:rsidR="005F3154" w:rsidRDefault="005F3154" w:rsidP="004E6B21">
      <w:pPr>
        <w:spacing w:after="0" w:line="240" w:lineRule="auto"/>
        <w:ind w:left="-567" w:right="-143" w:firstLine="709"/>
        <w:jc w:val="both"/>
        <w:rPr>
          <w:rFonts w:ascii="Times New Roman" w:eastAsia="Times New Roman" w:hAnsi="Times New Roman" w:cs="Times New Roman"/>
          <w:sz w:val="26"/>
          <w:szCs w:val="26"/>
          <w:lang w:eastAsia="ru-RU"/>
        </w:rPr>
      </w:pPr>
      <w:r w:rsidRPr="00BA38A4">
        <w:rPr>
          <w:rFonts w:ascii="Times New Roman" w:eastAsia="Times New Roman" w:hAnsi="Times New Roman" w:cs="Times New Roman"/>
          <w:color w:val="000000"/>
          <w:sz w:val="26"/>
          <w:szCs w:val="26"/>
          <w:lang w:eastAsia="ru-RU"/>
        </w:rPr>
        <w:t>Работа по всем перечисленным направлениям будет продолжена в плановом порядке.</w:t>
      </w:r>
    </w:p>
    <w:p w14:paraId="31B1CC22" w14:textId="77777777" w:rsidR="004E6B21" w:rsidRPr="004E6B21" w:rsidRDefault="004E6B21" w:rsidP="004E6B21">
      <w:pPr>
        <w:spacing w:after="0" w:line="240" w:lineRule="auto"/>
        <w:ind w:left="-567" w:right="-143" w:firstLine="709"/>
        <w:jc w:val="both"/>
        <w:rPr>
          <w:rFonts w:ascii="Times New Roman" w:eastAsia="Times New Roman" w:hAnsi="Times New Roman" w:cs="Times New Roman"/>
          <w:sz w:val="26"/>
          <w:szCs w:val="26"/>
          <w:lang w:eastAsia="ru-RU"/>
        </w:rPr>
      </w:pPr>
    </w:p>
    <w:p w14:paraId="4DBC9C01" w14:textId="44F5A6E9" w:rsidR="005A4579" w:rsidRPr="00EF2DC2" w:rsidRDefault="004E6B21" w:rsidP="00EF2DC2">
      <w:pPr>
        <w:ind w:right="-143"/>
        <w:jc w:val="center"/>
        <w:rPr>
          <w:rFonts w:ascii="Times New Roman" w:eastAsia="Calibri" w:hAnsi="Times New Roman" w:cs="Times New Roman"/>
          <w:b/>
          <w:bCs/>
          <w:sz w:val="27"/>
          <w:szCs w:val="27"/>
          <w:lang w:eastAsia="ru-RU"/>
        </w:rPr>
      </w:pPr>
      <w:r w:rsidRPr="004E6B21">
        <w:rPr>
          <w:rFonts w:ascii="Times New Roman" w:eastAsia="Calibri" w:hAnsi="Times New Roman" w:cs="Times New Roman"/>
          <w:b/>
          <w:bCs/>
          <w:sz w:val="27"/>
          <w:szCs w:val="27"/>
          <w:lang w:eastAsia="ru-RU"/>
        </w:rPr>
        <w:t>Присвоение адресов объектам адресации, присвоение наименований элементам улично-дорожной сети, наименований элементам планировочной структуры</w:t>
      </w:r>
    </w:p>
    <w:p w14:paraId="470A5B4F" w14:textId="020B18A6" w:rsidR="005F3154" w:rsidRPr="00BA38A4" w:rsidRDefault="005F3154" w:rsidP="00BA38A4">
      <w:pPr>
        <w:spacing w:after="0" w:line="240" w:lineRule="auto"/>
        <w:ind w:left="-567" w:right="-143" w:firstLine="709"/>
        <w:jc w:val="both"/>
        <w:rPr>
          <w:rFonts w:ascii="Times New Roman" w:eastAsia="Times New Roman" w:hAnsi="Times New Roman" w:cs="Times New Roman"/>
          <w:sz w:val="26"/>
          <w:szCs w:val="26"/>
          <w:lang w:eastAsia="ru-RU"/>
        </w:rPr>
      </w:pPr>
      <w:r w:rsidRPr="00BA38A4">
        <w:rPr>
          <w:rFonts w:ascii="Times New Roman" w:eastAsia="Times New Roman" w:hAnsi="Times New Roman" w:cs="Times New Roman"/>
          <w:color w:val="000000"/>
          <w:sz w:val="26"/>
          <w:szCs w:val="26"/>
          <w:lang w:eastAsia="ru-RU"/>
        </w:rPr>
        <w:t>В 2025 году проведена работа по присвоению, изменению и аннулированию адресов объектам адресации, данные внесены в ФИАС в полном объеме (528 шт</w:t>
      </w:r>
      <w:r w:rsidR="00010F53">
        <w:rPr>
          <w:rFonts w:ascii="Times New Roman" w:eastAsia="Times New Roman" w:hAnsi="Times New Roman" w:cs="Times New Roman"/>
          <w:color w:val="000000"/>
          <w:sz w:val="26"/>
          <w:szCs w:val="26"/>
          <w:lang w:eastAsia="ru-RU"/>
        </w:rPr>
        <w:t>.</w:t>
      </w:r>
      <w:r w:rsidRPr="00BA38A4">
        <w:rPr>
          <w:rFonts w:ascii="Times New Roman" w:eastAsia="Times New Roman" w:hAnsi="Times New Roman" w:cs="Times New Roman"/>
          <w:color w:val="000000"/>
          <w:sz w:val="26"/>
          <w:szCs w:val="26"/>
          <w:lang w:eastAsia="ru-RU"/>
        </w:rPr>
        <w:t>), в том числе проведена работа по предоставлению муниципальной услуги «Присвоение адреса объекту адресации, изменение и аннулирование такого адреса» (419 шт</w:t>
      </w:r>
      <w:r w:rsidR="00010F53">
        <w:rPr>
          <w:rFonts w:ascii="Times New Roman" w:eastAsia="Times New Roman" w:hAnsi="Times New Roman" w:cs="Times New Roman"/>
          <w:color w:val="000000"/>
          <w:sz w:val="26"/>
          <w:szCs w:val="26"/>
          <w:lang w:eastAsia="ru-RU"/>
        </w:rPr>
        <w:t>.</w:t>
      </w:r>
      <w:r w:rsidRPr="00BA38A4">
        <w:rPr>
          <w:rFonts w:ascii="Times New Roman" w:eastAsia="Times New Roman" w:hAnsi="Times New Roman" w:cs="Times New Roman"/>
          <w:color w:val="000000"/>
          <w:sz w:val="26"/>
          <w:szCs w:val="26"/>
          <w:lang w:eastAsia="ru-RU"/>
        </w:rPr>
        <w:t xml:space="preserve">). </w:t>
      </w:r>
    </w:p>
    <w:p w14:paraId="5D7D81B6" w14:textId="10F21A30" w:rsidR="005F3154" w:rsidRDefault="005F3154" w:rsidP="004E6B21">
      <w:pPr>
        <w:spacing w:after="0" w:line="240" w:lineRule="auto"/>
        <w:ind w:left="-567" w:right="-143" w:firstLine="709"/>
        <w:jc w:val="both"/>
        <w:rPr>
          <w:rFonts w:ascii="Times New Roman" w:eastAsia="Times New Roman" w:hAnsi="Times New Roman" w:cs="Times New Roman"/>
          <w:sz w:val="26"/>
          <w:szCs w:val="26"/>
          <w:lang w:eastAsia="ru-RU"/>
        </w:rPr>
      </w:pPr>
      <w:r w:rsidRPr="00BA38A4">
        <w:rPr>
          <w:rFonts w:ascii="Times New Roman" w:eastAsia="Times New Roman" w:hAnsi="Times New Roman" w:cs="Times New Roman"/>
          <w:color w:val="000000"/>
          <w:sz w:val="26"/>
          <w:szCs w:val="26"/>
          <w:lang w:eastAsia="ru-RU"/>
        </w:rPr>
        <w:t>На основании протокола заседани</w:t>
      </w:r>
      <w:r w:rsidR="00097029">
        <w:rPr>
          <w:rFonts w:ascii="Times New Roman" w:eastAsia="Times New Roman" w:hAnsi="Times New Roman" w:cs="Times New Roman"/>
          <w:color w:val="000000"/>
          <w:sz w:val="26"/>
          <w:szCs w:val="26"/>
          <w:lang w:eastAsia="ru-RU"/>
        </w:rPr>
        <w:t>я</w:t>
      </w:r>
      <w:r w:rsidRPr="00BA38A4">
        <w:rPr>
          <w:rFonts w:ascii="Times New Roman" w:eastAsia="Times New Roman" w:hAnsi="Times New Roman" w:cs="Times New Roman"/>
          <w:color w:val="000000"/>
          <w:sz w:val="26"/>
          <w:szCs w:val="26"/>
          <w:lang w:eastAsia="ru-RU"/>
        </w:rPr>
        <w:t xml:space="preserve"> комиссии по присвоению наименований элементам улично-дорожной сети и планировочной структуры в границах Петрозаводского городского округа в целях восстановления исторического наименования, имеющего культурно-историческое значение, изменено наименование проспекта Карла </w:t>
      </w:r>
      <w:r w:rsidRPr="00BA38A4">
        <w:rPr>
          <w:rFonts w:ascii="Times New Roman" w:eastAsia="Times New Roman" w:hAnsi="Times New Roman" w:cs="Times New Roman"/>
          <w:color w:val="000000"/>
          <w:sz w:val="26"/>
          <w:szCs w:val="26"/>
          <w:lang w:eastAsia="ru-RU"/>
        </w:rPr>
        <w:lastRenderedPageBreak/>
        <w:t>Маркса на участке от Петровской набережной до площади Кирова на «Большая Петропавловская улица».</w:t>
      </w:r>
    </w:p>
    <w:p w14:paraId="3F308DF3" w14:textId="1E34D917" w:rsidR="004E6B21" w:rsidRDefault="004E6B21" w:rsidP="004E6B21">
      <w:pPr>
        <w:spacing w:after="0" w:line="240" w:lineRule="auto"/>
        <w:ind w:left="-567" w:right="-143" w:firstLine="709"/>
        <w:jc w:val="both"/>
        <w:rPr>
          <w:rFonts w:ascii="Times New Roman" w:eastAsia="Times New Roman" w:hAnsi="Times New Roman" w:cs="Times New Roman"/>
          <w:sz w:val="26"/>
          <w:szCs w:val="26"/>
          <w:lang w:eastAsia="ru-RU"/>
        </w:rPr>
      </w:pPr>
    </w:p>
    <w:p w14:paraId="096F0B4D" w14:textId="622D240E" w:rsidR="005A4579" w:rsidRPr="004E6B21" w:rsidRDefault="004E6B21" w:rsidP="004E6B21">
      <w:pPr>
        <w:pStyle w:val="a4"/>
        <w:ind w:left="-567" w:right="-143" w:firstLine="709"/>
        <w:jc w:val="center"/>
        <w:rPr>
          <w:rFonts w:ascii="Times New Roman" w:hAnsi="Times New Roman" w:cs="Times New Roman"/>
          <w:b/>
          <w:bCs/>
          <w:iCs/>
          <w:sz w:val="27"/>
          <w:szCs w:val="27"/>
        </w:rPr>
      </w:pPr>
      <w:r>
        <w:rPr>
          <w:rFonts w:ascii="Times New Roman" w:hAnsi="Times New Roman" w:cs="Times New Roman"/>
          <w:b/>
          <w:bCs/>
          <w:iCs/>
          <w:sz w:val="27"/>
          <w:szCs w:val="27"/>
        </w:rPr>
        <w:t>Проведение</w:t>
      </w:r>
      <w:r w:rsidR="005A4579" w:rsidRPr="004E6B21">
        <w:rPr>
          <w:rFonts w:ascii="Times New Roman" w:hAnsi="Times New Roman" w:cs="Times New Roman"/>
          <w:b/>
          <w:bCs/>
          <w:iCs/>
          <w:sz w:val="27"/>
          <w:szCs w:val="27"/>
        </w:rPr>
        <w:t xml:space="preserve"> комплексных кадастровых работ</w:t>
      </w:r>
    </w:p>
    <w:p w14:paraId="1A1536D8" w14:textId="77777777" w:rsidR="006F0C8C" w:rsidRPr="00BA38A4" w:rsidRDefault="006F0C8C" w:rsidP="002622F9">
      <w:pPr>
        <w:spacing w:after="0" w:line="240" w:lineRule="auto"/>
        <w:ind w:left="-567" w:right="-143" w:firstLine="709"/>
        <w:jc w:val="both"/>
        <w:rPr>
          <w:rFonts w:ascii="Times New Roman" w:eastAsia="Times New Roman" w:hAnsi="Times New Roman" w:cs="Times New Roman"/>
          <w:sz w:val="26"/>
          <w:szCs w:val="26"/>
          <w:lang w:eastAsia="ru-RU"/>
        </w:rPr>
      </w:pPr>
      <w:r w:rsidRPr="00BA38A4">
        <w:rPr>
          <w:rFonts w:ascii="Times New Roman" w:eastAsia="Times New Roman" w:hAnsi="Times New Roman" w:cs="Times New Roman"/>
          <w:sz w:val="26"/>
          <w:szCs w:val="26"/>
          <w:lang w:eastAsia="ru-RU"/>
        </w:rPr>
        <w:t xml:space="preserve">В 2025 году </w:t>
      </w:r>
      <w:r w:rsidRPr="00BA38A4">
        <w:rPr>
          <w:rFonts w:ascii="Times New Roman" w:eastAsia="Calibri" w:hAnsi="Times New Roman" w:cs="Times New Roman"/>
          <w:sz w:val="26"/>
          <w:szCs w:val="26"/>
        </w:rPr>
        <w:t xml:space="preserve">на территории Петрозаводского городского округа </w:t>
      </w:r>
      <w:r w:rsidRPr="00BA38A4">
        <w:rPr>
          <w:rFonts w:ascii="Times New Roman" w:eastAsia="Times New Roman" w:hAnsi="Times New Roman" w:cs="Times New Roman"/>
          <w:sz w:val="26"/>
          <w:szCs w:val="26"/>
          <w:lang w:eastAsia="ru-RU"/>
        </w:rPr>
        <w:t xml:space="preserve">за счет средств федерального бюджета впервые проведены комплексные кадастровые работы (в пределах 116 кадастровых кварталов). </w:t>
      </w:r>
    </w:p>
    <w:p w14:paraId="3AE5B4E4" w14:textId="77777777" w:rsidR="006F0C8C" w:rsidRPr="00BA38A4" w:rsidRDefault="006F0C8C" w:rsidP="002622F9">
      <w:pPr>
        <w:spacing w:after="0" w:line="240" w:lineRule="auto"/>
        <w:ind w:left="-567" w:right="-143" w:firstLine="709"/>
        <w:jc w:val="both"/>
        <w:rPr>
          <w:rFonts w:ascii="Times New Roman" w:eastAsia="Times New Roman" w:hAnsi="Times New Roman" w:cs="Times New Roman"/>
          <w:sz w:val="26"/>
          <w:szCs w:val="26"/>
          <w:lang w:eastAsia="ru-RU"/>
        </w:rPr>
      </w:pPr>
      <w:r w:rsidRPr="00BA38A4">
        <w:rPr>
          <w:rFonts w:ascii="Times New Roman" w:eastAsia="Times New Roman" w:hAnsi="Times New Roman" w:cs="Times New Roman"/>
          <w:sz w:val="26"/>
          <w:szCs w:val="26"/>
          <w:lang w:eastAsia="ru-RU"/>
        </w:rPr>
        <w:t xml:space="preserve">Согласительной комиссией при Администрации проведено 49 заседаний по рассмотрению результатов проведенных работ, проконсультировано более 400 граждан и представителей организаций. </w:t>
      </w:r>
    </w:p>
    <w:p w14:paraId="1959600E" w14:textId="77777777" w:rsidR="006F0C8C" w:rsidRPr="00BA38A4" w:rsidRDefault="006F0C8C" w:rsidP="002622F9">
      <w:pPr>
        <w:spacing w:after="0" w:line="240" w:lineRule="auto"/>
        <w:ind w:left="-567" w:right="-143" w:firstLine="709"/>
        <w:jc w:val="both"/>
        <w:rPr>
          <w:rFonts w:ascii="Times New Roman" w:eastAsia="Times New Roman" w:hAnsi="Times New Roman" w:cs="Times New Roman"/>
          <w:sz w:val="26"/>
          <w:szCs w:val="26"/>
          <w:lang w:eastAsia="ru-RU"/>
        </w:rPr>
      </w:pPr>
      <w:r w:rsidRPr="00BA38A4">
        <w:rPr>
          <w:rFonts w:ascii="Times New Roman" w:eastAsia="Times New Roman" w:hAnsi="Times New Roman" w:cs="Times New Roman"/>
          <w:sz w:val="26"/>
          <w:szCs w:val="26"/>
          <w:lang w:eastAsia="ru-RU"/>
        </w:rPr>
        <w:t>По результатам работ сведения о 10 тысячах земельных участков и объектах капитального строительства внесены в Единый государственный реестр недвижимости.</w:t>
      </w:r>
    </w:p>
    <w:p w14:paraId="14C6A8AB" w14:textId="77777777" w:rsidR="006F0C8C" w:rsidRPr="00BA38A4" w:rsidRDefault="006F0C8C" w:rsidP="002622F9">
      <w:pPr>
        <w:spacing w:after="0" w:line="240" w:lineRule="auto"/>
        <w:ind w:left="-567" w:right="-143" w:firstLine="709"/>
        <w:jc w:val="both"/>
        <w:rPr>
          <w:rFonts w:ascii="Times New Roman" w:eastAsia="Times New Roman" w:hAnsi="Times New Roman" w:cs="Times New Roman"/>
          <w:sz w:val="26"/>
          <w:szCs w:val="26"/>
          <w:lang w:eastAsia="ru-RU"/>
        </w:rPr>
      </w:pPr>
      <w:r w:rsidRPr="00BA38A4">
        <w:rPr>
          <w:rFonts w:ascii="Times New Roman" w:eastAsia="Times New Roman" w:hAnsi="Times New Roman" w:cs="Times New Roman"/>
          <w:sz w:val="26"/>
          <w:szCs w:val="26"/>
          <w:lang w:eastAsia="ru-RU"/>
        </w:rPr>
        <w:t>В 2026 году комплексные кадастровые работы федерального значения будут продолжены в отношении территории 342 кадастровых кварталов.</w:t>
      </w:r>
    </w:p>
    <w:p w14:paraId="244168B6" w14:textId="77777777" w:rsidR="006F0C8C" w:rsidRPr="00BA38A4" w:rsidRDefault="006F0C8C" w:rsidP="002622F9">
      <w:pPr>
        <w:spacing w:after="0" w:line="240" w:lineRule="auto"/>
        <w:ind w:left="-567" w:right="-143" w:firstLine="709"/>
        <w:jc w:val="both"/>
        <w:rPr>
          <w:rFonts w:ascii="Times New Roman" w:eastAsia="Times New Roman" w:hAnsi="Times New Roman" w:cs="Times New Roman"/>
          <w:sz w:val="26"/>
          <w:szCs w:val="26"/>
          <w:lang w:eastAsia="ru-RU"/>
        </w:rPr>
      </w:pPr>
      <w:r w:rsidRPr="00BA38A4">
        <w:rPr>
          <w:rFonts w:ascii="Times New Roman" w:eastAsia="Times New Roman" w:hAnsi="Times New Roman" w:cs="Times New Roman"/>
          <w:sz w:val="26"/>
          <w:szCs w:val="26"/>
          <w:lang w:eastAsia="ru-RU"/>
        </w:rPr>
        <w:t>Выполнение комплексных кадастровых работ федерального значения направлено на:</w:t>
      </w:r>
    </w:p>
    <w:p w14:paraId="7C5AD79E" w14:textId="579B3465" w:rsidR="006F0C8C" w:rsidRPr="00BA38A4" w:rsidRDefault="00097029" w:rsidP="002622F9">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6F0C8C" w:rsidRPr="00BA38A4">
        <w:rPr>
          <w:rFonts w:ascii="Times New Roman" w:eastAsia="Times New Roman" w:hAnsi="Times New Roman" w:cs="Times New Roman"/>
          <w:sz w:val="26"/>
          <w:szCs w:val="26"/>
          <w:lang w:eastAsia="ru-RU"/>
        </w:rPr>
        <w:t xml:space="preserve"> исполнение поручений Президента Российской Федерации по повышению качества данных, в том числе исправлению пересечений границ объектов недвижимости, выявлению правообладателей объектов недвижимости;</w:t>
      </w:r>
    </w:p>
    <w:p w14:paraId="440ECFDE" w14:textId="5BD655DD" w:rsidR="006F0C8C" w:rsidRPr="00BA38A4" w:rsidRDefault="00097029" w:rsidP="002622F9">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6F0C8C" w:rsidRPr="00BA38A4">
        <w:rPr>
          <w:rFonts w:ascii="Times New Roman" w:eastAsia="Times New Roman" w:hAnsi="Times New Roman" w:cs="Times New Roman"/>
          <w:sz w:val="26"/>
          <w:szCs w:val="26"/>
          <w:lang w:eastAsia="ru-RU"/>
        </w:rPr>
        <w:t>повышение инвестиционной привлекательности территорий города;</w:t>
      </w:r>
    </w:p>
    <w:p w14:paraId="07496114" w14:textId="15305DAA" w:rsidR="006F0C8C" w:rsidRPr="00BA38A4" w:rsidRDefault="00097029" w:rsidP="002622F9">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6F0C8C" w:rsidRPr="00BA38A4">
        <w:rPr>
          <w:rFonts w:ascii="Times New Roman" w:eastAsia="Times New Roman" w:hAnsi="Times New Roman" w:cs="Times New Roman"/>
          <w:sz w:val="26"/>
          <w:szCs w:val="26"/>
          <w:lang w:eastAsia="ru-RU"/>
        </w:rPr>
        <w:t xml:space="preserve"> увеличение налоговой базы по земельному налогу вследствие образования земельных участков и (или) увеличения их площади.</w:t>
      </w:r>
    </w:p>
    <w:p w14:paraId="251DDF2F" w14:textId="6F77B66B" w:rsidR="006F0C8C" w:rsidRPr="00BA38A4" w:rsidRDefault="00097029" w:rsidP="002622F9">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w:t>
      </w:r>
      <w:r w:rsidR="006F0C8C" w:rsidRPr="00BA38A4">
        <w:rPr>
          <w:rFonts w:ascii="Times New Roman" w:eastAsia="Times New Roman" w:hAnsi="Times New Roman" w:cs="Times New Roman"/>
          <w:sz w:val="26"/>
          <w:szCs w:val="26"/>
          <w:lang w:eastAsia="ru-RU"/>
        </w:rPr>
        <w:t>ля повышения поступлений земельного налога организовано взаимодействие с Центром государственной кадастровой оценки по пересмотру кадастровой стоимости в отношении 109 земельных участков (кадастровая стоимость</w:t>
      </w:r>
      <w:r w:rsidR="00010F53">
        <w:rPr>
          <w:rFonts w:ascii="Times New Roman" w:eastAsia="Times New Roman" w:hAnsi="Times New Roman" w:cs="Times New Roman"/>
          <w:sz w:val="26"/>
          <w:szCs w:val="26"/>
          <w:lang w:eastAsia="ru-RU"/>
        </w:rPr>
        <w:t xml:space="preserve">   </w:t>
      </w:r>
      <w:r w:rsidR="006F0C8C" w:rsidRPr="00BA38A4">
        <w:rPr>
          <w:rFonts w:ascii="Times New Roman" w:eastAsia="Times New Roman" w:hAnsi="Times New Roman" w:cs="Times New Roman"/>
          <w:sz w:val="26"/>
          <w:szCs w:val="26"/>
          <w:lang w:eastAsia="ru-RU"/>
        </w:rPr>
        <w:t xml:space="preserve">9 земельных участков изменилась в сторону увеличения, кадастровая стоимость </w:t>
      </w:r>
      <w:r w:rsidR="00010F53">
        <w:rPr>
          <w:rFonts w:ascii="Times New Roman" w:eastAsia="Times New Roman" w:hAnsi="Times New Roman" w:cs="Times New Roman"/>
          <w:sz w:val="26"/>
          <w:szCs w:val="26"/>
          <w:lang w:eastAsia="ru-RU"/>
        </w:rPr>
        <w:t xml:space="preserve">  </w:t>
      </w:r>
      <w:r w:rsidR="006F0C8C" w:rsidRPr="00BA38A4">
        <w:rPr>
          <w:rFonts w:ascii="Times New Roman" w:eastAsia="Times New Roman" w:hAnsi="Times New Roman" w:cs="Times New Roman"/>
          <w:sz w:val="26"/>
          <w:szCs w:val="26"/>
          <w:lang w:eastAsia="ru-RU"/>
        </w:rPr>
        <w:t>1 земельного участка уменьшилась).</w:t>
      </w:r>
      <w:r w:rsidR="00010F53">
        <w:rPr>
          <w:rFonts w:ascii="Times New Roman" w:eastAsia="Times New Roman" w:hAnsi="Times New Roman" w:cs="Times New Roman"/>
          <w:sz w:val="26"/>
          <w:szCs w:val="26"/>
          <w:lang w:eastAsia="ru-RU"/>
        </w:rPr>
        <w:t xml:space="preserve">              </w:t>
      </w:r>
    </w:p>
    <w:p w14:paraId="487B64A7" w14:textId="4919B3B1" w:rsidR="004E6B21" w:rsidRDefault="006F0C8C" w:rsidP="004E6B21">
      <w:pPr>
        <w:spacing w:after="0" w:line="240" w:lineRule="auto"/>
        <w:ind w:left="-567" w:right="-143" w:firstLine="709"/>
        <w:jc w:val="both"/>
        <w:rPr>
          <w:rFonts w:ascii="Times New Roman" w:eastAsia="Times New Roman" w:hAnsi="Times New Roman" w:cs="Times New Roman"/>
          <w:sz w:val="26"/>
          <w:szCs w:val="26"/>
          <w:lang w:eastAsia="ru-RU"/>
        </w:rPr>
      </w:pPr>
      <w:r w:rsidRPr="00BA38A4">
        <w:rPr>
          <w:rFonts w:ascii="Times New Roman" w:eastAsia="Times New Roman" w:hAnsi="Times New Roman" w:cs="Times New Roman"/>
          <w:sz w:val="26"/>
          <w:szCs w:val="26"/>
          <w:lang w:eastAsia="ru-RU"/>
        </w:rPr>
        <w:t>По результатам рассмотрения перечня объектов, представленного Центром государственной кадастровой оценки (21570 объект</w:t>
      </w:r>
      <w:r w:rsidR="00A82D4E">
        <w:rPr>
          <w:rFonts w:ascii="Times New Roman" w:eastAsia="Times New Roman" w:hAnsi="Times New Roman" w:cs="Times New Roman"/>
          <w:sz w:val="26"/>
          <w:szCs w:val="26"/>
          <w:lang w:eastAsia="ru-RU"/>
        </w:rPr>
        <w:t>ов</w:t>
      </w:r>
      <w:r w:rsidRPr="00BA38A4">
        <w:rPr>
          <w:rFonts w:ascii="Times New Roman" w:eastAsia="Times New Roman" w:hAnsi="Times New Roman" w:cs="Times New Roman"/>
          <w:sz w:val="26"/>
          <w:szCs w:val="26"/>
          <w:lang w:eastAsia="ru-RU"/>
        </w:rPr>
        <w:t xml:space="preserve"> недвижимости), выявлен</w:t>
      </w:r>
      <w:r w:rsidR="00010F53">
        <w:rPr>
          <w:rFonts w:ascii="Times New Roman" w:eastAsia="Times New Roman" w:hAnsi="Times New Roman" w:cs="Times New Roman"/>
          <w:sz w:val="26"/>
          <w:szCs w:val="26"/>
          <w:lang w:eastAsia="ru-RU"/>
        </w:rPr>
        <w:t xml:space="preserve">                                </w:t>
      </w:r>
      <w:r w:rsidRPr="00BA38A4">
        <w:rPr>
          <w:rFonts w:ascii="Times New Roman" w:eastAsia="Times New Roman" w:hAnsi="Times New Roman" w:cs="Times New Roman"/>
          <w:sz w:val="26"/>
          <w:szCs w:val="26"/>
          <w:lang w:eastAsia="ru-RU"/>
        </w:rPr>
        <w:t xml:space="preserve"> 71 земельный участок, фактическое использование которых не соответствует виду разрешенного использования, пересматривается кадастровая стоимость в сторону увеличения.</w:t>
      </w:r>
    </w:p>
    <w:p w14:paraId="032FEE84" w14:textId="77777777" w:rsidR="000C0661" w:rsidRDefault="000C0661" w:rsidP="00097029">
      <w:pPr>
        <w:spacing w:after="0" w:line="240" w:lineRule="auto"/>
        <w:ind w:right="-143"/>
        <w:jc w:val="both"/>
        <w:rPr>
          <w:rFonts w:ascii="Times New Roman" w:eastAsia="Times New Roman" w:hAnsi="Times New Roman" w:cs="Times New Roman"/>
          <w:sz w:val="26"/>
          <w:szCs w:val="26"/>
          <w:lang w:eastAsia="ru-RU"/>
        </w:rPr>
      </w:pPr>
    </w:p>
    <w:p w14:paraId="04114465" w14:textId="57CF584D" w:rsidR="00775669" w:rsidRDefault="00775669" w:rsidP="004E6B21">
      <w:pPr>
        <w:spacing w:after="0" w:line="240" w:lineRule="auto"/>
        <w:ind w:left="-567" w:right="-143" w:firstLine="709"/>
        <w:jc w:val="center"/>
        <w:rPr>
          <w:rFonts w:ascii="Times New Roman" w:hAnsi="Times New Roman" w:cs="Times New Roman"/>
          <w:b/>
          <w:sz w:val="27"/>
          <w:szCs w:val="27"/>
        </w:rPr>
      </w:pPr>
      <w:r w:rsidRPr="004E6B21">
        <w:rPr>
          <w:rFonts w:ascii="Times New Roman" w:hAnsi="Times New Roman" w:cs="Times New Roman"/>
          <w:b/>
          <w:sz w:val="27"/>
          <w:szCs w:val="27"/>
        </w:rPr>
        <w:t>Утверждение схемы размещения рекламных конструкций, выдача разрешений на их установку и эксплуатацию</w:t>
      </w:r>
    </w:p>
    <w:p w14:paraId="5F1E390D" w14:textId="77777777" w:rsidR="004E6B21" w:rsidRPr="004E6B21" w:rsidRDefault="004E6B21" w:rsidP="004E6B21">
      <w:pPr>
        <w:spacing w:after="0" w:line="240" w:lineRule="auto"/>
        <w:ind w:left="-567" w:right="-143" w:firstLine="709"/>
        <w:jc w:val="center"/>
        <w:rPr>
          <w:rFonts w:ascii="Times New Roman" w:eastAsia="Times New Roman" w:hAnsi="Times New Roman" w:cs="Times New Roman"/>
          <w:sz w:val="26"/>
          <w:szCs w:val="26"/>
          <w:lang w:eastAsia="ru-RU"/>
        </w:rPr>
      </w:pPr>
    </w:p>
    <w:p w14:paraId="05FE11F1" w14:textId="77777777" w:rsidR="005F3154" w:rsidRPr="00BA38A4" w:rsidRDefault="005F3154" w:rsidP="00BA38A4">
      <w:pPr>
        <w:spacing w:after="0" w:line="240" w:lineRule="auto"/>
        <w:ind w:left="-567" w:right="-143" w:firstLine="709"/>
        <w:jc w:val="both"/>
        <w:rPr>
          <w:rFonts w:ascii="Times New Roman" w:eastAsia="Times New Roman" w:hAnsi="Times New Roman" w:cs="Times New Roman"/>
          <w:sz w:val="26"/>
          <w:szCs w:val="26"/>
          <w:lang w:eastAsia="ru-RU"/>
        </w:rPr>
      </w:pPr>
      <w:r w:rsidRPr="00BA38A4">
        <w:rPr>
          <w:rFonts w:ascii="Times New Roman" w:eastAsia="Times New Roman" w:hAnsi="Times New Roman" w:cs="Times New Roman"/>
          <w:color w:val="000000"/>
          <w:sz w:val="26"/>
          <w:szCs w:val="26"/>
          <w:lang w:eastAsia="ru-RU"/>
        </w:rPr>
        <w:t>Во исполнение положений Федерального закона «Об общих принципах организации местного самоуправления в Российской Федерации» и Федерального закона «О рекламе» на территории Петрозаводского городского округа утверждена схема размещения рекламных конструкций. Схема включает в себя 524 места для размещения различного типа рекламных конструкций, в рамках актуализации Схемы ведется работа для исключения неактуальных мест размещения рекламных конструкций.</w:t>
      </w:r>
    </w:p>
    <w:p w14:paraId="7F030ECF" w14:textId="77777777" w:rsidR="005F3154" w:rsidRPr="00BA38A4" w:rsidRDefault="005F3154" w:rsidP="00BA38A4">
      <w:pPr>
        <w:spacing w:after="0" w:line="240" w:lineRule="auto"/>
        <w:ind w:left="-567" w:right="-143" w:firstLine="709"/>
        <w:jc w:val="both"/>
        <w:rPr>
          <w:rFonts w:ascii="Times New Roman" w:eastAsia="Times New Roman" w:hAnsi="Times New Roman" w:cs="Times New Roman"/>
          <w:sz w:val="26"/>
          <w:szCs w:val="26"/>
          <w:lang w:eastAsia="ru-RU"/>
        </w:rPr>
      </w:pPr>
      <w:r w:rsidRPr="00BA38A4">
        <w:rPr>
          <w:rFonts w:ascii="Times New Roman" w:eastAsia="Times New Roman" w:hAnsi="Times New Roman" w:cs="Times New Roman"/>
          <w:color w:val="000000"/>
          <w:sz w:val="26"/>
          <w:szCs w:val="26"/>
          <w:lang w:eastAsia="ru-RU"/>
        </w:rPr>
        <w:t xml:space="preserve">В рамках действующих договоров на установку и эксплуатацию рекламных конструкций поступления денежных средств в 2025 году составили более 17 млн руб. По результатам обращений заинтересованных лиц выдано 28 разрешений на установку и эксплуатацию рекламных конструкций. Поступления денежных средств от уплаты государственной пошлины составили 1 млн руб. </w:t>
      </w:r>
    </w:p>
    <w:p w14:paraId="335C073F" w14:textId="3653BB23" w:rsidR="005F3154" w:rsidRPr="00BA38A4" w:rsidRDefault="005F3154" w:rsidP="00BA38A4">
      <w:pPr>
        <w:spacing w:after="0" w:line="240" w:lineRule="auto"/>
        <w:ind w:left="-567" w:right="-143" w:firstLine="709"/>
        <w:jc w:val="both"/>
        <w:rPr>
          <w:rFonts w:ascii="Times New Roman" w:eastAsia="Times New Roman" w:hAnsi="Times New Roman" w:cs="Times New Roman"/>
          <w:sz w:val="26"/>
          <w:szCs w:val="26"/>
          <w:lang w:eastAsia="ru-RU"/>
        </w:rPr>
      </w:pPr>
      <w:r w:rsidRPr="00BA38A4">
        <w:rPr>
          <w:rFonts w:ascii="Times New Roman" w:eastAsia="Times New Roman" w:hAnsi="Times New Roman" w:cs="Times New Roman"/>
          <w:color w:val="000000"/>
          <w:sz w:val="26"/>
          <w:szCs w:val="26"/>
          <w:lang w:eastAsia="ru-RU"/>
        </w:rPr>
        <w:lastRenderedPageBreak/>
        <w:t>В соответствии с условиями заключенных договоров, предусматривающих размещение социальной рекламы, в 2025 году был реализован большой объем рекламных материалов со</w:t>
      </w:r>
      <w:r w:rsidR="00395AFA">
        <w:rPr>
          <w:rFonts w:ascii="Times New Roman" w:eastAsia="Times New Roman" w:hAnsi="Times New Roman" w:cs="Times New Roman"/>
          <w:color w:val="000000"/>
          <w:sz w:val="26"/>
          <w:szCs w:val="26"/>
          <w:lang w:eastAsia="ru-RU"/>
        </w:rPr>
        <w:t>циальной направленности на темы</w:t>
      </w:r>
      <w:r w:rsidRPr="00BA38A4">
        <w:rPr>
          <w:rFonts w:ascii="Times New Roman" w:eastAsia="Times New Roman" w:hAnsi="Times New Roman" w:cs="Times New Roman"/>
          <w:color w:val="000000"/>
          <w:sz w:val="26"/>
          <w:szCs w:val="26"/>
          <w:lang w:eastAsia="ru-RU"/>
        </w:rPr>
        <w:t xml:space="preserve"> Год</w:t>
      </w:r>
      <w:r w:rsidR="00395AFA">
        <w:rPr>
          <w:rFonts w:ascii="Times New Roman" w:eastAsia="Times New Roman" w:hAnsi="Times New Roman" w:cs="Times New Roman"/>
          <w:color w:val="000000"/>
          <w:sz w:val="26"/>
          <w:szCs w:val="26"/>
          <w:lang w:eastAsia="ru-RU"/>
        </w:rPr>
        <w:t>а защитника Отечества и</w:t>
      </w:r>
      <w:r w:rsidR="00010F53">
        <w:rPr>
          <w:rFonts w:ascii="Times New Roman" w:eastAsia="Times New Roman" w:hAnsi="Times New Roman" w:cs="Times New Roman"/>
          <w:color w:val="000000"/>
          <w:sz w:val="26"/>
          <w:szCs w:val="26"/>
          <w:lang w:eastAsia="ru-RU"/>
        </w:rPr>
        <w:t xml:space="preserve"> </w:t>
      </w:r>
      <w:r w:rsidR="00395AFA">
        <w:rPr>
          <w:rFonts w:ascii="Times New Roman" w:eastAsia="Times New Roman" w:hAnsi="Times New Roman" w:cs="Times New Roman"/>
          <w:color w:val="000000"/>
          <w:sz w:val="26"/>
          <w:szCs w:val="26"/>
          <w:lang w:eastAsia="ru-RU"/>
        </w:rPr>
        <w:t>80-летия Победы в Великой Отечественной войне</w:t>
      </w:r>
      <w:r w:rsidR="00A82D4E">
        <w:rPr>
          <w:rFonts w:ascii="Times New Roman" w:eastAsia="Times New Roman" w:hAnsi="Times New Roman" w:cs="Times New Roman"/>
          <w:color w:val="000000"/>
          <w:sz w:val="26"/>
          <w:szCs w:val="26"/>
          <w:lang w:eastAsia="ru-RU"/>
        </w:rPr>
        <w:t>,</w:t>
      </w:r>
      <w:r w:rsidR="00395AFA">
        <w:rPr>
          <w:rFonts w:ascii="Times New Roman" w:eastAsia="Times New Roman" w:hAnsi="Times New Roman" w:cs="Times New Roman"/>
          <w:color w:val="000000"/>
          <w:sz w:val="26"/>
          <w:szCs w:val="26"/>
          <w:lang w:eastAsia="ru-RU"/>
        </w:rPr>
        <w:t xml:space="preserve"> повышения</w:t>
      </w:r>
      <w:r w:rsidRPr="00BA38A4">
        <w:rPr>
          <w:rFonts w:ascii="Times New Roman" w:eastAsia="Times New Roman" w:hAnsi="Times New Roman" w:cs="Times New Roman"/>
          <w:color w:val="000000"/>
          <w:sz w:val="26"/>
          <w:szCs w:val="26"/>
          <w:lang w:eastAsia="ru-RU"/>
        </w:rPr>
        <w:t xml:space="preserve"> пр</w:t>
      </w:r>
      <w:r w:rsidR="00395AFA">
        <w:rPr>
          <w:rFonts w:ascii="Times New Roman" w:eastAsia="Times New Roman" w:hAnsi="Times New Roman" w:cs="Times New Roman"/>
          <w:color w:val="000000"/>
          <w:sz w:val="26"/>
          <w:szCs w:val="26"/>
          <w:lang w:eastAsia="ru-RU"/>
        </w:rPr>
        <w:t>естижа военной службы, создания</w:t>
      </w:r>
      <w:r w:rsidRPr="00BA38A4">
        <w:rPr>
          <w:rFonts w:ascii="Times New Roman" w:eastAsia="Times New Roman" w:hAnsi="Times New Roman" w:cs="Times New Roman"/>
          <w:color w:val="000000"/>
          <w:sz w:val="26"/>
          <w:szCs w:val="26"/>
          <w:lang w:eastAsia="ru-RU"/>
        </w:rPr>
        <w:t xml:space="preserve"> положительного имиджа Вооруженных Сил Российской</w:t>
      </w:r>
      <w:r w:rsidR="000B0F3F">
        <w:rPr>
          <w:rFonts w:ascii="Times New Roman" w:eastAsia="Times New Roman" w:hAnsi="Times New Roman" w:cs="Times New Roman"/>
          <w:color w:val="000000"/>
          <w:sz w:val="26"/>
          <w:szCs w:val="26"/>
          <w:lang w:eastAsia="ru-RU"/>
        </w:rPr>
        <w:t xml:space="preserve"> Федерации</w:t>
      </w:r>
      <w:r w:rsidR="00395AFA">
        <w:rPr>
          <w:rFonts w:ascii="Times New Roman" w:eastAsia="Times New Roman" w:hAnsi="Times New Roman" w:cs="Times New Roman"/>
          <w:color w:val="000000"/>
          <w:sz w:val="26"/>
          <w:szCs w:val="26"/>
          <w:lang w:eastAsia="ru-RU"/>
        </w:rPr>
        <w:t>, поддержки СВО, реализации национальных проектов, поддержки семей с детьми, диспансеризации, популяризация рабочих профессий</w:t>
      </w:r>
      <w:r w:rsidRPr="00BA38A4">
        <w:rPr>
          <w:rFonts w:ascii="Times New Roman" w:eastAsia="Times New Roman" w:hAnsi="Times New Roman" w:cs="Times New Roman"/>
          <w:color w:val="000000"/>
          <w:sz w:val="26"/>
          <w:szCs w:val="26"/>
          <w:lang w:eastAsia="ru-RU"/>
        </w:rPr>
        <w:t>,</w:t>
      </w:r>
      <w:r w:rsidR="00395AFA">
        <w:rPr>
          <w:rFonts w:ascii="Times New Roman" w:eastAsia="Times New Roman" w:hAnsi="Times New Roman" w:cs="Times New Roman"/>
          <w:color w:val="000000"/>
          <w:sz w:val="26"/>
          <w:szCs w:val="26"/>
          <w:lang w:eastAsia="ru-RU"/>
        </w:rPr>
        <w:t xml:space="preserve"> к</w:t>
      </w:r>
      <w:r w:rsidRPr="00BA38A4">
        <w:rPr>
          <w:rFonts w:ascii="Times New Roman" w:eastAsia="Times New Roman" w:hAnsi="Times New Roman" w:cs="Times New Roman"/>
          <w:color w:val="000000"/>
          <w:sz w:val="26"/>
          <w:szCs w:val="26"/>
          <w:lang w:eastAsia="ru-RU"/>
        </w:rPr>
        <w:t>ибербезопас</w:t>
      </w:r>
      <w:r w:rsidR="00395AFA">
        <w:rPr>
          <w:rFonts w:ascii="Times New Roman" w:eastAsia="Times New Roman" w:hAnsi="Times New Roman" w:cs="Times New Roman"/>
          <w:color w:val="000000"/>
          <w:sz w:val="26"/>
          <w:szCs w:val="26"/>
          <w:lang w:eastAsia="ru-RU"/>
        </w:rPr>
        <w:t>ности</w:t>
      </w:r>
      <w:r w:rsidRPr="00BA38A4">
        <w:rPr>
          <w:rFonts w:ascii="Times New Roman" w:eastAsia="Times New Roman" w:hAnsi="Times New Roman" w:cs="Times New Roman"/>
          <w:color w:val="000000"/>
          <w:sz w:val="26"/>
          <w:szCs w:val="26"/>
          <w:lang w:eastAsia="ru-RU"/>
        </w:rPr>
        <w:t xml:space="preserve">, </w:t>
      </w:r>
      <w:r w:rsidR="00395AFA">
        <w:rPr>
          <w:rFonts w:ascii="Times New Roman" w:eastAsia="Times New Roman" w:hAnsi="Times New Roman" w:cs="Times New Roman"/>
          <w:color w:val="000000"/>
          <w:sz w:val="26"/>
          <w:szCs w:val="26"/>
          <w:lang w:eastAsia="ru-RU"/>
        </w:rPr>
        <w:t>мер для развития бизнеса, туризма</w:t>
      </w:r>
      <w:r w:rsidR="00A82D4E">
        <w:rPr>
          <w:rFonts w:ascii="Times New Roman" w:eastAsia="Times New Roman" w:hAnsi="Times New Roman" w:cs="Times New Roman"/>
          <w:color w:val="000000"/>
          <w:sz w:val="26"/>
          <w:szCs w:val="26"/>
          <w:lang w:eastAsia="ru-RU"/>
        </w:rPr>
        <w:t>,</w:t>
      </w:r>
      <w:r w:rsidR="00395AFA">
        <w:rPr>
          <w:rFonts w:ascii="Times New Roman" w:eastAsia="Times New Roman" w:hAnsi="Times New Roman" w:cs="Times New Roman"/>
          <w:color w:val="000000"/>
          <w:sz w:val="26"/>
          <w:szCs w:val="26"/>
          <w:lang w:eastAsia="ru-RU"/>
        </w:rPr>
        <w:t xml:space="preserve"> помощи</w:t>
      </w:r>
      <w:r w:rsidRPr="00BA38A4">
        <w:rPr>
          <w:rFonts w:ascii="Times New Roman" w:eastAsia="Times New Roman" w:hAnsi="Times New Roman" w:cs="Times New Roman"/>
          <w:color w:val="000000"/>
          <w:sz w:val="26"/>
          <w:szCs w:val="26"/>
          <w:lang w:eastAsia="ru-RU"/>
        </w:rPr>
        <w:t xml:space="preserve"> беременны</w:t>
      </w:r>
      <w:r w:rsidR="00395AFA">
        <w:rPr>
          <w:rFonts w:ascii="Times New Roman" w:eastAsia="Times New Roman" w:hAnsi="Times New Roman" w:cs="Times New Roman"/>
          <w:color w:val="000000"/>
          <w:sz w:val="26"/>
          <w:szCs w:val="26"/>
          <w:lang w:eastAsia="ru-RU"/>
        </w:rPr>
        <w:t>м и нуждающимся семьям с детьми, профилактики</w:t>
      </w:r>
      <w:r w:rsidRPr="00BA38A4">
        <w:rPr>
          <w:rFonts w:ascii="Times New Roman" w:eastAsia="Times New Roman" w:hAnsi="Times New Roman" w:cs="Times New Roman"/>
          <w:color w:val="000000"/>
          <w:sz w:val="26"/>
          <w:szCs w:val="26"/>
          <w:lang w:eastAsia="ru-RU"/>
        </w:rPr>
        <w:t xml:space="preserve"> дор</w:t>
      </w:r>
      <w:r w:rsidR="00395AFA">
        <w:rPr>
          <w:rFonts w:ascii="Times New Roman" w:eastAsia="Times New Roman" w:hAnsi="Times New Roman" w:cs="Times New Roman"/>
          <w:color w:val="000000"/>
          <w:sz w:val="26"/>
          <w:szCs w:val="26"/>
          <w:lang w:eastAsia="ru-RU"/>
        </w:rPr>
        <w:t xml:space="preserve">ожно-транспортного травматизма </w:t>
      </w:r>
      <w:r w:rsidRPr="00BA38A4">
        <w:rPr>
          <w:rFonts w:ascii="Times New Roman" w:eastAsia="Times New Roman" w:hAnsi="Times New Roman" w:cs="Times New Roman"/>
          <w:color w:val="000000"/>
          <w:sz w:val="26"/>
          <w:szCs w:val="26"/>
          <w:lang w:eastAsia="ru-RU"/>
        </w:rPr>
        <w:t>и др.</w:t>
      </w:r>
    </w:p>
    <w:p w14:paraId="610A5467" w14:textId="3DF48046" w:rsidR="005F3154" w:rsidRDefault="005F3154" w:rsidP="004E6B21">
      <w:pPr>
        <w:spacing w:after="0" w:line="240" w:lineRule="auto"/>
        <w:ind w:left="-567" w:right="-143" w:firstLine="709"/>
        <w:jc w:val="both"/>
        <w:rPr>
          <w:rFonts w:ascii="Times New Roman" w:eastAsia="Times New Roman" w:hAnsi="Times New Roman" w:cs="Times New Roman"/>
          <w:sz w:val="26"/>
          <w:szCs w:val="26"/>
          <w:lang w:eastAsia="ru-RU"/>
        </w:rPr>
      </w:pPr>
      <w:r w:rsidRPr="00BA38A4">
        <w:rPr>
          <w:rFonts w:ascii="Times New Roman" w:eastAsia="Times New Roman" w:hAnsi="Times New Roman" w:cs="Times New Roman"/>
          <w:color w:val="000000"/>
          <w:sz w:val="26"/>
          <w:szCs w:val="26"/>
          <w:lang w:eastAsia="ru-RU"/>
        </w:rPr>
        <w:t>При проведении контрольных мероприятий по выявлению незаконно установленных рекламных конструкций вынесено 7 предписаний о демонтаже незаконно установленных рекламных конструкций, в том числе демонтирована рекламная конструкция около фонтана «Молекула фуллерена».</w:t>
      </w:r>
    </w:p>
    <w:p w14:paraId="0F0E7999" w14:textId="77777777" w:rsidR="004E6B21" w:rsidRPr="004E6B21" w:rsidRDefault="004E6B21" w:rsidP="004E6B21">
      <w:pPr>
        <w:spacing w:after="0" w:line="240" w:lineRule="auto"/>
        <w:ind w:left="-567" w:right="-143" w:firstLine="709"/>
        <w:jc w:val="both"/>
        <w:rPr>
          <w:rFonts w:ascii="Times New Roman" w:eastAsia="Times New Roman" w:hAnsi="Times New Roman" w:cs="Times New Roman"/>
          <w:sz w:val="26"/>
          <w:szCs w:val="26"/>
          <w:lang w:eastAsia="ru-RU"/>
        </w:rPr>
      </w:pPr>
    </w:p>
    <w:p w14:paraId="42F2C294" w14:textId="77777777" w:rsidR="0062213E" w:rsidRPr="00EA7277" w:rsidRDefault="007A2D5E" w:rsidP="004E6B21">
      <w:pPr>
        <w:pStyle w:val="a4"/>
        <w:tabs>
          <w:tab w:val="left" w:pos="1276"/>
        </w:tabs>
        <w:ind w:left="142" w:right="-143"/>
        <w:jc w:val="center"/>
        <w:outlineLvl w:val="1"/>
        <w:rPr>
          <w:rFonts w:ascii="Times New Roman" w:hAnsi="Times New Roman" w:cs="Times New Roman"/>
          <w:b/>
          <w:sz w:val="27"/>
          <w:szCs w:val="27"/>
        </w:rPr>
      </w:pPr>
      <w:bookmarkStart w:id="30" w:name="_Toc477426527"/>
      <w:r w:rsidRPr="00EA7277">
        <w:rPr>
          <w:rFonts w:ascii="Times New Roman" w:hAnsi="Times New Roman" w:cs="Times New Roman"/>
          <w:b/>
          <w:sz w:val="27"/>
          <w:szCs w:val="27"/>
        </w:rPr>
        <w:t>Сохранение, использование и популяризация о</w:t>
      </w:r>
      <w:r w:rsidR="0062213E" w:rsidRPr="00EA7277">
        <w:rPr>
          <w:rFonts w:ascii="Times New Roman" w:hAnsi="Times New Roman" w:cs="Times New Roman"/>
          <w:b/>
          <w:sz w:val="27"/>
          <w:szCs w:val="27"/>
        </w:rPr>
        <w:t>бъект</w:t>
      </w:r>
      <w:r w:rsidRPr="00EA7277">
        <w:rPr>
          <w:rFonts w:ascii="Times New Roman" w:hAnsi="Times New Roman" w:cs="Times New Roman"/>
          <w:b/>
          <w:sz w:val="27"/>
          <w:szCs w:val="27"/>
        </w:rPr>
        <w:t>ов</w:t>
      </w:r>
      <w:r w:rsidR="0062213E" w:rsidRPr="00EA7277">
        <w:rPr>
          <w:rFonts w:ascii="Times New Roman" w:hAnsi="Times New Roman" w:cs="Times New Roman"/>
          <w:b/>
          <w:sz w:val="27"/>
          <w:szCs w:val="27"/>
        </w:rPr>
        <w:t xml:space="preserve"> культурного наследия</w:t>
      </w:r>
      <w:bookmarkEnd w:id="30"/>
    </w:p>
    <w:p w14:paraId="5681B4FD" w14:textId="77777777" w:rsidR="005F3154" w:rsidRPr="00BA38A4" w:rsidRDefault="005F3154" w:rsidP="00BA38A4">
      <w:pPr>
        <w:spacing w:after="0" w:line="240" w:lineRule="auto"/>
        <w:ind w:left="-567" w:right="-143" w:firstLine="709"/>
        <w:jc w:val="both"/>
        <w:rPr>
          <w:rFonts w:ascii="Times New Roman" w:eastAsia="Times New Roman" w:hAnsi="Times New Roman" w:cs="Times New Roman"/>
          <w:sz w:val="26"/>
          <w:szCs w:val="26"/>
          <w:lang w:eastAsia="ru-RU"/>
        </w:rPr>
      </w:pPr>
      <w:r w:rsidRPr="00BA38A4">
        <w:rPr>
          <w:rFonts w:ascii="Times New Roman" w:eastAsia="Times New Roman" w:hAnsi="Times New Roman" w:cs="Times New Roman"/>
          <w:color w:val="000000"/>
          <w:sz w:val="26"/>
          <w:szCs w:val="26"/>
          <w:lang w:eastAsia="ru-RU"/>
        </w:rPr>
        <w:t>В 2025 году в целях соблюдения действующего законодательства в области сохранения, использования и популяризации объектов культурного наследия в рамках заключенного договора на 7 объектах культурного наследия установлены информационные таблички с QR-кодами, а именно на объектах:</w:t>
      </w:r>
    </w:p>
    <w:p w14:paraId="4909322A" w14:textId="6EFA1B96" w:rsidR="005F3154" w:rsidRPr="00BA38A4" w:rsidRDefault="00097029" w:rsidP="00BA38A4">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5F3154" w:rsidRPr="00BA38A4">
        <w:rPr>
          <w:rFonts w:ascii="Times New Roman" w:eastAsia="Times New Roman" w:hAnsi="Times New Roman" w:cs="Times New Roman"/>
          <w:color w:val="000000"/>
          <w:sz w:val="26"/>
          <w:szCs w:val="26"/>
          <w:lang w:eastAsia="ru-RU"/>
        </w:rPr>
        <w:t xml:space="preserve"> Памятник Герою Советского Союза Марии Владимировне Мелентьевой</w:t>
      </w:r>
      <w:r w:rsidR="00010F53">
        <w:rPr>
          <w:rFonts w:ascii="Times New Roman" w:eastAsia="Times New Roman" w:hAnsi="Times New Roman" w:cs="Times New Roman"/>
          <w:color w:val="000000"/>
          <w:sz w:val="26"/>
          <w:szCs w:val="26"/>
          <w:lang w:eastAsia="ru-RU"/>
        </w:rPr>
        <w:t xml:space="preserve">                         </w:t>
      </w:r>
      <w:r w:rsidR="005F3154" w:rsidRPr="00BA38A4">
        <w:rPr>
          <w:rFonts w:ascii="Times New Roman" w:eastAsia="Times New Roman" w:hAnsi="Times New Roman" w:cs="Times New Roman"/>
          <w:color w:val="000000"/>
          <w:sz w:val="26"/>
          <w:szCs w:val="26"/>
          <w:lang w:eastAsia="ru-RU"/>
        </w:rPr>
        <w:t xml:space="preserve"> (1922-1942);</w:t>
      </w:r>
    </w:p>
    <w:p w14:paraId="00D65073" w14:textId="3EE84AB2" w:rsidR="005F3154" w:rsidRPr="00BA38A4" w:rsidRDefault="00097029" w:rsidP="00BA38A4">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 xml:space="preserve">– </w:t>
      </w:r>
      <w:r w:rsidR="005F3154" w:rsidRPr="00BA38A4">
        <w:rPr>
          <w:rFonts w:ascii="Times New Roman" w:eastAsia="Times New Roman" w:hAnsi="Times New Roman" w:cs="Times New Roman"/>
          <w:color w:val="000000"/>
          <w:sz w:val="26"/>
          <w:szCs w:val="26"/>
          <w:lang w:eastAsia="ru-RU"/>
        </w:rPr>
        <w:t>Кладбище советских людей, замученных в концентрационных лагерях в годы Великой Отечественной Войны 1941</w:t>
      </w:r>
      <w:r>
        <w:rPr>
          <w:rFonts w:ascii="Times New Roman" w:eastAsia="Times New Roman" w:hAnsi="Times New Roman" w:cs="Times New Roman"/>
          <w:color w:val="000000"/>
          <w:sz w:val="26"/>
          <w:szCs w:val="26"/>
          <w:lang w:eastAsia="ru-RU"/>
        </w:rPr>
        <w:t>–</w:t>
      </w:r>
      <w:r w:rsidR="005F3154" w:rsidRPr="00BA38A4">
        <w:rPr>
          <w:rFonts w:ascii="Times New Roman" w:eastAsia="Times New Roman" w:hAnsi="Times New Roman" w:cs="Times New Roman"/>
          <w:color w:val="000000"/>
          <w:sz w:val="26"/>
          <w:szCs w:val="26"/>
          <w:lang w:eastAsia="ru-RU"/>
        </w:rPr>
        <w:t>1945 гг.;</w:t>
      </w:r>
    </w:p>
    <w:p w14:paraId="38D9016D" w14:textId="4AED2D97" w:rsidR="005F3154" w:rsidRPr="00BA38A4" w:rsidRDefault="00097029" w:rsidP="00BA38A4">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5F3154" w:rsidRPr="00BA38A4">
        <w:rPr>
          <w:rFonts w:ascii="Times New Roman" w:eastAsia="Times New Roman" w:hAnsi="Times New Roman" w:cs="Times New Roman"/>
          <w:color w:val="000000"/>
          <w:sz w:val="26"/>
          <w:szCs w:val="26"/>
          <w:lang w:eastAsia="ru-RU"/>
        </w:rPr>
        <w:t xml:space="preserve"> Кладбище воинов, погибших в годы Великой Отечественной Войны 1941</w:t>
      </w:r>
      <w:r>
        <w:rPr>
          <w:rFonts w:ascii="Times New Roman" w:eastAsia="Times New Roman" w:hAnsi="Times New Roman" w:cs="Times New Roman"/>
          <w:color w:val="000000"/>
          <w:sz w:val="26"/>
          <w:szCs w:val="26"/>
          <w:lang w:eastAsia="ru-RU"/>
        </w:rPr>
        <w:t>–</w:t>
      </w:r>
      <w:r w:rsidR="005F3154" w:rsidRPr="00BA38A4">
        <w:rPr>
          <w:rFonts w:ascii="Times New Roman" w:eastAsia="Times New Roman" w:hAnsi="Times New Roman" w:cs="Times New Roman"/>
          <w:color w:val="000000"/>
          <w:sz w:val="26"/>
          <w:szCs w:val="26"/>
          <w:lang w:eastAsia="ru-RU"/>
        </w:rPr>
        <w:t>1945 гг.;</w:t>
      </w:r>
    </w:p>
    <w:p w14:paraId="78188E88" w14:textId="69C6916A" w:rsidR="005F3154" w:rsidRPr="00BA38A4" w:rsidRDefault="00097029" w:rsidP="00BA38A4">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5F3154" w:rsidRPr="00BA38A4">
        <w:rPr>
          <w:rFonts w:ascii="Times New Roman" w:eastAsia="Times New Roman" w:hAnsi="Times New Roman" w:cs="Times New Roman"/>
          <w:color w:val="000000"/>
          <w:sz w:val="26"/>
          <w:szCs w:val="26"/>
          <w:lang w:eastAsia="ru-RU"/>
        </w:rPr>
        <w:t xml:space="preserve"> Памятный знак на месте, где в июне 1919 г</w:t>
      </w:r>
      <w:r w:rsidR="00BA38A4">
        <w:rPr>
          <w:rFonts w:ascii="Times New Roman" w:eastAsia="Times New Roman" w:hAnsi="Times New Roman" w:cs="Times New Roman"/>
          <w:color w:val="000000"/>
          <w:sz w:val="26"/>
          <w:szCs w:val="26"/>
          <w:lang w:eastAsia="ru-RU"/>
        </w:rPr>
        <w:t>ода</w:t>
      </w:r>
      <w:r w:rsidR="005F3154" w:rsidRPr="00BA38A4">
        <w:rPr>
          <w:rFonts w:ascii="Times New Roman" w:eastAsia="Times New Roman" w:hAnsi="Times New Roman" w:cs="Times New Roman"/>
          <w:color w:val="000000"/>
          <w:sz w:val="26"/>
          <w:szCs w:val="26"/>
          <w:lang w:eastAsia="ru-RU"/>
        </w:rPr>
        <w:t xml:space="preserve"> проходил рубеж обороны Петрозаводска и были оста</w:t>
      </w:r>
      <w:r>
        <w:rPr>
          <w:rFonts w:ascii="Times New Roman" w:eastAsia="Times New Roman" w:hAnsi="Times New Roman" w:cs="Times New Roman"/>
          <w:color w:val="000000"/>
          <w:sz w:val="26"/>
          <w:szCs w:val="26"/>
          <w:lang w:eastAsia="ru-RU"/>
        </w:rPr>
        <w:t>новлены</w:t>
      </w:r>
      <w:r w:rsidR="005F3154" w:rsidRPr="00BA38A4">
        <w:rPr>
          <w:rFonts w:ascii="Times New Roman" w:eastAsia="Times New Roman" w:hAnsi="Times New Roman" w:cs="Times New Roman"/>
          <w:color w:val="000000"/>
          <w:sz w:val="26"/>
          <w:szCs w:val="26"/>
          <w:lang w:eastAsia="ru-RU"/>
        </w:rPr>
        <w:t xml:space="preserve"> и отброшены белофинские войска;</w:t>
      </w:r>
    </w:p>
    <w:p w14:paraId="6120FE33" w14:textId="417B29A6" w:rsidR="005F3154" w:rsidRPr="00BA38A4" w:rsidRDefault="00097029" w:rsidP="00BA38A4">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5F3154" w:rsidRPr="00BA38A4">
        <w:rPr>
          <w:rFonts w:ascii="Times New Roman" w:eastAsia="Times New Roman" w:hAnsi="Times New Roman" w:cs="Times New Roman"/>
          <w:color w:val="000000"/>
          <w:sz w:val="26"/>
          <w:szCs w:val="26"/>
          <w:lang w:eastAsia="ru-RU"/>
        </w:rPr>
        <w:t xml:space="preserve"> Танк Т-34, установленный в честь освобождения Петрозаводска от фашистских захватчиков;</w:t>
      </w:r>
    </w:p>
    <w:p w14:paraId="49C4E20A" w14:textId="7DA07407" w:rsidR="005F3154" w:rsidRPr="00BA38A4" w:rsidRDefault="00097029" w:rsidP="00BA38A4">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5F3154" w:rsidRPr="00BA38A4">
        <w:rPr>
          <w:rFonts w:ascii="Times New Roman" w:eastAsia="Times New Roman" w:hAnsi="Times New Roman" w:cs="Times New Roman"/>
          <w:color w:val="000000"/>
          <w:sz w:val="26"/>
          <w:szCs w:val="26"/>
          <w:lang w:eastAsia="ru-RU"/>
        </w:rPr>
        <w:t xml:space="preserve"> Памятник Александру Сергеевичу Пушкину;</w:t>
      </w:r>
    </w:p>
    <w:p w14:paraId="30321AB3" w14:textId="38F4D989" w:rsidR="00EA7277" w:rsidRDefault="00097029" w:rsidP="00BA38A4">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5F3154" w:rsidRPr="00BA38A4">
        <w:rPr>
          <w:rFonts w:ascii="Times New Roman" w:eastAsia="Times New Roman" w:hAnsi="Times New Roman" w:cs="Times New Roman"/>
          <w:color w:val="000000"/>
          <w:sz w:val="26"/>
          <w:szCs w:val="26"/>
          <w:lang w:eastAsia="ru-RU"/>
        </w:rPr>
        <w:t xml:space="preserve"> Памятник </w:t>
      </w:r>
      <w:r w:rsidR="00A82D4E">
        <w:rPr>
          <w:rFonts w:ascii="Times New Roman" w:eastAsia="Times New Roman" w:hAnsi="Times New Roman" w:cs="Times New Roman"/>
          <w:color w:val="000000"/>
          <w:sz w:val="26"/>
          <w:szCs w:val="26"/>
          <w:lang w:eastAsia="ru-RU"/>
        </w:rPr>
        <w:t>Перу Федоровичу</w:t>
      </w:r>
      <w:r w:rsidR="005F3154" w:rsidRPr="00BA38A4">
        <w:rPr>
          <w:rFonts w:ascii="Times New Roman" w:eastAsia="Times New Roman" w:hAnsi="Times New Roman" w:cs="Times New Roman"/>
          <w:color w:val="000000"/>
          <w:sz w:val="26"/>
          <w:szCs w:val="26"/>
          <w:lang w:eastAsia="ru-RU"/>
        </w:rPr>
        <w:t xml:space="preserve"> Анохину (1891</w:t>
      </w:r>
      <w:r>
        <w:rPr>
          <w:rFonts w:ascii="Times New Roman" w:eastAsia="Times New Roman" w:hAnsi="Times New Roman" w:cs="Times New Roman"/>
          <w:color w:val="000000"/>
          <w:sz w:val="26"/>
          <w:szCs w:val="26"/>
          <w:lang w:eastAsia="ru-RU"/>
        </w:rPr>
        <w:t>–</w:t>
      </w:r>
      <w:r w:rsidR="005F3154" w:rsidRPr="00BA38A4">
        <w:rPr>
          <w:rFonts w:ascii="Times New Roman" w:eastAsia="Times New Roman" w:hAnsi="Times New Roman" w:cs="Times New Roman"/>
          <w:color w:val="000000"/>
          <w:sz w:val="26"/>
          <w:szCs w:val="26"/>
          <w:lang w:eastAsia="ru-RU"/>
        </w:rPr>
        <w:t>1922) – представителю военно-революционного комитета Олонецкой губернии в 1918</w:t>
      </w:r>
      <w:r>
        <w:rPr>
          <w:rFonts w:ascii="Times New Roman" w:eastAsia="Times New Roman" w:hAnsi="Times New Roman" w:cs="Times New Roman"/>
          <w:color w:val="000000"/>
          <w:sz w:val="26"/>
          <w:szCs w:val="26"/>
          <w:lang w:eastAsia="ru-RU"/>
        </w:rPr>
        <w:t>–</w:t>
      </w:r>
      <w:r w:rsidR="005F3154" w:rsidRPr="00BA38A4">
        <w:rPr>
          <w:rFonts w:ascii="Times New Roman" w:eastAsia="Times New Roman" w:hAnsi="Times New Roman" w:cs="Times New Roman"/>
          <w:color w:val="000000"/>
          <w:sz w:val="26"/>
          <w:szCs w:val="26"/>
          <w:lang w:eastAsia="ru-RU"/>
        </w:rPr>
        <w:t>1919 гг.</w:t>
      </w:r>
    </w:p>
    <w:p w14:paraId="08761628" w14:textId="77777777" w:rsidR="00BA38A4" w:rsidRPr="00BA38A4" w:rsidRDefault="00BA38A4" w:rsidP="00BA38A4">
      <w:pPr>
        <w:spacing w:after="0" w:line="240" w:lineRule="auto"/>
        <w:ind w:left="-567" w:right="-143" w:firstLine="709"/>
        <w:jc w:val="both"/>
        <w:rPr>
          <w:rFonts w:ascii="Times New Roman" w:eastAsia="Times New Roman" w:hAnsi="Times New Roman" w:cs="Times New Roman"/>
          <w:sz w:val="26"/>
          <w:szCs w:val="26"/>
          <w:lang w:eastAsia="ru-RU"/>
        </w:rPr>
      </w:pPr>
    </w:p>
    <w:p w14:paraId="0D3713A1" w14:textId="77777777" w:rsidR="00EA7277" w:rsidRPr="004E428A" w:rsidRDefault="00EA7277" w:rsidP="00EF2DC2">
      <w:pPr>
        <w:pStyle w:val="a4"/>
        <w:tabs>
          <w:tab w:val="left" w:pos="1276"/>
        </w:tabs>
        <w:ind w:left="-567" w:right="-143" w:firstLine="709"/>
        <w:jc w:val="center"/>
        <w:outlineLvl w:val="0"/>
        <w:rPr>
          <w:rFonts w:ascii="Times New Roman" w:hAnsi="Times New Roman" w:cs="Times New Roman"/>
          <w:b/>
          <w:sz w:val="27"/>
          <w:szCs w:val="27"/>
        </w:rPr>
      </w:pPr>
      <w:r>
        <w:rPr>
          <w:rFonts w:ascii="Times New Roman" w:hAnsi="Times New Roman" w:cs="Times New Roman"/>
          <w:b/>
          <w:sz w:val="27"/>
          <w:szCs w:val="27"/>
          <w:lang w:val="en-US"/>
        </w:rPr>
        <w:t>VI</w:t>
      </w:r>
      <w:r w:rsidRPr="004E428A">
        <w:rPr>
          <w:rFonts w:ascii="Times New Roman" w:hAnsi="Times New Roman" w:cs="Times New Roman"/>
          <w:b/>
          <w:sz w:val="27"/>
          <w:szCs w:val="27"/>
        </w:rPr>
        <w:t xml:space="preserve"> </w:t>
      </w:r>
      <w:r w:rsidRPr="00EA7277">
        <w:rPr>
          <w:rFonts w:ascii="Times New Roman" w:hAnsi="Times New Roman" w:cs="Times New Roman"/>
          <w:b/>
          <w:sz w:val="27"/>
          <w:szCs w:val="27"/>
        </w:rPr>
        <w:t>Обеспечение безопасности жизнедеятельности населения</w:t>
      </w:r>
    </w:p>
    <w:p w14:paraId="14F8CFB9" w14:textId="77BB8F93" w:rsidR="007566D6" w:rsidRPr="00BA38A4" w:rsidRDefault="007A2D5E" w:rsidP="00BA38A4">
      <w:pPr>
        <w:tabs>
          <w:tab w:val="left" w:pos="1276"/>
        </w:tabs>
        <w:ind w:right="-143"/>
        <w:jc w:val="center"/>
        <w:outlineLvl w:val="1"/>
        <w:rPr>
          <w:rFonts w:ascii="Times New Roman" w:hAnsi="Times New Roman" w:cs="Times New Roman"/>
          <w:b/>
          <w:sz w:val="27"/>
          <w:szCs w:val="27"/>
        </w:rPr>
      </w:pPr>
      <w:bookmarkStart w:id="31" w:name="_Toc477426529"/>
      <w:r w:rsidRPr="00BA38A4">
        <w:rPr>
          <w:rFonts w:ascii="Times New Roman" w:hAnsi="Times New Roman" w:cs="Times New Roman"/>
          <w:b/>
          <w:sz w:val="27"/>
          <w:szCs w:val="27"/>
        </w:rPr>
        <w:t>Разработка и осуществление мер, направленных на укрепление межнационального и межконфессионального согласия, профилактику межнациональных (межэтнических</w:t>
      </w:r>
      <w:r w:rsidR="002A125F">
        <w:rPr>
          <w:rFonts w:ascii="Times New Roman" w:hAnsi="Times New Roman" w:cs="Times New Roman"/>
          <w:b/>
          <w:sz w:val="27"/>
          <w:szCs w:val="27"/>
        </w:rPr>
        <w:t>)</w:t>
      </w:r>
      <w:r w:rsidRPr="00BA38A4">
        <w:rPr>
          <w:rFonts w:ascii="Times New Roman" w:hAnsi="Times New Roman" w:cs="Times New Roman"/>
          <w:b/>
          <w:sz w:val="27"/>
          <w:szCs w:val="27"/>
        </w:rPr>
        <w:t xml:space="preserve"> конфликтов</w:t>
      </w:r>
      <w:bookmarkEnd w:id="31"/>
    </w:p>
    <w:p w14:paraId="6D0892CE" w14:textId="1B39659F" w:rsidR="004A5625" w:rsidRPr="004A5625" w:rsidRDefault="004A5625" w:rsidP="00BA38A4">
      <w:pPr>
        <w:spacing w:after="0" w:line="273" w:lineRule="auto"/>
        <w:ind w:left="-567" w:right="-143" w:firstLine="709"/>
        <w:jc w:val="both"/>
        <w:rPr>
          <w:rFonts w:ascii="Times New Roman" w:eastAsia="Times New Roman" w:hAnsi="Times New Roman" w:cs="Times New Roman"/>
          <w:sz w:val="24"/>
          <w:szCs w:val="24"/>
          <w:lang w:eastAsia="ru-RU"/>
        </w:rPr>
      </w:pPr>
      <w:r w:rsidRPr="004A5625">
        <w:rPr>
          <w:rFonts w:ascii="Times New Roman" w:eastAsia="Times New Roman" w:hAnsi="Times New Roman" w:cs="Times New Roman"/>
          <w:color w:val="000000"/>
          <w:sz w:val="26"/>
          <w:szCs w:val="26"/>
          <w:lang w:eastAsia="ru-RU"/>
        </w:rPr>
        <w:t>Согласно Стратегии государственной национальной</w:t>
      </w:r>
      <w:r w:rsidR="002A125F">
        <w:rPr>
          <w:rFonts w:ascii="Times New Roman" w:eastAsia="Times New Roman" w:hAnsi="Times New Roman" w:cs="Times New Roman"/>
          <w:color w:val="000000"/>
          <w:sz w:val="26"/>
          <w:szCs w:val="26"/>
          <w:lang w:eastAsia="ru-RU"/>
        </w:rPr>
        <w:t xml:space="preserve"> политики Российской Федерации </w:t>
      </w:r>
      <w:r w:rsidRPr="004A5625">
        <w:rPr>
          <w:rFonts w:ascii="Times New Roman" w:eastAsia="Times New Roman" w:hAnsi="Times New Roman" w:cs="Times New Roman"/>
          <w:color w:val="000000"/>
          <w:sz w:val="26"/>
          <w:szCs w:val="26"/>
          <w:lang w:eastAsia="ru-RU"/>
        </w:rPr>
        <w:t xml:space="preserve">на период до 2025 года ключевыми целями государства являются укрепление единства многонационального народа России и гармонизация межнациональных отношений. Совершенствование механизмов по укреплению межнациональных и межконфессиональных отношений, профилактике экстремизма через сохранение и поддержку всех представленных на территории Петрозаводского городского округа культурных и национальных традиций - задача Администрации города и гражданского </w:t>
      </w:r>
      <w:r w:rsidRPr="004A5625">
        <w:rPr>
          <w:rFonts w:ascii="Times New Roman" w:eastAsia="Times New Roman" w:hAnsi="Times New Roman" w:cs="Times New Roman"/>
          <w:color w:val="000000"/>
          <w:sz w:val="26"/>
          <w:szCs w:val="26"/>
          <w:lang w:eastAsia="ru-RU"/>
        </w:rPr>
        <w:lastRenderedPageBreak/>
        <w:t>общества, которая закреплена в Стратегии социально-экономического развития Петрозаводского городского округа до 2025 года.</w:t>
      </w:r>
    </w:p>
    <w:p w14:paraId="7CF4EC55" w14:textId="3EE06EDA" w:rsidR="004A5625" w:rsidRPr="004A5625" w:rsidRDefault="004A5625" w:rsidP="00BA38A4">
      <w:pPr>
        <w:spacing w:after="0" w:line="273" w:lineRule="auto"/>
        <w:ind w:left="-567" w:right="-143" w:firstLine="709"/>
        <w:jc w:val="both"/>
        <w:rPr>
          <w:rFonts w:ascii="Times New Roman" w:eastAsia="Times New Roman" w:hAnsi="Times New Roman" w:cs="Times New Roman"/>
          <w:sz w:val="24"/>
          <w:szCs w:val="24"/>
          <w:lang w:eastAsia="ru-RU"/>
        </w:rPr>
      </w:pPr>
      <w:r w:rsidRPr="004A5625">
        <w:rPr>
          <w:rFonts w:ascii="Times New Roman" w:eastAsia="Times New Roman" w:hAnsi="Times New Roman" w:cs="Times New Roman"/>
          <w:color w:val="000000"/>
          <w:sz w:val="26"/>
          <w:szCs w:val="26"/>
          <w:lang w:eastAsia="ru-RU"/>
        </w:rPr>
        <w:t>В 2025 году приоритетными направлениями деятельности стали поддержка, развитие и совершенствование системы взаимодействия Администрации с общественным сектором для обеспечения эффективного участия институтов гражданского общества в формировании культуры мира и согласия на территории городского округа.</w:t>
      </w:r>
    </w:p>
    <w:p w14:paraId="5B1B70B0" w14:textId="77777777" w:rsidR="004A5625" w:rsidRPr="004A5625" w:rsidRDefault="004A5625" w:rsidP="00BA38A4">
      <w:pPr>
        <w:spacing w:after="0" w:line="273" w:lineRule="auto"/>
        <w:ind w:left="-567" w:right="-143" w:firstLine="709"/>
        <w:jc w:val="both"/>
        <w:rPr>
          <w:rFonts w:ascii="Times New Roman" w:eastAsia="Times New Roman" w:hAnsi="Times New Roman" w:cs="Times New Roman"/>
          <w:sz w:val="24"/>
          <w:szCs w:val="24"/>
          <w:lang w:eastAsia="ru-RU"/>
        </w:rPr>
      </w:pPr>
      <w:r w:rsidRPr="004A5625">
        <w:rPr>
          <w:rFonts w:ascii="Times New Roman" w:eastAsia="Times New Roman" w:hAnsi="Times New Roman" w:cs="Times New Roman"/>
          <w:color w:val="000000"/>
          <w:sz w:val="26"/>
          <w:szCs w:val="26"/>
          <w:lang w:eastAsia="ru-RU"/>
        </w:rPr>
        <w:t>Исторически на территории Петрозаводского городского округа сложился позитивный характер межнациональных (межэтнических) и межконфессиональных отношений. За последние десятилетия совместного проживания в психологии населения сформировались устойчивые черты добрососедства, межнационального (межэтнического) согласия и сотрудничества. В наше время они закрепились в качестве традиций.</w:t>
      </w:r>
    </w:p>
    <w:p w14:paraId="46BEFADC" w14:textId="22D9F333" w:rsidR="004A5625" w:rsidRPr="004A5625" w:rsidRDefault="004A5625" w:rsidP="00BA38A4">
      <w:pPr>
        <w:spacing w:after="0" w:line="273" w:lineRule="auto"/>
        <w:ind w:left="-567" w:right="-143" w:firstLine="709"/>
        <w:jc w:val="both"/>
        <w:rPr>
          <w:rFonts w:ascii="Times New Roman" w:eastAsia="Times New Roman" w:hAnsi="Times New Roman" w:cs="Times New Roman"/>
          <w:sz w:val="24"/>
          <w:szCs w:val="24"/>
          <w:lang w:eastAsia="ru-RU"/>
        </w:rPr>
      </w:pPr>
      <w:r w:rsidRPr="004A5625">
        <w:rPr>
          <w:rFonts w:ascii="Times New Roman" w:eastAsia="Times New Roman" w:hAnsi="Times New Roman" w:cs="Times New Roman"/>
          <w:color w:val="000000"/>
          <w:sz w:val="26"/>
          <w:szCs w:val="26"/>
          <w:lang w:eastAsia="ru-RU"/>
        </w:rPr>
        <w:t>На территории города созданы необходимые условия для удовлетворения национальных и религиозных потребностей народов. Созданы и работают коллегиальные органы по вопросам этноконфессиональных отношений: Совет по межнациональным отношениям Петрозаводского городского округа (далее – Совет) и Комиссия по вопросам религиозных объединений при Администрации Петрозаводского городского округа (далее – Комиссия). В заседаниях активно принимают участие представители правоохранительных органов, органов безопасности, депутаты.</w:t>
      </w:r>
      <w:r w:rsidRPr="004A5625">
        <w:rPr>
          <w:rFonts w:ascii="Calibri" w:eastAsia="Times New Roman" w:hAnsi="Calibri" w:cs="Calibri"/>
          <w:color w:val="000000"/>
          <w:lang w:eastAsia="ru-RU"/>
        </w:rPr>
        <w:t> </w:t>
      </w:r>
      <w:r w:rsidRPr="004A5625">
        <w:rPr>
          <w:rFonts w:ascii="Times New Roman" w:eastAsia="Times New Roman" w:hAnsi="Times New Roman" w:cs="Times New Roman"/>
          <w:color w:val="000000"/>
          <w:sz w:val="26"/>
          <w:szCs w:val="26"/>
          <w:lang w:eastAsia="ru-RU"/>
        </w:rPr>
        <w:t xml:space="preserve">Представители </w:t>
      </w:r>
      <w:r w:rsidR="00010F53">
        <w:rPr>
          <w:rFonts w:ascii="Times New Roman" w:eastAsia="Times New Roman" w:hAnsi="Times New Roman" w:cs="Times New Roman"/>
          <w:color w:val="000000"/>
          <w:sz w:val="26"/>
          <w:szCs w:val="26"/>
          <w:lang w:eastAsia="ru-RU"/>
        </w:rPr>
        <w:t xml:space="preserve">                         </w:t>
      </w:r>
      <w:r w:rsidRPr="004A5625">
        <w:rPr>
          <w:rFonts w:ascii="Times New Roman" w:eastAsia="Times New Roman" w:hAnsi="Times New Roman" w:cs="Times New Roman"/>
          <w:color w:val="000000"/>
          <w:sz w:val="26"/>
          <w:szCs w:val="26"/>
          <w:lang w:eastAsia="ru-RU"/>
        </w:rPr>
        <w:t>25 национальных некоммерческих общественных организаций входят в состав Совета.</w:t>
      </w:r>
    </w:p>
    <w:p w14:paraId="27AAAB7B" w14:textId="3422ABCE" w:rsidR="004A5625" w:rsidRPr="004A5625" w:rsidRDefault="004A5625" w:rsidP="00BA38A4">
      <w:pPr>
        <w:spacing w:after="0" w:line="273" w:lineRule="auto"/>
        <w:ind w:left="-567" w:right="-143" w:firstLine="709"/>
        <w:jc w:val="both"/>
        <w:rPr>
          <w:rFonts w:ascii="Times New Roman" w:eastAsia="Times New Roman" w:hAnsi="Times New Roman" w:cs="Times New Roman"/>
          <w:sz w:val="24"/>
          <w:szCs w:val="24"/>
          <w:lang w:eastAsia="ru-RU"/>
        </w:rPr>
      </w:pPr>
      <w:r w:rsidRPr="004A5625">
        <w:rPr>
          <w:rFonts w:ascii="Times New Roman" w:eastAsia="Times New Roman" w:hAnsi="Times New Roman" w:cs="Times New Roman"/>
          <w:color w:val="000000"/>
          <w:sz w:val="26"/>
          <w:szCs w:val="26"/>
          <w:lang w:eastAsia="ru-RU"/>
        </w:rPr>
        <w:t>С 2017 года по предложению членов Совета проводятся выездные заседания коллегиальных органов. В 2025 году площадками проведения выездных заседаний стали: Этнокультурный центр карелов</w:t>
      </w:r>
      <w:r w:rsidR="00097029">
        <w:rPr>
          <w:rFonts w:ascii="Times New Roman" w:eastAsia="Times New Roman" w:hAnsi="Times New Roman" w:cs="Times New Roman"/>
          <w:color w:val="000000"/>
          <w:sz w:val="26"/>
          <w:szCs w:val="26"/>
          <w:lang w:eastAsia="ru-RU"/>
        </w:rPr>
        <w:t>-</w:t>
      </w:r>
      <w:r w:rsidR="00722582">
        <w:rPr>
          <w:rFonts w:ascii="Times New Roman" w:eastAsia="Times New Roman" w:hAnsi="Times New Roman" w:cs="Times New Roman"/>
          <w:color w:val="000000"/>
          <w:sz w:val="26"/>
          <w:szCs w:val="26"/>
          <w:lang w:eastAsia="ru-RU"/>
        </w:rPr>
        <w:t xml:space="preserve">людиков, Исламский центр г. </w:t>
      </w:r>
      <w:r w:rsidRPr="004A5625">
        <w:rPr>
          <w:rFonts w:ascii="Times New Roman" w:eastAsia="Times New Roman" w:hAnsi="Times New Roman" w:cs="Times New Roman"/>
          <w:color w:val="000000"/>
          <w:sz w:val="26"/>
          <w:szCs w:val="26"/>
          <w:lang w:eastAsia="ru-RU"/>
        </w:rPr>
        <w:t xml:space="preserve">Петрозаводска, </w:t>
      </w:r>
      <w:r w:rsidR="00010F53">
        <w:rPr>
          <w:rFonts w:ascii="Times New Roman" w:eastAsia="Times New Roman" w:hAnsi="Times New Roman" w:cs="Times New Roman"/>
          <w:color w:val="000000"/>
          <w:sz w:val="26"/>
          <w:szCs w:val="26"/>
          <w:lang w:eastAsia="ru-RU"/>
        </w:rPr>
        <w:t xml:space="preserve">                          </w:t>
      </w:r>
      <w:r w:rsidRPr="004A5625">
        <w:rPr>
          <w:rFonts w:ascii="Times New Roman" w:eastAsia="Times New Roman" w:hAnsi="Times New Roman" w:cs="Times New Roman"/>
          <w:color w:val="000000"/>
          <w:sz w:val="26"/>
          <w:szCs w:val="26"/>
          <w:lang w:eastAsia="ru-RU"/>
        </w:rPr>
        <w:t>МОУ «Средняя общеобразовательная финно-угорская школа имени Элиаса </w:t>
      </w:r>
      <w:r w:rsidR="00722582">
        <w:rPr>
          <w:rFonts w:ascii="Times New Roman" w:eastAsia="Times New Roman" w:hAnsi="Times New Roman" w:cs="Times New Roman"/>
          <w:color w:val="000000"/>
          <w:sz w:val="26"/>
          <w:szCs w:val="26"/>
          <w:lang w:eastAsia="ru-RU"/>
        </w:rPr>
        <w:t>Леннрота</w:t>
      </w:r>
      <w:r w:rsidR="00D33D04">
        <w:rPr>
          <w:rFonts w:ascii="Times New Roman" w:eastAsia="Times New Roman" w:hAnsi="Times New Roman" w:cs="Times New Roman"/>
          <w:color w:val="000000"/>
          <w:sz w:val="26"/>
          <w:szCs w:val="26"/>
          <w:lang w:eastAsia="ru-RU"/>
        </w:rPr>
        <w:t>»</w:t>
      </w:r>
      <w:r w:rsidR="00722582">
        <w:rPr>
          <w:rFonts w:ascii="Times New Roman" w:eastAsia="Times New Roman" w:hAnsi="Times New Roman" w:cs="Times New Roman"/>
          <w:color w:val="000000"/>
          <w:sz w:val="26"/>
          <w:szCs w:val="26"/>
          <w:lang w:eastAsia="ru-RU"/>
        </w:rPr>
        <w:t xml:space="preserve">, </w:t>
      </w:r>
      <w:r w:rsidRPr="004A5625">
        <w:rPr>
          <w:rFonts w:ascii="Times New Roman" w:eastAsia="Times New Roman" w:hAnsi="Times New Roman" w:cs="Times New Roman"/>
          <w:color w:val="000000"/>
          <w:sz w:val="26"/>
          <w:szCs w:val="26"/>
          <w:lang w:eastAsia="ru-RU"/>
        </w:rPr>
        <w:t xml:space="preserve"> Духовно-просветительский православный центр во имя преподобного Александра Свирского.</w:t>
      </w:r>
    </w:p>
    <w:p w14:paraId="59815431" w14:textId="58406E04" w:rsidR="004A5625" w:rsidRPr="004A5625" w:rsidRDefault="004A5625" w:rsidP="00BA38A4">
      <w:pPr>
        <w:spacing w:after="0" w:line="273" w:lineRule="auto"/>
        <w:ind w:left="-567" w:right="-143" w:firstLine="709"/>
        <w:jc w:val="both"/>
        <w:rPr>
          <w:rFonts w:ascii="Times New Roman" w:eastAsia="Times New Roman" w:hAnsi="Times New Roman" w:cs="Times New Roman"/>
          <w:sz w:val="24"/>
          <w:szCs w:val="24"/>
          <w:lang w:eastAsia="ru-RU"/>
        </w:rPr>
      </w:pPr>
      <w:r w:rsidRPr="004A5625">
        <w:rPr>
          <w:rFonts w:ascii="Times New Roman" w:eastAsia="Times New Roman" w:hAnsi="Times New Roman" w:cs="Times New Roman"/>
          <w:color w:val="000000"/>
          <w:sz w:val="26"/>
          <w:szCs w:val="26"/>
          <w:lang w:eastAsia="ru-RU"/>
        </w:rPr>
        <w:t xml:space="preserve">Сохранена система обеспечения интересов национальностей и этнических групп. По данным Управления Министерства юстиции Российской Федерации по Республике Карелия на 31.12.2025 на территории Петрозаводского городского округа в реестре зарегистрированы 46 национальных общественных объединений, национально-культурных автономий, казачьих обществ и обществ дружбы, взаимодействие с которыми рассматривается как один из основных принципов реализации государственной политики в сфере национального развития и гармонизации межнациональных отношений. Руководители национальных </w:t>
      </w:r>
      <w:r w:rsidR="00DF4B9E" w:rsidRPr="00DF4B9E">
        <w:rPr>
          <w:rFonts w:ascii="Times New Roman" w:eastAsia="Times New Roman" w:hAnsi="Times New Roman" w:cs="Times New Roman"/>
          <w:color w:val="000000"/>
          <w:sz w:val="26"/>
          <w:szCs w:val="26"/>
          <w:lang w:eastAsia="ru-RU"/>
        </w:rPr>
        <w:t xml:space="preserve">общественных объединений </w:t>
      </w:r>
      <w:r w:rsidRPr="004A5625">
        <w:rPr>
          <w:rFonts w:ascii="Times New Roman" w:eastAsia="Times New Roman" w:hAnsi="Times New Roman" w:cs="Times New Roman"/>
          <w:color w:val="000000"/>
          <w:sz w:val="26"/>
          <w:szCs w:val="26"/>
          <w:lang w:eastAsia="ru-RU"/>
        </w:rPr>
        <w:t xml:space="preserve">являются лидерами общественного мнения, обладают авторитетом среди своих соотечественников. </w:t>
      </w:r>
    </w:p>
    <w:p w14:paraId="5187B2B8" w14:textId="588AC210" w:rsidR="004A5625" w:rsidRPr="004A5625" w:rsidRDefault="004A5625" w:rsidP="00BA38A4">
      <w:pPr>
        <w:spacing w:after="0" w:line="273" w:lineRule="auto"/>
        <w:ind w:left="-567" w:right="-143" w:firstLine="709"/>
        <w:jc w:val="both"/>
        <w:rPr>
          <w:rFonts w:ascii="Times New Roman" w:eastAsia="Times New Roman" w:hAnsi="Times New Roman" w:cs="Times New Roman"/>
          <w:sz w:val="24"/>
          <w:szCs w:val="24"/>
          <w:lang w:eastAsia="ru-RU"/>
        </w:rPr>
      </w:pPr>
      <w:r w:rsidRPr="004A5625">
        <w:rPr>
          <w:rFonts w:ascii="Times New Roman" w:eastAsia="Times New Roman" w:hAnsi="Times New Roman" w:cs="Times New Roman"/>
          <w:color w:val="000000"/>
          <w:sz w:val="26"/>
          <w:szCs w:val="26"/>
          <w:lang w:eastAsia="ru-RU"/>
        </w:rPr>
        <w:t xml:space="preserve">В целях межнационального и межконфессионального согласия, профилактики терроризма и экстремизма Администрация уделяет особое внимание взаимодействию с религиозными объединениями. На территории города зарегистрировано 36 религиозных НКО, представляющих 14 конфессий и течений. </w:t>
      </w:r>
    </w:p>
    <w:p w14:paraId="771E1CE7" w14:textId="487FDAC9" w:rsidR="004A5625" w:rsidRPr="004A5625" w:rsidRDefault="004A5625" w:rsidP="00BA38A4">
      <w:pPr>
        <w:spacing w:after="0" w:line="273" w:lineRule="auto"/>
        <w:ind w:left="-567" w:right="-143" w:firstLine="709"/>
        <w:jc w:val="both"/>
        <w:rPr>
          <w:rFonts w:ascii="Times New Roman" w:eastAsia="Times New Roman" w:hAnsi="Times New Roman" w:cs="Times New Roman"/>
          <w:sz w:val="24"/>
          <w:szCs w:val="24"/>
          <w:lang w:eastAsia="ru-RU"/>
        </w:rPr>
      </w:pPr>
      <w:r w:rsidRPr="004A5625">
        <w:rPr>
          <w:rFonts w:ascii="Times New Roman" w:eastAsia="Times New Roman" w:hAnsi="Times New Roman" w:cs="Times New Roman"/>
          <w:color w:val="000000"/>
          <w:sz w:val="26"/>
          <w:szCs w:val="26"/>
          <w:lang w:eastAsia="ru-RU"/>
        </w:rPr>
        <w:t> В процессах консолидации многонационального общества и повышения этноконфессионального самосознания важную роль играют проводимые мероприятия, которые нацелены на сохранение и дальнейшее развитие национальных и религиозных отношений на территории Петрозаводского городского округа.</w:t>
      </w:r>
      <w:r w:rsidRPr="004A5625">
        <w:rPr>
          <w:rFonts w:ascii="Calibri" w:eastAsia="Times New Roman" w:hAnsi="Calibri" w:cs="Calibri"/>
          <w:color w:val="000000"/>
          <w:lang w:eastAsia="ru-RU"/>
        </w:rPr>
        <w:t> </w:t>
      </w:r>
      <w:r w:rsidRPr="004A5625">
        <w:rPr>
          <w:rFonts w:ascii="Times New Roman" w:eastAsia="Times New Roman" w:hAnsi="Times New Roman" w:cs="Times New Roman"/>
          <w:color w:val="000000"/>
          <w:sz w:val="26"/>
          <w:szCs w:val="26"/>
          <w:lang w:eastAsia="ru-RU"/>
        </w:rPr>
        <w:t xml:space="preserve">С целью формирования </w:t>
      </w:r>
      <w:r w:rsidRPr="004A5625">
        <w:rPr>
          <w:rFonts w:ascii="Times New Roman" w:eastAsia="Times New Roman" w:hAnsi="Times New Roman" w:cs="Times New Roman"/>
          <w:color w:val="000000"/>
          <w:sz w:val="26"/>
          <w:szCs w:val="26"/>
          <w:lang w:eastAsia="ru-RU"/>
        </w:rPr>
        <w:lastRenderedPageBreak/>
        <w:t xml:space="preserve">гражданственности, патриотизма, активной жизненной </w:t>
      </w:r>
      <w:r w:rsidR="000B60DD">
        <w:rPr>
          <w:rFonts w:ascii="Times New Roman" w:eastAsia="Times New Roman" w:hAnsi="Times New Roman" w:cs="Times New Roman"/>
          <w:color w:val="000000"/>
          <w:sz w:val="26"/>
          <w:szCs w:val="26"/>
          <w:lang w:eastAsia="ru-RU"/>
        </w:rPr>
        <w:t>позиции подрастающего поколения,</w:t>
      </w:r>
      <w:r w:rsidRPr="004A5625">
        <w:rPr>
          <w:rFonts w:ascii="Times New Roman" w:eastAsia="Times New Roman" w:hAnsi="Times New Roman" w:cs="Times New Roman"/>
          <w:color w:val="000000"/>
          <w:sz w:val="26"/>
          <w:szCs w:val="26"/>
          <w:lang w:eastAsia="ru-RU"/>
        </w:rPr>
        <w:t xml:space="preserve"> гармонизации межнациональных и межконфессиональных отношений, профилактики экстремизма и ксенофобии в 2025 году продолжилась реализация проекта «Летопись России: знаменательные и памятные даты». В отчетном периоде проведены мероприятия ко Дню родного языка, Дню Калевалы, Дню единения народов России и Белоруссии, Дню Победы</w:t>
      </w:r>
      <w:r w:rsidR="00FC0982">
        <w:rPr>
          <w:rFonts w:ascii="Times New Roman" w:eastAsia="Times New Roman" w:hAnsi="Times New Roman" w:cs="Times New Roman"/>
          <w:color w:val="000000"/>
          <w:sz w:val="26"/>
          <w:szCs w:val="26"/>
          <w:lang w:eastAsia="ru-RU"/>
        </w:rPr>
        <w:t>,</w:t>
      </w:r>
      <w:r w:rsidRPr="004A5625">
        <w:rPr>
          <w:rFonts w:ascii="Times New Roman" w:eastAsia="Times New Roman" w:hAnsi="Times New Roman" w:cs="Times New Roman"/>
          <w:color w:val="000000"/>
          <w:sz w:val="26"/>
          <w:szCs w:val="26"/>
          <w:lang w:eastAsia="ru-RU"/>
        </w:rPr>
        <w:t xml:space="preserve"> Дню славянской письменности и культуры, Дню коренных народов мира, Дню солидарности в борьбе с терроризмом, Дню народного единства, Дню мигранта и др. Всего в рамках проекта проведено более</w:t>
      </w:r>
      <w:r w:rsidR="00010F53">
        <w:rPr>
          <w:rFonts w:ascii="Times New Roman" w:eastAsia="Times New Roman" w:hAnsi="Times New Roman" w:cs="Times New Roman"/>
          <w:color w:val="000000"/>
          <w:sz w:val="26"/>
          <w:szCs w:val="26"/>
          <w:lang w:eastAsia="ru-RU"/>
        </w:rPr>
        <w:t xml:space="preserve">  </w:t>
      </w:r>
      <w:r w:rsidRPr="004A5625">
        <w:rPr>
          <w:rFonts w:ascii="Times New Roman" w:eastAsia="Times New Roman" w:hAnsi="Times New Roman" w:cs="Times New Roman"/>
          <w:color w:val="000000"/>
          <w:sz w:val="26"/>
          <w:szCs w:val="26"/>
          <w:lang w:eastAsia="ru-RU"/>
        </w:rPr>
        <w:t xml:space="preserve">130 мероприятий, участниками которых стали около 100 </w:t>
      </w:r>
      <w:r w:rsidR="00010F53">
        <w:rPr>
          <w:rFonts w:ascii="Times New Roman" w:eastAsia="Times New Roman" w:hAnsi="Times New Roman" w:cs="Times New Roman"/>
          <w:color w:val="000000"/>
          <w:sz w:val="26"/>
          <w:szCs w:val="26"/>
          <w:lang w:eastAsia="ru-RU"/>
        </w:rPr>
        <w:t>тыс.</w:t>
      </w:r>
      <w:r w:rsidRPr="004A5625">
        <w:rPr>
          <w:rFonts w:ascii="Times New Roman" w:eastAsia="Times New Roman" w:hAnsi="Times New Roman" w:cs="Times New Roman"/>
          <w:color w:val="000000"/>
          <w:sz w:val="26"/>
          <w:szCs w:val="26"/>
          <w:lang w:eastAsia="ru-RU"/>
        </w:rPr>
        <w:t xml:space="preserve"> петрозаводчан.</w:t>
      </w:r>
    </w:p>
    <w:p w14:paraId="5591FEE9" w14:textId="77777777" w:rsidR="00010F53" w:rsidRDefault="00010F53" w:rsidP="003F422F">
      <w:pPr>
        <w:pStyle w:val="a4"/>
        <w:tabs>
          <w:tab w:val="left" w:pos="1276"/>
        </w:tabs>
        <w:ind w:left="142" w:right="-143"/>
        <w:jc w:val="center"/>
        <w:outlineLvl w:val="1"/>
        <w:rPr>
          <w:rFonts w:ascii="Times New Roman" w:hAnsi="Times New Roman" w:cs="Times New Roman"/>
          <w:b/>
          <w:sz w:val="27"/>
          <w:szCs w:val="27"/>
        </w:rPr>
      </w:pPr>
      <w:bookmarkStart w:id="32" w:name="_Toc477426530"/>
    </w:p>
    <w:p w14:paraId="12A14786" w14:textId="6C3F5AF9" w:rsidR="007566D6" w:rsidRPr="00EA7277" w:rsidRDefault="009341D2" w:rsidP="003F422F">
      <w:pPr>
        <w:pStyle w:val="a4"/>
        <w:tabs>
          <w:tab w:val="left" w:pos="1276"/>
        </w:tabs>
        <w:ind w:left="142" w:right="-143"/>
        <w:jc w:val="center"/>
        <w:outlineLvl w:val="1"/>
        <w:rPr>
          <w:rFonts w:ascii="Times New Roman" w:hAnsi="Times New Roman" w:cs="Times New Roman"/>
          <w:b/>
          <w:sz w:val="27"/>
          <w:szCs w:val="27"/>
        </w:rPr>
      </w:pPr>
      <w:r w:rsidRPr="00EA7277">
        <w:rPr>
          <w:rFonts w:ascii="Times New Roman" w:hAnsi="Times New Roman" w:cs="Times New Roman"/>
          <w:b/>
          <w:sz w:val="27"/>
          <w:szCs w:val="27"/>
        </w:rPr>
        <w:t>Участие в профилактике терроризма и экстремизма</w:t>
      </w:r>
      <w:bookmarkEnd w:id="32"/>
    </w:p>
    <w:p w14:paraId="1E814311" w14:textId="784D797E" w:rsidR="004A5625" w:rsidRPr="004A5625" w:rsidRDefault="00097029" w:rsidP="00BA38A4">
      <w:pPr>
        <w:tabs>
          <w:tab w:val="left" w:pos="993"/>
        </w:tabs>
        <w:spacing w:after="0" w:line="273"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Е</w:t>
      </w:r>
      <w:r w:rsidR="004A5625" w:rsidRPr="004A5625">
        <w:rPr>
          <w:rFonts w:ascii="Times New Roman" w:eastAsia="Times New Roman" w:hAnsi="Times New Roman" w:cs="Times New Roman"/>
          <w:color w:val="000000"/>
          <w:sz w:val="26"/>
          <w:szCs w:val="26"/>
          <w:lang w:eastAsia="ru-RU"/>
        </w:rPr>
        <w:t>жегодно Главой Петрозаводского городского округа утверждается План основных мероприятий по противодействию идеологии терроризма на территории Петрозаводского городского округа.  План разработан с учетом Стратегии противодействия экстремизму в Российской Федерации до 2025</w:t>
      </w:r>
      <w:r w:rsidR="000B60DD">
        <w:rPr>
          <w:rFonts w:ascii="Times New Roman" w:eastAsia="Times New Roman" w:hAnsi="Times New Roman" w:cs="Times New Roman"/>
          <w:color w:val="000000"/>
          <w:sz w:val="26"/>
          <w:szCs w:val="26"/>
          <w:lang w:eastAsia="ru-RU"/>
        </w:rPr>
        <w:t xml:space="preserve"> года</w:t>
      </w:r>
      <w:r w:rsidR="004A5625" w:rsidRPr="004A5625">
        <w:rPr>
          <w:rFonts w:ascii="Times New Roman" w:eastAsia="Times New Roman" w:hAnsi="Times New Roman" w:cs="Times New Roman"/>
          <w:color w:val="000000"/>
          <w:sz w:val="26"/>
          <w:szCs w:val="26"/>
          <w:lang w:eastAsia="ru-RU"/>
        </w:rPr>
        <w:t xml:space="preserve"> и Стратегии государственной национальной политики Российской Федерации до 2025</w:t>
      </w:r>
      <w:r w:rsidR="000B60DD">
        <w:rPr>
          <w:rFonts w:ascii="Times New Roman" w:eastAsia="Times New Roman" w:hAnsi="Times New Roman" w:cs="Times New Roman"/>
          <w:color w:val="000000"/>
          <w:sz w:val="26"/>
          <w:szCs w:val="26"/>
          <w:lang w:eastAsia="ru-RU"/>
        </w:rPr>
        <w:t xml:space="preserve"> года</w:t>
      </w:r>
      <w:r w:rsidR="004A5625" w:rsidRPr="004A5625">
        <w:rPr>
          <w:rFonts w:ascii="Times New Roman" w:eastAsia="Times New Roman" w:hAnsi="Times New Roman" w:cs="Times New Roman"/>
          <w:color w:val="000000"/>
          <w:sz w:val="26"/>
          <w:szCs w:val="26"/>
          <w:lang w:eastAsia="ru-RU"/>
        </w:rPr>
        <w:t xml:space="preserve">. </w:t>
      </w:r>
    </w:p>
    <w:p w14:paraId="5FF69933" w14:textId="623544E4" w:rsidR="004A5625" w:rsidRPr="004A5625" w:rsidRDefault="004A5625" w:rsidP="00BA38A4">
      <w:pPr>
        <w:tabs>
          <w:tab w:val="left" w:pos="993"/>
        </w:tabs>
        <w:spacing w:after="0" w:line="273" w:lineRule="auto"/>
        <w:ind w:left="-567" w:right="-143" w:firstLine="709"/>
        <w:jc w:val="both"/>
        <w:rPr>
          <w:rFonts w:ascii="Times New Roman" w:eastAsia="Times New Roman" w:hAnsi="Times New Roman" w:cs="Times New Roman"/>
          <w:sz w:val="24"/>
          <w:szCs w:val="24"/>
          <w:lang w:eastAsia="ru-RU"/>
        </w:rPr>
      </w:pPr>
      <w:r w:rsidRPr="004A5625">
        <w:rPr>
          <w:rFonts w:ascii="Times New Roman" w:eastAsia="Times New Roman" w:hAnsi="Times New Roman" w:cs="Times New Roman"/>
          <w:color w:val="000000"/>
          <w:sz w:val="26"/>
          <w:szCs w:val="26"/>
          <w:lang w:eastAsia="ru-RU"/>
        </w:rPr>
        <w:t xml:space="preserve">Все мероприятия по реализации </w:t>
      </w:r>
      <w:r w:rsidR="00097029">
        <w:rPr>
          <w:rFonts w:ascii="Times New Roman" w:eastAsia="Times New Roman" w:hAnsi="Times New Roman" w:cs="Times New Roman"/>
          <w:color w:val="000000"/>
          <w:sz w:val="26"/>
          <w:szCs w:val="26"/>
          <w:lang w:eastAsia="ru-RU"/>
        </w:rPr>
        <w:t>плана</w:t>
      </w:r>
      <w:r w:rsidRPr="004A5625">
        <w:rPr>
          <w:rFonts w:ascii="Times New Roman" w:eastAsia="Times New Roman" w:hAnsi="Times New Roman" w:cs="Times New Roman"/>
          <w:color w:val="000000"/>
          <w:sz w:val="26"/>
          <w:szCs w:val="26"/>
          <w:lang w:eastAsia="ru-RU"/>
        </w:rPr>
        <w:t xml:space="preserve"> осуществляются Администрацией при партнерстве с органами исполнительной власти, правоохранительными органами, органами безопасности, национальными и религиозными общественными объединениями.</w:t>
      </w:r>
    </w:p>
    <w:p w14:paraId="616DDB46" w14:textId="49CF3223" w:rsidR="004A5625" w:rsidRDefault="004A5625" w:rsidP="00BA38A4">
      <w:pPr>
        <w:tabs>
          <w:tab w:val="left" w:pos="993"/>
        </w:tabs>
        <w:spacing w:after="0" w:line="273" w:lineRule="auto"/>
        <w:ind w:left="-567" w:right="-143" w:firstLine="709"/>
        <w:jc w:val="both"/>
        <w:rPr>
          <w:rFonts w:ascii="Times New Roman" w:eastAsia="Times New Roman" w:hAnsi="Times New Roman" w:cs="Times New Roman"/>
          <w:color w:val="000000"/>
          <w:sz w:val="26"/>
          <w:szCs w:val="26"/>
          <w:lang w:eastAsia="ru-RU"/>
        </w:rPr>
      </w:pPr>
      <w:r w:rsidRPr="004A5625">
        <w:rPr>
          <w:rFonts w:ascii="Times New Roman" w:eastAsia="Times New Roman" w:hAnsi="Times New Roman" w:cs="Times New Roman"/>
          <w:color w:val="000000"/>
          <w:sz w:val="26"/>
          <w:szCs w:val="26"/>
          <w:lang w:eastAsia="ru-RU"/>
        </w:rPr>
        <w:t xml:space="preserve">В 2025 году продолжила свою работу информационно-пропагандистская группа, в целях реализации конституционного права граждан на получение полной и достоверной информации о деятельности Администрации в сфере противодействия терроризму и экстремизму, а также для компетентного разъяснения населению городского округа антиобщественной сущности террористической и экстремистской деятельности, мобилизации граждан на активное участие в обеспечении общественной безопасности. На заседаниях был утвержден план работы информационно-пропагандистской группы антитеррористической комиссии при Администрации Петрозаводского городского округа </w:t>
      </w:r>
      <w:r w:rsidR="00AD6FE2">
        <w:rPr>
          <w:rFonts w:ascii="Times New Roman" w:eastAsia="Times New Roman" w:hAnsi="Times New Roman" w:cs="Times New Roman"/>
          <w:color w:val="000000"/>
          <w:sz w:val="26"/>
          <w:szCs w:val="26"/>
          <w:lang w:eastAsia="ru-RU"/>
        </w:rPr>
        <w:t xml:space="preserve">(далее - АТК) </w:t>
      </w:r>
      <w:r w:rsidRPr="004A5625">
        <w:rPr>
          <w:rFonts w:ascii="Times New Roman" w:eastAsia="Times New Roman" w:hAnsi="Times New Roman" w:cs="Times New Roman"/>
          <w:color w:val="000000"/>
          <w:sz w:val="26"/>
          <w:szCs w:val="26"/>
          <w:lang w:eastAsia="ru-RU"/>
        </w:rPr>
        <w:t xml:space="preserve">на 2025 год, рассмотрен и согласован проект плана основных мероприятий по противодействию идеологии терроризма в 2025 году, а также заслушана информация о реализации пунктов Плана. </w:t>
      </w:r>
    </w:p>
    <w:p w14:paraId="02EB5CD8" w14:textId="77777777" w:rsidR="00AD6FE2" w:rsidRPr="00AD6FE2" w:rsidRDefault="00AD6FE2" w:rsidP="00AD6FE2">
      <w:pPr>
        <w:tabs>
          <w:tab w:val="left" w:pos="-567"/>
        </w:tabs>
        <w:spacing w:after="0" w:line="273" w:lineRule="auto"/>
        <w:ind w:left="-567" w:right="-143" w:firstLine="709"/>
        <w:jc w:val="both"/>
        <w:rPr>
          <w:rFonts w:ascii="Times New Roman" w:eastAsia="Times New Roman" w:hAnsi="Times New Roman" w:cs="Times New Roman"/>
          <w:sz w:val="26"/>
          <w:szCs w:val="26"/>
          <w:lang w:eastAsia="ru-RU"/>
        </w:rPr>
      </w:pPr>
      <w:r w:rsidRPr="00AD6FE2">
        <w:rPr>
          <w:rFonts w:ascii="Times New Roman" w:eastAsia="Times New Roman" w:hAnsi="Times New Roman" w:cs="Times New Roman"/>
          <w:sz w:val="26"/>
          <w:szCs w:val="26"/>
          <w:lang w:eastAsia="ru-RU"/>
        </w:rPr>
        <w:t>Важнейшими объектами внимания Администрации в области исполнения антитеррористического законодательства являются образовательные учреждения.</w:t>
      </w:r>
    </w:p>
    <w:p w14:paraId="1A5571BC" w14:textId="65300A02" w:rsidR="00AD6FE2" w:rsidRPr="00AD6FE2" w:rsidRDefault="00AD6FE2" w:rsidP="00AD6FE2">
      <w:pPr>
        <w:tabs>
          <w:tab w:val="left" w:pos="-567"/>
        </w:tabs>
        <w:spacing w:after="0" w:line="273" w:lineRule="auto"/>
        <w:ind w:left="-567" w:right="-143" w:firstLine="709"/>
        <w:jc w:val="both"/>
        <w:rPr>
          <w:rFonts w:ascii="Times New Roman" w:eastAsia="Times New Roman" w:hAnsi="Times New Roman" w:cs="Times New Roman"/>
          <w:sz w:val="26"/>
          <w:szCs w:val="26"/>
          <w:lang w:eastAsia="ru-RU"/>
        </w:rPr>
      </w:pPr>
      <w:r w:rsidRPr="00AD6FE2">
        <w:rPr>
          <w:rFonts w:ascii="Times New Roman" w:eastAsia="Times New Roman" w:hAnsi="Times New Roman" w:cs="Times New Roman"/>
          <w:sz w:val="26"/>
          <w:szCs w:val="26"/>
          <w:lang w:eastAsia="ru-RU"/>
        </w:rPr>
        <w:t>В целях выполнения требований к антитеррористической защищенности (далее – АТЗ) объектов образовательных организаций, утвержденных постановлением Правительства Российской Федерации от 02.08.2019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r>
        <w:rPr>
          <w:rFonts w:ascii="Times New Roman" w:eastAsia="Times New Roman" w:hAnsi="Times New Roman" w:cs="Times New Roman"/>
          <w:sz w:val="26"/>
          <w:szCs w:val="26"/>
          <w:lang w:eastAsia="ru-RU"/>
        </w:rPr>
        <w:t>,</w:t>
      </w:r>
      <w:r w:rsidRPr="00AD6FE2">
        <w:rPr>
          <w:rFonts w:ascii="Times New Roman" w:eastAsia="Times New Roman" w:hAnsi="Times New Roman" w:cs="Times New Roman"/>
          <w:sz w:val="26"/>
          <w:szCs w:val="26"/>
          <w:lang w:eastAsia="ru-RU"/>
        </w:rPr>
        <w:t xml:space="preserve"> в образовательных организациях, находящихся в муниципальной собственности, выполняются организационные и материально-технические мероприятия.</w:t>
      </w:r>
    </w:p>
    <w:p w14:paraId="5AF8F3AB" w14:textId="6F0B3961" w:rsidR="00AD6FE2" w:rsidRPr="00AD6FE2" w:rsidRDefault="00FC0982" w:rsidP="00AD6FE2">
      <w:pPr>
        <w:tabs>
          <w:tab w:val="left" w:pos="-567"/>
        </w:tabs>
        <w:spacing w:after="0" w:line="273"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На</w:t>
      </w:r>
      <w:r w:rsidR="00AD6FE2" w:rsidRPr="00AD6FE2">
        <w:rPr>
          <w:rFonts w:ascii="Times New Roman" w:eastAsia="Times New Roman" w:hAnsi="Times New Roman" w:cs="Times New Roman"/>
          <w:sz w:val="26"/>
          <w:szCs w:val="26"/>
          <w:lang w:eastAsia="ru-RU"/>
        </w:rPr>
        <w:t xml:space="preserve"> всех муниципальных объектах образования, подлежащих категорированию, проведены обследование и категорирование, разработаны, согласованы и утверждены установленным порядком паспорта безопасности.</w:t>
      </w:r>
    </w:p>
    <w:p w14:paraId="348F2893" w14:textId="77777777" w:rsidR="00AD6FE2" w:rsidRPr="00AD6FE2" w:rsidRDefault="00AD6FE2" w:rsidP="00AD6FE2">
      <w:pPr>
        <w:tabs>
          <w:tab w:val="left" w:pos="-567"/>
        </w:tabs>
        <w:spacing w:after="0" w:line="273" w:lineRule="auto"/>
        <w:ind w:left="-567" w:right="-143" w:firstLine="709"/>
        <w:jc w:val="both"/>
        <w:rPr>
          <w:rFonts w:ascii="Times New Roman" w:eastAsia="Times New Roman" w:hAnsi="Times New Roman" w:cs="Times New Roman"/>
          <w:sz w:val="26"/>
          <w:szCs w:val="26"/>
          <w:lang w:eastAsia="ru-RU"/>
        </w:rPr>
      </w:pPr>
      <w:r w:rsidRPr="00AD6FE2">
        <w:rPr>
          <w:rFonts w:ascii="Times New Roman" w:eastAsia="Times New Roman" w:hAnsi="Times New Roman" w:cs="Times New Roman"/>
          <w:sz w:val="26"/>
          <w:szCs w:val="26"/>
          <w:lang w:eastAsia="ru-RU"/>
        </w:rPr>
        <w:t>Определены перечни мероприятий по обеспечению АТЗ объектов, включающие мероприятия по оснащению объектов инженерно-техническими средствами и системами охраны.</w:t>
      </w:r>
    </w:p>
    <w:p w14:paraId="73145A8D" w14:textId="77777777" w:rsidR="00AD6FE2" w:rsidRPr="00AD6FE2" w:rsidRDefault="00AD6FE2" w:rsidP="00AD6FE2">
      <w:pPr>
        <w:tabs>
          <w:tab w:val="left" w:pos="-567"/>
        </w:tabs>
        <w:spacing w:after="0" w:line="273" w:lineRule="auto"/>
        <w:ind w:left="-567" w:right="-143" w:firstLine="709"/>
        <w:jc w:val="both"/>
        <w:rPr>
          <w:rFonts w:ascii="Times New Roman" w:eastAsia="Times New Roman" w:hAnsi="Times New Roman" w:cs="Times New Roman"/>
          <w:sz w:val="26"/>
          <w:szCs w:val="26"/>
          <w:lang w:eastAsia="ru-RU"/>
        </w:rPr>
      </w:pPr>
      <w:r w:rsidRPr="00AD6FE2">
        <w:rPr>
          <w:rFonts w:ascii="Times New Roman" w:eastAsia="Times New Roman" w:hAnsi="Times New Roman" w:cs="Times New Roman"/>
          <w:sz w:val="26"/>
          <w:szCs w:val="26"/>
          <w:lang w:eastAsia="ru-RU"/>
        </w:rPr>
        <w:t>Практически все образовательные организации оборудованы системами видеонаблюдения и системами наружного освещения, оснащены стационарными или ручными металлоискателями. На объектах размещены наглядные пособия, содержащие информацию о порядке действий при угрозе совершения или при совершении террористического акта, схемах эвакуации, телефонах экстренных служб.</w:t>
      </w:r>
    </w:p>
    <w:p w14:paraId="13D21BCA" w14:textId="4F231C9D" w:rsidR="004A5625" w:rsidRDefault="00AD6FE2" w:rsidP="00E17A91">
      <w:pPr>
        <w:tabs>
          <w:tab w:val="left" w:pos="-567"/>
        </w:tabs>
        <w:spacing w:after="0" w:line="273" w:lineRule="auto"/>
        <w:ind w:left="-567" w:right="-143" w:firstLine="709"/>
        <w:jc w:val="both"/>
        <w:rPr>
          <w:rFonts w:ascii="Times New Roman" w:eastAsia="Times New Roman" w:hAnsi="Times New Roman" w:cs="Times New Roman"/>
          <w:sz w:val="26"/>
          <w:szCs w:val="26"/>
          <w:lang w:eastAsia="ru-RU"/>
        </w:rPr>
      </w:pPr>
      <w:r w:rsidRPr="00AD6FE2">
        <w:rPr>
          <w:rFonts w:ascii="Times New Roman" w:eastAsia="Times New Roman" w:hAnsi="Times New Roman" w:cs="Times New Roman"/>
          <w:sz w:val="26"/>
          <w:szCs w:val="26"/>
          <w:lang w:eastAsia="ru-RU"/>
        </w:rPr>
        <w:t>Все муниципальные образовательные организации оборудованы системами передачи тревожных сообщений в подразделения войск национальной гвардии Российской Федерации или частных охранных предприятий. Продолжается установка и оборудование объектов системами охранной сигнализации, системами оповещения и управления эвакуацией либо автономными системами экстренного оповещения о чрезвычайной ситуации.</w:t>
      </w:r>
    </w:p>
    <w:p w14:paraId="110DA5D4" w14:textId="77777777" w:rsidR="00E17A91" w:rsidRPr="00E17A91" w:rsidRDefault="00E17A91" w:rsidP="00E17A91">
      <w:pPr>
        <w:tabs>
          <w:tab w:val="left" w:pos="-567"/>
        </w:tabs>
        <w:spacing w:after="0" w:line="273" w:lineRule="auto"/>
        <w:ind w:left="-567" w:right="-143" w:firstLine="709"/>
        <w:jc w:val="both"/>
        <w:rPr>
          <w:rFonts w:ascii="Times New Roman" w:eastAsia="Times New Roman" w:hAnsi="Times New Roman" w:cs="Times New Roman"/>
          <w:sz w:val="26"/>
          <w:szCs w:val="26"/>
          <w:lang w:eastAsia="ru-RU"/>
        </w:rPr>
      </w:pPr>
    </w:p>
    <w:p w14:paraId="01075C91" w14:textId="77777777" w:rsidR="005E0F7C" w:rsidRPr="00EA7277" w:rsidRDefault="007A2D5E" w:rsidP="003F422F">
      <w:pPr>
        <w:pStyle w:val="a4"/>
        <w:tabs>
          <w:tab w:val="left" w:pos="1276"/>
        </w:tabs>
        <w:ind w:left="142" w:right="-143"/>
        <w:jc w:val="center"/>
        <w:outlineLvl w:val="1"/>
        <w:rPr>
          <w:rFonts w:ascii="Times New Roman" w:hAnsi="Times New Roman" w:cs="Times New Roman"/>
          <w:b/>
          <w:sz w:val="27"/>
          <w:szCs w:val="27"/>
        </w:rPr>
      </w:pPr>
      <w:bookmarkStart w:id="33" w:name="_Toc477426531"/>
      <w:r w:rsidRPr="00EA7277">
        <w:rPr>
          <w:rFonts w:ascii="Times New Roman" w:hAnsi="Times New Roman" w:cs="Times New Roman"/>
          <w:b/>
          <w:sz w:val="27"/>
          <w:szCs w:val="27"/>
        </w:rPr>
        <w:t>Осуществление мероприятий в сфере профилактики правонарушений, охрана общественного порядка на территории Петрозаводского городского округа, создание условий для деятельности народных дружин</w:t>
      </w:r>
      <w:bookmarkEnd w:id="33"/>
    </w:p>
    <w:p w14:paraId="6C390C54" w14:textId="77777777" w:rsidR="006A0A1F" w:rsidRDefault="006A0A1F" w:rsidP="006A0A1F">
      <w:pPr>
        <w:pStyle w:val="a4"/>
        <w:ind w:left="-567" w:right="-143" w:firstLine="709"/>
        <w:jc w:val="both"/>
        <w:rPr>
          <w:rFonts w:ascii="Times New Roman" w:hAnsi="Times New Roman" w:cs="Times New Roman"/>
          <w:i/>
          <w:sz w:val="27"/>
          <w:szCs w:val="27"/>
        </w:rPr>
      </w:pPr>
    </w:p>
    <w:p w14:paraId="37A0F736" w14:textId="5B0865DF" w:rsidR="006A0A1F" w:rsidRPr="006A0A1F" w:rsidRDefault="006A0A1F" w:rsidP="006A0A1F">
      <w:pPr>
        <w:pStyle w:val="a4"/>
        <w:ind w:left="-567" w:right="-143" w:firstLine="709"/>
        <w:jc w:val="both"/>
        <w:rPr>
          <w:rFonts w:ascii="Times New Roman" w:hAnsi="Times New Roman" w:cs="Times New Roman"/>
          <w:sz w:val="26"/>
          <w:szCs w:val="26"/>
        </w:rPr>
      </w:pPr>
      <w:r w:rsidRPr="006A0A1F">
        <w:rPr>
          <w:rFonts w:ascii="Times New Roman" w:hAnsi="Times New Roman" w:cs="Times New Roman"/>
          <w:sz w:val="26"/>
          <w:szCs w:val="26"/>
        </w:rPr>
        <w:t>На территории Петрозаводского городского округа разработаны и реализуются муниципальные программы в области правоохранительной деятельности:</w:t>
      </w:r>
    </w:p>
    <w:p w14:paraId="35389F1F" w14:textId="77777777" w:rsidR="006A0A1F" w:rsidRPr="006A0A1F" w:rsidRDefault="006A0A1F" w:rsidP="006A0A1F">
      <w:pPr>
        <w:pStyle w:val="a4"/>
        <w:ind w:left="-567" w:right="-143" w:firstLine="709"/>
        <w:jc w:val="both"/>
        <w:rPr>
          <w:rFonts w:ascii="Times New Roman" w:hAnsi="Times New Roman" w:cs="Times New Roman"/>
          <w:sz w:val="26"/>
          <w:szCs w:val="26"/>
        </w:rPr>
      </w:pPr>
      <w:r w:rsidRPr="006A0A1F">
        <w:rPr>
          <w:rFonts w:ascii="Times New Roman" w:hAnsi="Times New Roman" w:cs="Times New Roman"/>
          <w:sz w:val="26"/>
          <w:szCs w:val="26"/>
        </w:rPr>
        <w:t>1) Муниципальная программа «Защита населения Петрозаводского городского округа и его территории от чрезвычайных ситуаций, обеспечение пожарной безопасности и безопасности людей», утверждена постановлением Администрации Петрозаводского городского округа от 29.12.2014 № 6610 (подпрограмма № 2: «Профилактика правонарушений, экстремизма и терроризма на территории Петрозаводского городского округа»).</w:t>
      </w:r>
    </w:p>
    <w:p w14:paraId="583D2D32" w14:textId="77777777" w:rsidR="006A0A1F" w:rsidRPr="006A0A1F" w:rsidRDefault="006A0A1F" w:rsidP="006A0A1F">
      <w:pPr>
        <w:pStyle w:val="a4"/>
        <w:ind w:left="-567" w:right="-143" w:firstLine="709"/>
        <w:jc w:val="both"/>
        <w:rPr>
          <w:rFonts w:ascii="Times New Roman" w:hAnsi="Times New Roman" w:cs="Times New Roman"/>
          <w:sz w:val="26"/>
          <w:szCs w:val="26"/>
        </w:rPr>
      </w:pPr>
      <w:r w:rsidRPr="006A0A1F">
        <w:rPr>
          <w:rFonts w:ascii="Times New Roman" w:hAnsi="Times New Roman" w:cs="Times New Roman"/>
          <w:sz w:val="26"/>
          <w:szCs w:val="26"/>
        </w:rPr>
        <w:t>В результате реализации программы создаются условия для предупреждения правонарушений, преступлений на территории Петрозаводского городского округа, а также условия для снижения количества правонарушений, представляющих опасность для жизни, здоровья и собственности граждан.</w:t>
      </w:r>
    </w:p>
    <w:p w14:paraId="3DFBB533" w14:textId="77777777" w:rsidR="006A0A1F" w:rsidRPr="006A0A1F" w:rsidRDefault="006A0A1F" w:rsidP="006A0A1F">
      <w:pPr>
        <w:pStyle w:val="a4"/>
        <w:ind w:left="-567" w:right="-143" w:firstLine="709"/>
        <w:jc w:val="both"/>
        <w:rPr>
          <w:rFonts w:ascii="Times New Roman" w:hAnsi="Times New Roman" w:cs="Times New Roman"/>
          <w:sz w:val="26"/>
          <w:szCs w:val="26"/>
        </w:rPr>
      </w:pPr>
      <w:r w:rsidRPr="006A0A1F">
        <w:rPr>
          <w:rFonts w:ascii="Times New Roman" w:hAnsi="Times New Roman" w:cs="Times New Roman"/>
          <w:sz w:val="26"/>
          <w:szCs w:val="26"/>
        </w:rPr>
        <w:t>2) Муниципальная программа Петрозаводского городского округа «Повышение эффективности реализации молодежной политики на территории Петрозаводского городского округа», утверждена постановлением Администрации Петрозаводского городского округа от 31.12.2015 № 6633 (мероприятие 1.1.18: «Проведение мероприятий, направленных на пропаганду здорового образа жизни»; мероприятие 4.1: «Временное трудоустройство несовершеннолетних граждан Петрозаводского городского округа»).</w:t>
      </w:r>
    </w:p>
    <w:p w14:paraId="7C633DCA" w14:textId="77777777" w:rsidR="006A0A1F" w:rsidRPr="006A0A1F" w:rsidRDefault="006A0A1F" w:rsidP="006A0A1F">
      <w:pPr>
        <w:pStyle w:val="a4"/>
        <w:ind w:left="-567" w:right="-143" w:firstLine="709"/>
        <w:jc w:val="both"/>
        <w:rPr>
          <w:rFonts w:ascii="Times New Roman" w:hAnsi="Times New Roman" w:cs="Times New Roman"/>
          <w:sz w:val="26"/>
          <w:szCs w:val="26"/>
        </w:rPr>
      </w:pPr>
      <w:r w:rsidRPr="006A0A1F">
        <w:rPr>
          <w:rFonts w:ascii="Times New Roman" w:hAnsi="Times New Roman" w:cs="Times New Roman"/>
          <w:sz w:val="26"/>
          <w:szCs w:val="26"/>
        </w:rPr>
        <w:t xml:space="preserve">В результате реализации мероприятий создаются условия для патриотического, духовно-нравственного воспитания молодежи, неприятия употребления молодежью </w:t>
      </w:r>
      <w:r w:rsidRPr="006A0A1F">
        <w:rPr>
          <w:rFonts w:ascii="Times New Roman" w:hAnsi="Times New Roman" w:cs="Times New Roman"/>
          <w:sz w:val="26"/>
          <w:szCs w:val="26"/>
        </w:rPr>
        <w:lastRenderedPageBreak/>
        <w:t>алкоголя и наркосодержащих веществ, трудоустройства несовершеннолетних граждан в свободное от учебы время.</w:t>
      </w:r>
    </w:p>
    <w:p w14:paraId="06466D8A" w14:textId="1CA51FCC" w:rsidR="006A0A1F" w:rsidRPr="006A0A1F" w:rsidRDefault="006A0A1F" w:rsidP="006A0A1F">
      <w:pPr>
        <w:pStyle w:val="a4"/>
        <w:ind w:left="-567" w:right="-143" w:firstLine="709"/>
        <w:jc w:val="both"/>
        <w:rPr>
          <w:rFonts w:ascii="Times New Roman" w:hAnsi="Times New Roman" w:cs="Times New Roman"/>
          <w:sz w:val="26"/>
          <w:szCs w:val="26"/>
        </w:rPr>
      </w:pPr>
      <w:r w:rsidRPr="006A0A1F">
        <w:rPr>
          <w:rFonts w:ascii="Times New Roman" w:hAnsi="Times New Roman" w:cs="Times New Roman"/>
          <w:sz w:val="26"/>
          <w:szCs w:val="26"/>
        </w:rPr>
        <w:t>3) Муниципальная программа Петрозаводского городского округа «Развитие транспортной системы Петрозаводского городского округа» утверждена постановлением Администрации Петрозаводского городского округа от 30.12.2014 № 7015 (мероприятие 2.1.1.1. «Обеспечение условий для снижения аварийности на автомобильных дорогах общего пользования местного значения в границах Петрозаводского городского округа»).</w:t>
      </w:r>
    </w:p>
    <w:p w14:paraId="56E5040C" w14:textId="79D9860F" w:rsidR="006A0A1F" w:rsidRPr="006A0A1F" w:rsidRDefault="006A0A1F" w:rsidP="006A0A1F">
      <w:pPr>
        <w:pStyle w:val="a4"/>
        <w:ind w:left="-567" w:right="-143" w:firstLine="709"/>
        <w:jc w:val="both"/>
        <w:rPr>
          <w:rFonts w:ascii="Times New Roman" w:hAnsi="Times New Roman" w:cs="Times New Roman"/>
          <w:sz w:val="26"/>
          <w:szCs w:val="26"/>
        </w:rPr>
      </w:pPr>
      <w:r w:rsidRPr="006A0A1F">
        <w:rPr>
          <w:rFonts w:ascii="Times New Roman" w:hAnsi="Times New Roman" w:cs="Times New Roman"/>
          <w:sz w:val="26"/>
          <w:szCs w:val="26"/>
        </w:rPr>
        <w:t>В результате реализации мероприяти</w:t>
      </w:r>
      <w:r w:rsidR="00097029">
        <w:rPr>
          <w:rFonts w:ascii="Times New Roman" w:hAnsi="Times New Roman" w:cs="Times New Roman"/>
          <w:sz w:val="26"/>
          <w:szCs w:val="26"/>
        </w:rPr>
        <w:t>й</w:t>
      </w:r>
      <w:r w:rsidRPr="006A0A1F">
        <w:rPr>
          <w:rFonts w:ascii="Times New Roman" w:hAnsi="Times New Roman" w:cs="Times New Roman"/>
          <w:sz w:val="26"/>
          <w:szCs w:val="26"/>
        </w:rPr>
        <w:t xml:space="preserve"> создаются условия для сокращения числа пострадавших в дорожно-транспортных происшествиях.</w:t>
      </w:r>
    </w:p>
    <w:p w14:paraId="2AD9340D" w14:textId="77777777" w:rsidR="006A0A1F" w:rsidRPr="006A0A1F" w:rsidRDefault="006A0A1F" w:rsidP="006A0A1F">
      <w:pPr>
        <w:pStyle w:val="a4"/>
        <w:ind w:left="-567" w:right="-143" w:firstLine="709"/>
        <w:jc w:val="both"/>
        <w:rPr>
          <w:rFonts w:ascii="Times New Roman" w:hAnsi="Times New Roman" w:cs="Times New Roman"/>
          <w:sz w:val="26"/>
          <w:szCs w:val="26"/>
        </w:rPr>
      </w:pPr>
      <w:r w:rsidRPr="006A0A1F">
        <w:rPr>
          <w:rFonts w:ascii="Times New Roman" w:hAnsi="Times New Roman" w:cs="Times New Roman"/>
          <w:sz w:val="26"/>
          <w:szCs w:val="26"/>
        </w:rPr>
        <w:t>На территории Петрозаводского городского округа функционируют общественные объединения правоохранительной направленности «Добровольная народная дружина «Бузина» и «Добровольная народная дружина «Русская община» (внесены в региональный реестр народных дружин и общественных объединений правоохранительной направленности МВД по Республике Карелия).</w:t>
      </w:r>
    </w:p>
    <w:p w14:paraId="411840F6" w14:textId="77777777" w:rsidR="00E006FC" w:rsidRDefault="00E006FC" w:rsidP="006A0A1F">
      <w:pPr>
        <w:pStyle w:val="a4"/>
        <w:ind w:left="-567" w:right="-143" w:firstLine="709"/>
        <w:jc w:val="both"/>
        <w:rPr>
          <w:rFonts w:ascii="Times New Roman" w:hAnsi="Times New Roman" w:cs="Times New Roman"/>
          <w:sz w:val="26"/>
          <w:szCs w:val="26"/>
        </w:rPr>
      </w:pPr>
      <w:r w:rsidRPr="00E006FC">
        <w:rPr>
          <w:rFonts w:ascii="Times New Roman" w:hAnsi="Times New Roman" w:cs="Times New Roman"/>
          <w:sz w:val="26"/>
          <w:szCs w:val="26"/>
        </w:rPr>
        <w:t>Дружинники обеспечивают охрану общественного порядка при проведении Крестных ходов в православные праздники, международного зимнего фестиваля «Гиперборея», фестиваля «Воздух Карелии», регулярно участвуют в профилактических акциях Госавтоинспекции, а также оказывают содействие сотрудникам патрульно-постовой службы в охране правопорядка на территории г. Петрозаводска.</w:t>
      </w:r>
    </w:p>
    <w:p w14:paraId="36C3AC8D" w14:textId="069945D2" w:rsidR="006A0A1F" w:rsidRPr="006A0A1F" w:rsidRDefault="006A0A1F" w:rsidP="006A0A1F">
      <w:pPr>
        <w:pStyle w:val="a4"/>
        <w:ind w:left="-567" w:right="-143" w:firstLine="709"/>
        <w:jc w:val="both"/>
        <w:rPr>
          <w:rFonts w:ascii="Times New Roman" w:hAnsi="Times New Roman" w:cs="Times New Roman"/>
          <w:sz w:val="26"/>
          <w:szCs w:val="26"/>
        </w:rPr>
      </w:pPr>
      <w:r w:rsidRPr="006A0A1F">
        <w:rPr>
          <w:rFonts w:ascii="Times New Roman" w:hAnsi="Times New Roman" w:cs="Times New Roman"/>
          <w:sz w:val="26"/>
          <w:szCs w:val="26"/>
        </w:rPr>
        <w:t>Между Администрацией, УМВД России по г. Петрозаводску, ДНД «Бузина»,</w:t>
      </w:r>
      <w:r>
        <w:rPr>
          <w:rFonts w:ascii="Times New Roman" w:hAnsi="Times New Roman" w:cs="Times New Roman"/>
          <w:sz w:val="26"/>
          <w:szCs w:val="26"/>
        </w:rPr>
        <w:t xml:space="preserve">              </w:t>
      </w:r>
      <w:r w:rsidRPr="006A0A1F">
        <w:rPr>
          <w:rFonts w:ascii="Times New Roman" w:hAnsi="Times New Roman" w:cs="Times New Roman"/>
          <w:sz w:val="26"/>
          <w:szCs w:val="26"/>
        </w:rPr>
        <w:t xml:space="preserve"> ДНД «Русская община» заключены соглашения, которые определяют порядок взаимодействия по основным направлениям деятельности на территории Петрозаводского городского округа.</w:t>
      </w:r>
    </w:p>
    <w:p w14:paraId="0BBF75A4" w14:textId="25E4442A" w:rsidR="006A0A1F" w:rsidRPr="006A0A1F" w:rsidRDefault="002A125F" w:rsidP="006A0A1F">
      <w:pPr>
        <w:pStyle w:val="a4"/>
        <w:ind w:left="-567" w:right="-143" w:firstLine="709"/>
        <w:jc w:val="both"/>
        <w:rPr>
          <w:rFonts w:ascii="Times New Roman" w:hAnsi="Times New Roman" w:cs="Times New Roman"/>
          <w:sz w:val="26"/>
          <w:szCs w:val="26"/>
        </w:rPr>
      </w:pPr>
      <w:r>
        <w:rPr>
          <w:rFonts w:ascii="Times New Roman" w:hAnsi="Times New Roman" w:cs="Times New Roman"/>
          <w:sz w:val="26"/>
          <w:szCs w:val="26"/>
        </w:rPr>
        <w:t>С</w:t>
      </w:r>
      <w:r w:rsidR="006A0A1F" w:rsidRPr="006A0A1F">
        <w:rPr>
          <w:rFonts w:ascii="Times New Roman" w:hAnsi="Times New Roman" w:cs="Times New Roman"/>
          <w:sz w:val="26"/>
          <w:szCs w:val="26"/>
        </w:rPr>
        <w:t>оздана и осуществляет свою деятельность комиссия по координации деятельности субъектов профилактики правонарушений в Петрозаводском городском округе (далее – комиссия).</w:t>
      </w:r>
    </w:p>
    <w:p w14:paraId="5FC5FC83" w14:textId="0D9C4A84" w:rsidR="006A0A1F" w:rsidRPr="006A0A1F" w:rsidRDefault="006A0A1F" w:rsidP="006A0A1F">
      <w:pPr>
        <w:pStyle w:val="a4"/>
        <w:ind w:left="-567" w:right="-143" w:firstLine="709"/>
        <w:jc w:val="both"/>
        <w:rPr>
          <w:rFonts w:ascii="Times New Roman" w:hAnsi="Times New Roman" w:cs="Times New Roman"/>
          <w:sz w:val="26"/>
          <w:szCs w:val="26"/>
        </w:rPr>
      </w:pPr>
      <w:r w:rsidRPr="006A0A1F">
        <w:rPr>
          <w:rFonts w:ascii="Times New Roman" w:hAnsi="Times New Roman" w:cs="Times New Roman"/>
          <w:sz w:val="26"/>
          <w:szCs w:val="26"/>
        </w:rPr>
        <w:t>В ходе заседаний комиссии рассматриваются вопросы реализации государственной политики в сфере профилактики правонарушений, разработка мер по профилактике правонарушений, устранени</w:t>
      </w:r>
      <w:r w:rsidR="00FC0982">
        <w:rPr>
          <w:rFonts w:ascii="Times New Roman" w:hAnsi="Times New Roman" w:cs="Times New Roman"/>
          <w:sz w:val="26"/>
          <w:szCs w:val="26"/>
        </w:rPr>
        <w:t>ю</w:t>
      </w:r>
      <w:r w:rsidRPr="006A0A1F">
        <w:rPr>
          <w:rFonts w:ascii="Times New Roman" w:hAnsi="Times New Roman" w:cs="Times New Roman"/>
          <w:sz w:val="26"/>
          <w:szCs w:val="26"/>
        </w:rPr>
        <w:t xml:space="preserve"> причин и условий, способствующих их проявлению, укреплени</w:t>
      </w:r>
      <w:r w:rsidR="00FC0982">
        <w:rPr>
          <w:rFonts w:ascii="Times New Roman" w:hAnsi="Times New Roman" w:cs="Times New Roman"/>
          <w:sz w:val="26"/>
          <w:szCs w:val="26"/>
        </w:rPr>
        <w:t>ю</w:t>
      </w:r>
      <w:r w:rsidRPr="006A0A1F">
        <w:rPr>
          <w:rFonts w:ascii="Times New Roman" w:hAnsi="Times New Roman" w:cs="Times New Roman"/>
          <w:sz w:val="26"/>
          <w:szCs w:val="26"/>
        </w:rPr>
        <w:t xml:space="preserve"> связей Администрации и правоохранительных органов с общественными объединениями и населением в процессе осуществления профилактики правонарушений.</w:t>
      </w:r>
    </w:p>
    <w:p w14:paraId="41A93BAD" w14:textId="237249EA" w:rsidR="006A0A1F" w:rsidRDefault="009A246A" w:rsidP="002622F9">
      <w:pPr>
        <w:pStyle w:val="a4"/>
        <w:ind w:left="-567" w:right="-143" w:firstLine="709"/>
        <w:jc w:val="both"/>
        <w:rPr>
          <w:rFonts w:ascii="Times New Roman" w:hAnsi="Times New Roman" w:cs="Times New Roman"/>
          <w:sz w:val="26"/>
          <w:szCs w:val="26"/>
        </w:rPr>
      </w:pPr>
      <w:r>
        <w:rPr>
          <w:rFonts w:ascii="Times New Roman" w:hAnsi="Times New Roman" w:cs="Times New Roman"/>
          <w:sz w:val="26"/>
          <w:szCs w:val="26"/>
        </w:rPr>
        <w:t>В 2025 году зарегистрировано 5330 преступлений, что на 11 % меньше в сравнении с 2024 годом (5987).  Положительная динамика снижения преступности фиксируется на протяжении последних 4 лет. Эффективность раскрытия преступлений при этом возросла на  4,9 %  и составила 53,1 % (</w:t>
      </w:r>
      <w:r w:rsidR="002A125F">
        <w:rPr>
          <w:rFonts w:ascii="Times New Roman" w:hAnsi="Times New Roman" w:cs="Times New Roman"/>
          <w:sz w:val="26"/>
          <w:szCs w:val="26"/>
        </w:rPr>
        <w:t xml:space="preserve">2024 год </w:t>
      </w:r>
      <w:r w:rsidR="00FC0982">
        <w:rPr>
          <w:rFonts w:ascii="Times New Roman" w:hAnsi="Times New Roman" w:cs="Times New Roman"/>
          <w:sz w:val="26"/>
          <w:szCs w:val="26"/>
        </w:rPr>
        <w:t>–</w:t>
      </w:r>
      <w:r w:rsidR="002A125F">
        <w:rPr>
          <w:rFonts w:ascii="Times New Roman" w:hAnsi="Times New Roman" w:cs="Times New Roman"/>
          <w:sz w:val="26"/>
          <w:szCs w:val="26"/>
        </w:rPr>
        <w:t xml:space="preserve"> </w:t>
      </w:r>
      <w:r>
        <w:rPr>
          <w:rFonts w:ascii="Times New Roman" w:hAnsi="Times New Roman" w:cs="Times New Roman"/>
          <w:sz w:val="26"/>
          <w:szCs w:val="26"/>
        </w:rPr>
        <w:t>48,2 %). Основную долю зарегистрированных преступлений составляют преступления небольшой тяжести, удельный вес которых от общей массы составил  46,7% или 2491 преступление (</w:t>
      </w:r>
      <w:r w:rsidR="002A125F">
        <w:rPr>
          <w:rFonts w:ascii="Times New Roman" w:hAnsi="Times New Roman" w:cs="Times New Roman"/>
          <w:sz w:val="26"/>
          <w:szCs w:val="26"/>
        </w:rPr>
        <w:t xml:space="preserve">2024 </w:t>
      </w:r>
      <w:r w:rsidR="00FC0982">
        <w:rPr>
          <w:rFonts w:ascii="Times New Roman" w:hAnsi="Times New Roman" w:cs="Times New Roman"/>
          <w:sz w:val="26"/>
          <w:szCs w:val="26"/>
        </w:rPr>
        <w:t>–</w:t>
      </w:r>
      <w:r w:rsidR="002A125F">
        <w:rPr>
          <w:rFonts w:ascii="Times New Roman" w:hAnsi="Times New Roman" w:cs="Times New Roman"/>
          <w:sz w:val="26"/>
          <w:szCs w:val="26"/>
        </w:rPr>
        <w:t xml:space="preserve"> </w:t>
      </w:r>
      <w:r>
        <w:rPr>
          <w:rFonts w:ascii="Times New Roman" w:hAnsi="Times New Roman" w:cs="Times New Roman"/>
          <w:sz w:val="26"/>
          <w:szCs w:val="26"/>
        </w:rPr>
        <w:t xml:space="preserve">2866). </w:t>
      </w:r>
    </w:p>
    <w:p w14:paraId="09BD9329" w14:textId="7270F02D" w:rsidR="009A246A" w:rsidRDefault="009A246A" w:rsidP="002622F9">
      <w:pPr>
        <w:pStyle w:val="a4"/>
        <w:ind w:left="-567" w:right="-143" w:firstLine="709"/>
        <w:jc w:val="both"/>
        <w:rPr>
          <w:rFonts w:ascii="Times New Roman" w:hAnsi="Times New Roman" w:cs="Times New Roman"/>
          <w:sz w:val="26"/>
          <w:szCs w:val="26"/>
        </w:rPr>
      </w:pPr>
      <w:r>
        <w:rPr>
          <w:rFonts w:ascii="Times New Roman" w:hAnsi="Times New Roman" w:cs="Times New Roman"/>
          <w:sz w:val="26"/>
          <w:szCs w:val="26"/>
        </w:rPr>
        <w:t xml:space="preserve">В 2025 году наблюдается снижение подростковой преступности на 2,7 % </w:t>
      </w:r>
      <w:r w:rsidR="00BA627E">
        <w:rPr>
          <w:rFonts w:ascii="Times New Roman" w:hAnsi="Times New Roman" w:cs="Times New Roman"/>
          <w:sz w:val="26"/>
          <w:szCs w:val="26"/>
        </w:rPr>
        <w:t xml:space="preserve">(с 225 </w:t>
      </w:r>
      <w:r>
        <w:rPr>
          <w:rFonts w:ascii="Times New Roman" w:hAnsi="Times New Roman" w:cs="Times New Roman"/>
          <w:sz w:val="26"/>
          <w:szCs w:val="26"/>
        </w:rPr>
        <w:t xml:space="preserve">до 219). </w:t>
      </w:r>
    </w:p>
    <w:p w14:paraId="715875C6" w14:textId="424118AF" w:rsidR="00FC31AD" w:rsidRDefault="00FC31AD" w:rsidP="002622F9">
      <w:pPr>
        <w:pStyle w:val="a4"/>
        <w:ind w:left="-567" w:right="-143" w:firstLine="709"/>
        <w:jc w:val="both"/>
        <w:rPr>
          <w:rFonts w:ascii="Times New Roman" w:hAnsi="Times New Roman" w:cs="Times New Roman"/>
          <w:sz w:val="26"/>
          <w:szCs w:val="26"/>
        </w:rPr>
      </w:pPr>
    </w:p>
    <w:p w14:paraId="565CD3C4" w14:textId="51E2D23C" w:rsidR="00722582" w:rsidRDefault="00722582" w:rsidP="002622F9">
      <w:pPr>
        <w:pStyle w:val="a4"/>
        <w:ind w:left="-567" w:right="-143" w:firstLine="709"/>
        <w:jc w:val="both"/>
        <w:rPr>
          <w:rFonts w:ascii="Times New Roman" w:hAnsi="Times New Roman" w:cs="Times New Roman"/>
          <w:sz w:val="26"/>
          <w:szCs w:val="26"/>
        </w:rPr>
      </w:pPr>
    </w:p>
    <w:p w14:paraId="05A829E2" w14:textId="77777777" w:rsidR="00722582" w:rsidRDefault="00722582" w:rsidP="002622F9">
      <w:pPr>
        <w:pStyle w:val="a4"/>
        <w:ind w:left="-567" w:right="-143" w:firstLine="709"/>
        <w:jc w:val="both"/>
        <w:rPr>
          <w:rFonts w:ascii="Times New Roman" w:hAnsi="Times New Roman" w:cs="Times New Roman"/>
          <w:sz w:val="26"/>
          <w:szCs w:val="26"/>
        </w:rPr>
      </w:pPr>
    </w:p>
    <w:p w14:paraId="67A73AD2" w14:textId="77777777" w:rsidR="00FC31AD" w:rsidRPr="006A0A1F" w:rsidRDefault="00FC31AD" w:rsidP="002622F9">
      <w:pPr>
        <w:pStyle w:val="a4"/>
        <w:ind w:left="-567" w:right="-143" w:firstLine="709"/>
        <w:jc w:val="both"/>
        <w:rPr>
          <w:rFonts w:ascii="Times New Roman" w:hAnsi="Times New Roman" w:cs="Times New Roman"/>
          <w:sz w:val="26"/>
          <w:szCs w:val="26"/>
        </w:rPr>
      </w:pPr>
    </w:p>
    <w:p w14:paraId="478254FE" w14:textId="77777777" w:rsidR="00E2717B" w:rsidRPr="00EA7277" w:rsidRDefault="007A2D5E" w:rsidP="003F422F">
      <w:pPr>
        <w:pStyle w:val="a4"/>
        <w:tabs>
          <w:tab w:val="left" w:pos="1276"/>
        </w:tabs>
        <w:ind w:left="142" w:right="-143"/>
        <w:jc w:val="center"/>
        <w:outlineLvl w:val="1"/>
        <w:rPr>
          <w:rFonts w:ascii="Times New Roman" w:hAnsi="Times New Roman" w:cs="Times New Roman"/>
          <w:b/>
          <w:sz w:val="27"/>
          <w:szCs w:val="27"/>
        </w:rPr>
      </w:pPr>
      <w:bookmarkStart w:id="34" w:name="_Toc477426532"/>
      <w:r w:rsidRPr="00EA7277">
        <w:rPr>
          <w:rFonts w:ascii="Times New Roman" w:hAnsi="Times New Roman" w:cs="Times New Roman"/>
          <w:b/>
          <w:sz w:val="27"/>
          <w:szCs w:val="27"/>
        </w:rPr>
        <w:lastRenderedPageBreak/>
        <w:t>Участие в предупреждении и ликвидации чрезвычайных ситуаций, организация и осуществление мероприятий по гражданской обороне, обеспечение безопасности людей на водных объектах, первичных мер пожарной безопасности</w:t>
      </w:r>
      <w:bookmarkEnd w:id="34"/>
    </w:p>
    <w:p w14:paraId="26E33BFD" w14:textId="77777777" w:rsidR="006A0A1F" w:rsidRPr="006A0A1F" w:rsidRDefault="006A0A1F" w:rsidP="006A0A1F">
      <w:pPr>
        <w:spacing w:after="0" w:line="240" w:lineRule="auto"/>
        <w:ind w:left="-567" w:right="-143" w:firstLine="709"/>
        <w:jc w:val="both"/>
        <w:rPr>
          <w:rFonts w:ascii="Times New Roman" w:eastAsia="Calibri" w:hAnsi="Times New Roman" w:cs="Times New Roman"/>
          <w:iCs/>
          <w:sz w:val="26"/>
          <w:szCs w:val="26"/>
        </w:rPr>
      </w:pPr>
      <w:r w:rsidRPr="006A0A1F">
        <w:rPr>
          <w:rFonts w:ascii="Times New Roman" w:eastAsia="Calibri" w:hAnsi="Times New Roman" w:cs="Times New Roman"/>
          <w:iCs/>
          <w:sz w:val="26"/>
          <w:szCs w:val="26"/>
        </w:rPr>
        <w:t>В 2025 году реализованы мероприятия, направленные на предотвращение чрезвычайных и аварийных ситуаций и устранение их последствий, решались вопросы гражданской и территориальной обороны, обеспечения безопасности людей на водных объектах, первичных мер пожарной безопасности.</w:t>
      </w:r>
    </w:p>
    <w:p w14:paraId="76811899" w14:textId="77777777" w:rsidR="006A0A1F" w:rsidRPr="006A0A1F" w:rsidRDefault="006A0A1F" w:rsidP="006A0A1F">
      <w:pPr>
        <w:spacing w:after="0" w:line="240" w:lineRule="auto"/>
        <w:ind w:left="-567" w:right="-143" w:firstLine="709"/>
        <w:jc w:val="both"/>
        <w:rPr>
          <w:rFonts w:ascii="Times New Roman" w:eastAsia="Calibri" w:hAnsi="Times New Roman" w:cs="Times New Roman"/>
          <w:iCs/>
          <w:sz w:val="26"/>
          <w:szCs w:val="26"/>
        </w:rPr>
      </w:pPr>
      <w:r w:rsidRPr="006A0A1F">
        <w:rPr>
          <w:rFonts w:ascii="Times New Roman" w:eastAsia="Calibri" w:hAnsi="Times New Roman" w:cs="Times New Roman"/>
          <w:iCs/>
          <w:sz w:val="26"/>
          <w:szCs w:val="26"/>
        </w:rPr>
        <w:t xml:space="preserve">Деятельность Администрации в сфере безопасности жизнедеятельности осуществлялась в рамках подпрограммы «Снижение рисков, смягчение последствий чрезвычайных ситуаций природного и техногенного характера, обеспечение первичных мер пожарной безопасности на территории Петрозаводского городского округа, в муниципальных предприятиях и учреждениях» муниципальной программы «Защита населения Петрозаводского городского округа и его территории от чрезвычайных ситуаций, обеспечение пожарной безопасности и безопасности людей». </w:t>
      </w:r>
    </w:p>
    <w:p w14:paraId="51998E8E" w14:textId="32271F14" w:rsidR="006A0A1F" w:rsidRPr="006A0A1F" w:rsidRDefault="002A125F" w:rsidP="006A0A1F">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0</w:t>
      </w:r>
      <w:r w:rsidR="00BA627E">
        <w:rPr>
          <w:rFonts w:ascii="Times New Roman" w:eastAsia="Times New Roman" w:hAnsi="Times New Roman" w:cs="Times New Roman"/>
          <w:sz w:val="26"/>
          <w:szCs w:val="26"/>
          <w:lang w:eastAsia="ru-RU"/>
        </w:rPr>
        <w:t>6.01.2025</w:t>
      </w:r>
      <w:r w:rsidR="006A0A1F" w:rsidRPr="006A0A1F">
        <w:rPr>
          <w:rFonts w:ascii="Times New Roman" w:eastAsia="Calibri" w:hAnsi="Times New Roman" w:cs="Times New Roman"/>
          <w:iCs/>
          <w:sz w:val="26"/>
          <w:szCs w:val="26"/>
        </w:rPr>
        <w:t xml:space="preserve"> </w:t>
      </w:r>
      <w:r w:rsidR="006A0A1F" w:rsidRPr="006A0A1F">
        <w:rPr>
          <w:rFonts w:ascii="Times New Roman" w:eastAsia="Times New Roman" w:hAnsi="Times New Roman" w:cs="Times New Roman"/>
          <w:sz w:val="26"/>
          <w:szCs w:val="26"/>
          <w:lang w:eastAsia="ru-RU"/>
        </w:rPr>
        <w:t>произошла чрезвычайная ситуация</w:t>
      </w:r>
      <w:r w:rsidR="00BA627E">
        <w:rPr>
          <w:rFonts w:ascii="Times New Roman" w:eastAsia="Times New Roman" w:hAnsi="Times New Roman" w:cs="Times New Roman"/>
          <w:sz w:val="26"/>
          <w:szCs w:val="26"/>
          <w:lang w:eastAsia="ru-RU"/>
        </w:rPr>
        <w:t>,</w:t>
      </w:r>
      <w:r w:rsidR="006A0A1F" w:rsidRPr="006A0A1F">
        <w:rPr>
          <w:rFonts w:ascii="Times New Roman" w:eastAsia="Times New Roman" w:hAnsi="Times New Roman" w:cs="Times New Roman"/>
          <w:sz w:val="26"/>
          <w:szCs w:val="26"/>
          <w:lang w:eastAsia="ru-RU"/>
        </w:rPr>
        <w:t xml:space="preserve"> вызванная взрывом газа в многоквартирном жилом доме № 19 по ул. Луначарского. В результате чрезвычайной ситуации пострадало 3 человека. В связи с имеющейся угрозой обрушения здания, решением комиссии по предупреждению и ликвидации чрезвычайных ситуаций и обеспечению пожарной безопасности Петрозаводского городского округа было ограничено проживание граждан в жилом доме.</w:t>
      </w:r>
    </w:p>
    <w:p w14:paraId="0AFEC9DC" w14:textId="369D9F87" w:rsidR="006A0A1F" w:rsidRPr="006A0A1F" w:rsidRDefault="006A0A1F" w:rsidP="006A0A1F">
      <w:pPr>
        <w:spacing w:after="0" w:line="240" w:lineRule="auto"/>
        <w:ind w:left="-567" w:firstLine="709"/>
        <w:jc w:val="both"/>
        <w:rPr>
          <w:rFonts w:ascii="Times New Roman" w:eastAsia="Times New Roman" w:hAnsi="Times New Roman" w:cs="Times New Roman"/>
          <w:sz w:val="26"/>
          <w:szCs w:val="26"/>
          <w:lang w:eastAsia="ru-RU"/>
        </w:rPr>
      </w:pPr>
      <w:r w:rsidRPr="006A0A1F">
        <w:rPr>
          <w:rFonts w:ascii="Times New Roman" w:eastAsia="Times New Roman" w:hAnsi="Times New Roman" w:cs="Times New Roman"/>
          <w:sz w:val="26"/>
          <w:szCs w:val="26"/>
          <w:lang w:eastAsia="ru-RU"/>
        </w:rPr>
        <w:t xml:space="preserve"> Из резервного фонда Администрации по предупреждению и ликвидации чрезвычайных ситуаций, жильцам дома в количестве </w:t>
      </w:r>
      <w:r w:rsidR="001809FC">
        <w:rPr>
          <w:rFonts w:ascii="Times New Roman" w:eastAsia="Times New Roman" w:hAnsi="Times New Roman" w:cs="Times New Roman"/>
          <w:sz w:val="26"/>
          <w:szCs w:val="26"/>
          <w:lang w:eastAsia="ru-RU"/>
        </w:rPr>
        <w:t>104 чел., в том числе 21 ребенку</w:t>
      </w:r>
      <w:r w:rsidR="00BA627E">
        <w:rPr>
          <w:rFonts w:ascii="Times New Roman" w:eastAsia="Times New Roman" w:hAnsi="Times New Roman" w:cs="Times New Roman"/>
          <w:sz w:val="26"/>
          <w:szCs w:val="26"/>
          <w:lang w:eastAsia="ru-RU"/>
        </w:rPr>
        <w:t>,</w:t>
      </w:r>
      <w:r w:rsidRPr="006A0A1F">
        <w:rPr>
          <w:rFonts w:ascii="Times New Roman" w:eastAsia="Times New Roman" w:hAnsi="Times New Roman" w:cs="Times New Roman"/>
          <w:sz w:val="26"/>
          <w:szCs w:val="26"/>
          <w:lang w:eastAsia="ru-RU"/>
        </w:rPr>
        <w:t xml:space="preserve"> оказана единовременная материальная помощь. Общая сумма выплат составила </w:t>
      </w:r>
      <w:r w:rsidR="00BA627E">
        <w:rPr>
          <w:rFonts w:ascii="Times New Roman" w:eastAsia="Times New Roman" w:hAnsi="Times New Roman" w:cs="Times New Roman"/>
          <w:sz w:val="26"/>
          <w:szCs w:val="26"/>
          <w:lang w:eastAsia="ru-RU"/>
        </w:rPr>
        <w:t xml:space="preserve">                       </w:t>
      </w:r>
      <w:r w:rsidR="001809FC" w:rsidRPr="001809FC">
        <w:rPr>
          <w:rFonts w:ascii="Times New Roman" w:eastAsia="Times New Roman" w:hAnsi="Times New Roman" w:cs="Times New Roman"/>
          <w:sz w:val="26"/>
          <w:szCs w:val="26"/>
          <w:lang w:eastAsia="ru-RU"/>
        </w:rPr>
        <w:t xml:space="preserve">646,5 </w:t>
      </w:r>
      <w:r w:rsidRPr="00BA627E">
        <w:rPr>
          <w:rFonts w:ascii="Times New Roman" w:eastAsia="Times New Roman" w:hAnsi="Times New Roman" w:cs="Times New Roman"/>
          <w:sz w:val="26"/>
          <w:szCs w:val="26"/>
          <w:lang w:eastAsia="ru-RU"/>
        </w:rPr>
        <w:t>тыс. рублей.</w:t>
      </w:r>
      <w:r w:rsidRPr="006A0A1F">
        <w:rPr>
          <w:rFonts w:ascii="Times New Roman" w:eastAsia="Times New Roman" w:hAnsi="Times New Roman" w:cs="Times New Roman"/>
          <w:sz w:val="26"/>
          <w:szCs w:val="26"/>
          <w:lang w:eastAsia="ru-RU"/>
        </w:rPr>
        <w:t xml:space="preserve"> </w:t>
      </w:r>
    </w:p>
    <w:p w14:paraId="6B92C274" w14:textId="77777777" w:rsidR="006A0A1F" w:rsidRPr="006A0A1F" w:rsidRDefault="006A0A1F" w:rsidP="006A0A1F">
      <w:pPr>
        <w:spacing w:after="0" w:line="240" w:lineRule="auto"/>
        <w:ind w:left="-567" w:firstLine="709"/>
        <w:jc w:val="both"/>
        <w:rPr>
          <w:rFonts w:ascii="Times New Roman" w:eastAsia="Calibri" w:hAnsi="Times New Roman" w:cs="Times New Roman"/>
          <w:sz w:val="26"/>
          <w:szCs w:val="26"/>
        </w:rPr>
      </w:pPr>
      <w:r w:rsidRPr="006A0A1F">
        <w:rPr>
          <w:rFonts w:ascii="Times New Roman" w:eastAsia="Times New Roman" w:hAnsi="Times New Roman" w:cs="Times New Roman"/>
          <w:sz w:val="26"/>
          <w:szCs w:val="26"/>
          <w:lang w:eastAsia="ru-RU"/>
        </w:rPr>
        <w:t>В пунктах временного размещения было расселено 16 человек, в том числе 4 ребенка.</w:t>
      </w:r>
    </w:p>
    <w:p w14:paraId="783ACB8E" w14:textId="77777777" w:rsidR="006A0A1F" w:rsidRPr="006A0A1F" w:rsidRDefault="006A0A1F" w:rsidP="006A0A1F">
      <w:pPr>
        <w:spacing w:after="0" w:line="240" w:lineRule="auto"/>
        <w:ind w:left="-567" w:right="-143" w:firstLine="709"/>
        <w:jc w:val="both"/>
        <w:rPr>
          <w:rFonts w:ascii="Times New Roman" w:eastAsia="Calibri" w:hAnsi="Times New Roman" w:cs="Times New Roman"/>
          <w:iCs/>
          <w:sz w:val="26"/>
          <w:szCs w:val="26"/>
        </w:rPr>
      </w:pPr>
      <w:r w:rsidRPr="006A0A1F">
        <w:rPr>
          <w:rFonts w:ascii="Times New Roman" w:eastAsia="Calibri" w:hAnsi="Times New Roman" w:cs="Times New Roman"/>
          <w:iCs/>
          <w:sz w:val="26"/>
          <w:szCs w:val="26"/>
        </w:rPr>
        <w:t xml:space="preserve">В течение года при угрозе возникновения чрезвычайной ситуации 7 раз вводился режим повышенной готовности для сил и органов управления Петрозаводского звена территориальной подсистемы единой государственной системы предупреждения и ликвидации чрезвычайных ситуаций Республики Карелия. </w:t>
      </w:r>
    </w:p>
    <w:p w14:paraId="02A00AB0" w14:textId="7CC15D37" w:rsidR="006A0A1F" w:rsidRPr="006A0A1F" w:rsidRDefault="006A0A1F" w:rsidP="006A0A1F">
      <w:pPr>
        <w:spacing w:after="0" w:line="240" w:lineRule="auto"/>
        <w:ind w:left="-567" w:right="-143" w:firstLine="709"/>
        <w:jc w:val="both"/>
        <w:rPr>
          <w:rFonts w:ascii="Times New Roman" w:eastAsia="Calibri" w:hAnsi="Times New Roman" w:cs="Times New Roman"/>
          <w:iCs/>
          <w:sz w:val="26"/>
          <w:szCs w:val="26"/>
        </w:rPr>
      </w:pPr>
      <w:r w:rsidRPr="006A0A1F">
        <w:rPr>
          <w:rFonts w:ascii="Times New Roman" w:eastAsia="Calibri" w:hAnsi="Times New Roman" w:cs="Times New Roman"/>
          <w:iCs/>
          <w:sz w:val="26"/>
          <w:szCs w:val="26"/>
        </w:rPr>
        <w:t xml:space="preserve">Всего в 2025 году зарегистрировано 3449 происшествий, в 2024 году </w:t>
      </w:r>
      <w:r>
        <w:rPr>
          <w:rFonts w:ascii="Times New Roman" w:eastAsia="Calibri" w:hAnsi="Times New Roman" w:cs="Times New Roman"/>
          <w:iCs/>
          <w:sz w:val="26"/>
          <w:szCs w:val="26"/>
        </w:rPr>
        <w:t xml:space="preserve">                                  </w:t>
      </w:r>
      <w:r w:rsidRPr="006A0A1F">
        <w:rPr>
          <w:rFonts w:ascii="Times New Roman" w:eastAsia="Calibri" w:hAnsi="Times New Roman" w:cs="Times New Roman"/>
          <w:iCs/>
          <w:sz w:val="26"/>
          <w:szCs w:val="26"/>
        </w:rPr>
        <w:t>5497 происшествий.</w:t>
      </w:r>
    </w:p>
    <w:p w14:paraId="50C6BE67" w14:textId="128D9BCD" w:rsidR="006A0A1F" w:rsidRPr="006A0A1F" w:rsidRDefault="006A0A1F" w:rsidP="006A0A1F">
      <w:pPr>
        <w:spacing w:after="0" w:line="240" w:lineRule="auto"/>
        <w:ind w:left="-567" w:right="-143" w:firstLine="709"/>
        <w:jc w:val="both"/>
        <w:rPr>
          <w:rFonts w:ascii="Times New Roman" w:eastAsia="Calibri" w:hAnsi="Times New Roman" w:cs="Times New Roman"/>
          <w:iCs/>
          <w:sz w:val="26"/>
          <w:szCs w:val="26"/>
        </w:rPr>
      </w:pPr>
      <w:r w:rsidRPr="006A0A1F">
        <w:rPr>
          <w:rFonts w:ascii="Times New Roman" w:eastAsia="Calibri" w:hAnsi="Times New Roman" w:cs="Times New Roman"/>
          <w:iCs/>
          <w:sz w:val="26"/>
          <w:szCs w:val="26"/>
        </w:rPr>
        <w:t xml:space="preserve">В жилищном фонде в 2025 году зарегистрировано 80 пожаров, в 2024 году </w:t>
      </w:r>
      <w:r w:rsidR="00FC0982">
        <w:rPr>
          <w:rFonts w:ascii="Times New Roman" w:eastAsia="Calibri" w:hAnsi="Times New Roman" w:cs="Times New Roman"/>
          <w:iCs/>
          <w:sz w:val="26"/>
          <w:szCs w:val="26"/>
        </w:rPr>
        <w:t>–</w:t>
      </w:r>
      <w:r w:rsidRPr="006A0A1F">
        <w:rPr>
          <w:rFonts w:ascii="Times New Roman" w:eastAsia="Calibri" w:hAnsi="Times New Roman" w:cs="Times New Roman"/>
          <w:iCs/>
          <w:sz w:val="26"/>
          <w:szCs w:val="26"/>
        </w:rPr>
        <w:t xml:space="preserve"> 84. На пожарах погибло 5 человек. Гибели детей не допущено. На пожарах пострадало 19 человек. Спасено 138 человек, в том числе 17 детей. </w:t>
      </w:r>
    </w:p>
    <w:p w14:paraId="738365A9" w14:textId="77777777" w:rsidR="006A0A1F" w:rsidRPr="006A0A1F" w:rsidRDefault="006A0A1F" w:rsidP="006A0A1F">
      <w:pPr>
        <w:spacing w:after="0" w:line="240" w:lineRule="auto"/>
        <w:ind w:left="-567" w:right="-143" w:firstLine="709"/>
        <w:jc w:val="both"/>
        <w:rPr>
          <w:rFonts w:ascii="Times New Roman" w:eastAsia="Calibri" w:hAnsi="Times New Roman" w:cs="Times New Roman"/>
          <w:iCs/>
          <w:sz w:val="26"/>
          <w:szCs w:val="26"/>
        </w:rPr>
      </w:pPr>
      <w:r w:rsidRPr="006A0A1F">
        <w:rPr>
          <w:rFonts w:ascii="Times New Roman" w:eastAsia="Calibri" w:hAnsi="Times New Roman" w:cs="Times New Roman"/>
          <w:iCs/>
          <w:sz w:val="26"/>
          <w:szCs w:val="26"/>
        </w:rPr>
        <w:t>В границах городского округа обнаружено и уничтожено 3 взрывоопасных предмета.</w:t>
      </w:r>
    </w:p>
    <w:p w14:paraId="12DFF8FC" w14:textId="2DF056D9" w:rsidR="006A0A1F" w:rsidRPr="006A0A1F" w:rsidRDefault="006A0A1F" w:rsidP="006A0A1F">
      <w:pPr>
        <w:spacing w:after="0" w:line="240" w:lineRule="auto"/>
        <w:ind w:left="-567" w:right="-143" w:firstLine="709"/>
        <w:jc w:val="both"/>
        <w:rPr>
          <w:rFonts w:ascii="Times New Roman" w:eastAsia="Calibri" w:hAnsi="Times New Roman" w:cs="Times New Roman"/>
          <w:iCs/>
          <w:sz w:val="26"/>
          <w:szCs w:val="26"/>
        </w:rPr>
      </w:pPr>
      <w:r w:rsidRPr="006A0A1F">
        <w:rPr>
          <w:rFonts w:ascii="Times New Roman" w:eastAsia="Calibri" w:hAnsi="Times New Roman" w:cs="Times New Roman"/>
          <w:iCs/>
          <w:sz w:val="26"/>
          <w:szCs w:val="26"/>
        </w:rPr>
        <w:t>С целью оказания помощи населению подразделения спасателей реагировали</w:t>
      </w:r>
      <w:r>
        <w:rPr>
          <w:rFonts w:ascii="Times New Roman" w:eastAsia="Calibri" w:hAnsi="Times New Roman" w:cs="Times New Roman"/>
          <w:iCs/>
          <w:sz w:val="26"/>
          <w:szCs w:val="26"/>
        </w:rPr>
        <w:t xml:space="preserve">                 </w:t>
      </w:r>
      <w:r w:rsidRPr="006A0A1F">
        <w:rPr>
          <w:rFonts w:ascii="Times New Roman" w:eastAsia="Calibri" w:hAnsi="Times New Roman" w:cs="Times New Roman"/>
          <w:iCs/>
          <w:sz w:val="26"/>
          <w:szCs w:val="26"/>
        </w:rPr>
        <w:t xml:space="preserve"> 324 раза, спасены 208 человек, из них 18 детей.</w:t>
      </w:r>
    </w:p>
    <w:p w14:paraId="355FA74D" w14:textId="01E1F6CC" w:rsidR="006A0A1F" w:rsidRPr="006A0A1F" w:rsidRDefault="006A0A1F" w:rsidP="006A0A1F">
      <w:pPr>
        <w:spacing w:after="0" w:line="240" w:lineRule="auto"/>
        <w:ind w:left="-567" w:right="-143" w:firstLine="709"/>
        <w:jc w:val="both"/>
        <w:rPr>
          <w:rFonts w:ascii="Times New Roman" w:eastAsia="Calibri" w:hAnsi="Times New Roman" w:cs="Times New Roman"/>
          <w:iCs/>
          <w:sz w:val="26"/>
          <w:szCs w:val="26"/>
        </w:rPr>
      </w:pPr>
      <w:r w:rsidRPr="006A0A1F">
        <w:rPr>
          <w:rFonts w:ascii="Times New Roman" w:eastAsia="Calibri" w:hAnsi="Times New Roman" w:cs="Times New Roman"/>
          <w:iCs/>
          <w:sz w:val="26"/>
          <w:szCs w:val="26"/>
        </w:rPr>
        <w:t>Органом повседневного управления Петрозаводского звена территориальной подсистемы единой государственной системы предупреждения и ликвидации чрезвычайных ситуаций Республики Карелия является муниципальное казенное учреждение «Единая дежурно-диспетчерская служба».</w:t>
      </w:r>
    </w:p>
    <w:p w14:paraId="31A200F3" w14:textId="3F2360DB" w:rsidR="006A0A1F" w:rsidRPr="006A0A1F" w:rsidRDefault="006A0A1F" w:rsidP="006A0A1F">
      <w:pPr>
        <w:spacing w:after="0" w:line="240" w:lineRule="auto"/>
        <w:ind w:left="-567" w:right="-143" w:firstLine="709"/>
        <w:jc w:val="both"/>
        <w:rPr>
          <w:rFonts w:ascii="Times New Roman" w:eastAsia="Calibri" w:hAnsi="Times New Roman" w:cs="Times New Roman"/>
          <w:iCs/>
          <w:sz w:val="26"/>
          <w:szCs w:val="26"/>
        </w:rPr>
      </w:pPr>
      <w:r w:rsidRPr="006A0A1F">
        <w:rPr>
          <w:rFonts w:ascii="Times New Roman" w:eastAsia="Calibri" w:hAnsi="Times New Roman" w:cs="Times New Roman"/>
          <w:iCs/>
          <w:sz w:val="26"/>
          <w:szCs w:val="26"/>
        </w:rPr>
        <w:t xml:space="preserve">В 2025 году по телефону 051 поступило 69628 обращений граждан, в 2024 году </w:t>
      </w:r>
      <w:r w:rsidR="00FC0982">
        <w:rPr>
          <w:rFonts w:ascii="Times New Roman" w:eastAsia="Calibri" w:hAnsi="Times New Roman" w:cs="Times New Roman"/>
          <w:iCs/>
          <w:sz w:val="26"/>
          <w:szCs w:val="26"/>
        </w:rPr>
        <w:t>–</w:t>
      </w:r>
      <w:r w:rsidRPr="006A0A1F">
        <w:rPr>
          <w:rFonts w:ascii="Times New Roman" w:eastAsia="Calibri" w:hAnsi="Times New Roman" w:cs="Times New Roman"/>
          <w:iCs/>
          <w:sz w:val="26"/>
          <w:szCs w:val="26"/>
        </w:rPr>
        <w:t xml:space="preserve">          109 409 обращений.</w:t>
      </w:r>
    </w:p>
    <w:p w14:paraId="2F0B4B29" w14:textId="77777777" w:rsidR="006A0A1F" w:rsidRPr="006A0A1F" w:rsidRDefault="006A0A1F" w:rsidP="006A0A1F">
      <w:pPr>
        <w:spacing w:after="0" w:line="240" w:lineRule="auto"/>
        <w:ind w:left="-567" w:right="-143" w:firstLine="709"/>
        <w:jc w:val="both"/>
        <w:rPr>
          <w:rFonts w:ascii="Times New Roman" w:eastAsia="Calibri" w:hAnsi="Times New Roman" w:cs="Times New Roman"/>
          <w:iCs/>
          <w:sz w:val="26"/>
          <w:szCs w:val="26"/>
        </w:rPr>
      </w:pPr>
      <w:r w:rsidRPr="006A0A1F">
        <w:rPr>
          <w:rFonts w:ascii="Times New Roman" w:eastAsia="Calibri" w:hAnsi="Times New Roman" w:cs="Times New Roman"/>
          <w:iCs/>
          <w:sz w:val="26"/>
          <w:szCs w:val="26"/>
        </w:rPr>
        <w:lastRenderedPageBreak/>
        <w:t>В целях повышения уровня информирования жителей Петрозаводска о возникших авариях и происшествиях, а также о проводимых плановых работах организовано размещение информации в социальных сетях.</w:t>
      </w:r>
    </w:p>
    <w:p w14:paraId="5F4F3869" w14:textId="03AE23EB" w:rsidR="006A0A1F" w:rsidRPr="006A0A1F" w:rsidRDefault="006A0A1F" w:rsidP="006A0A1F">
      <w:pPr>
        <w:spacing w:after="0" w:line="240" w:lineRule="auto"/>
        <w:ind w:left="-567" w:right="-143" w:firstLine="709"/>
        <w:jc w:val="both"/>
        <w:rPr>
          <w:rFonts w:ascii="Times New Roman" w:eastAsia="Calibri" w:hAnsi="Times New Roman" w:cs="Times New Roman"/>
          <w:iCs/>
          <w:sz w:val="26"/>
          <w:szCs w:val="26"/>
        </w:rPr>
      </w:pPr>
      <w:r w:rsidRPr="006A0A1F">
        <w:rPr>
          <w:rFonts w:ascii="Times New Roman" w:eastAsia="Calibri" w:hAnsi="Times New Roman" w:cs="Times New Roman"/>
          <w:iCs/>
          <w:sz w:val="26"/>
          <w:szCs w:val="26"/>
        </w:rPr>
        <w:t>Организация в 2025 году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продовольствия, медицинских средств индивидуальной защиты и иных средств осуществлялась в соответствии с согласованным с Главным управлением МЧС России по Республике Карелия планом основных мероприятий Петрозаводского городского округа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w:t>
      </w:r>
    </w:p>
    <w:p w14:paraId="7D341026" w14:textId="77777777" w:rsidR="006A0A1F" w:rsidRPr="006A0A1F" w:rsidRDefault="006A0A1F" w:rsidP="006A0A1F">
      <w:pPr>
        <w:spacing w:after="0" w:line="240" w:lineRule="auto"/>
        <w:ind w:left="-567" w:right="-143" w:firstLine="709"/>
        <w:jc w:val="both"/>
        <w:rPr>
          <w:rFonts w:ascii="Times New Roman" w:eastAsia="Calibri" w:hAnsi="Times New Roman" w:cs="Times New Roman"/>
          <w:iCs/>
          <w:sz w:val="26"/>
          <w:szCs w:val="26"/>
        </w:rPr>
      </w:pPr>
      <w:r w:rsidRPr="006A0A1F">
        <w:rPr>
          <w:rFonts w:ascii="Times New Roman" w:eastAsia="Calibri" w:hAnsi="Times New Roman" w:cs="Times New Roman"/>
          <w:iCs/>
          <w:sz w:val="26"/>
          <w:szCs w:val="26"/>
        </w:rPr>
        <w:t>Организована подготовка населения в области гражданской обороны, всего в           2025 году в Петрозаводском городском округе прошли подготовку 164 101 человек, в том числе по категориям:</w:t>
      </w:r>
    </w:p>
    <w:p w14:paraId="515C733F" w14:textId="55F3A798" w:rsidR="006A0A1F" w:rsidRPr="006A0A1F" w:rsidRDefault="00FC31AD" w:rsidP="006A0A1F">
      <w:pPr>
        <w:spacing w:after="0" w:line="240" w:lineRule="auto"/>
        <w:ind w:left="-567" w:right="-143" w:firstLine="709"/>
        <w:jc w:val="both"/>
        <w:rPr>
          <w:rFonts w:ascii="Times New Roman" w:eastAsia="Calibri" w:hAnsi="Times New Roman" w:cs="Times New Roman"/>
          <w:iCs/>
          <w:sz w:val="26"/>
          <w:szCs w:val="26"/>
        </w:rPr>
      </w:pPr>
      <w:r>
        <w:rPr>
          <w:rFonts w:ascii="Times New Roman" w:eastAsia="Calibri" w:hAnsi="Times New Roman" w:cs="Times New Roman"/>
          <w:iCs/>
          <w:sz w:val="26"/>
          <w:szCs w:val="26"/>
        </w:rPr>
        <w:t>–</w:t>
      </w:r>
      <w:r w:rsidR="006A0A1F" w:rsidRPr="006A0A1F">
        <w:rPr>
          <w:rFonts w:ascii="Times New Roman" w:eastAsia="Calibri" w:hAnsi="Times New Roman" w:cs="Times New Roman"/>
          <w:iCs/>
          <w:sz w:val="26"/>
          <w:szCs w:val="26"/>
        </w:rPr>
        <w:t xml:space="preserve"> должностные лица ГО и РСЧС </w:t>
      </w:r>
      <w:r>
        <w:rPr>
          <w:rFonts w:ascii="Times New Roman" w:eastAsia="Calibri" w:hAnsi="Times New Roman" w:cs="Times New Roman"/>
          <w:iCs/>
          <w:sz w:val="26"/>
          <w:szCs w:val="26"/>
        </w:rPr>
        <w:t>–</w:t>
      </w:r>
      <w:r w:rsidR="006A0A1F" w:rsidRPr="006A0A1F">
        <w:rPr>
          <w:rFonts w:ascii="Times New Roman" w:eastAsia="Calibri" w:hAnsi="Times New Roman" w:cs="Times New Roman"/>
          <w:iCs/>
          <w:sz w:val="26"/>
          <w:szCs w:val="26"/>
        </w:rPr>
        <w:t xml:space="preserve"> 1748 чел. (100%);</w:t>
      </w:r>
    </w:p>
    <w:p w14:paraId="62BE1206" w14:textId="1550FC65" w:rsidR="006A0A1F" w:rsidRPr="006A0A1F" w:rsidRDefault="00FC31AD" w:rsidP="006A0A1F">
      <w:pPr>
        <w:spacing w:after="0" w:line="240" w:lineRule="auto"/>
        <w:ind w:left="-567" w:right="-143" w:firstLine="709"/>
        <w:jc w:val="both"/>
        <w:rPr>
          <w:rFonts w:ascii="Times New Roman" w:eastAsia="Calibri" w:hAnsi="Times New Roman" w:cs="Times New Roman"/>
          <w:iCs/>
          <w:sz w:val="26"/>
          <w:szCs w:val="26"/>
        </w:rPr>
      </w:pPr>
      <w:r>
        <w:rPr>
          <w:rFonts w:ascii="Times New Roman" w:eastAsia="Calibri" w:hAnsi="Times New Roman" w:cs="Times New Roman"/>
          <w:iCs/>
          <w:sz w:val="26"/>
          <w:szCs w:val="26"/>
        </w:rPr>
        <w:t>–</w:t>
      </w:r>
      <w:r w:rsidR="006A0A1F" w:rsidRPr="006A0A1F">
        <w:rPr>
          <w:rFonts w:ascii="Times New Roman" w:eastAsia="Calibri" w:hAnsi="Times New Roman" w:cs="Times New Roman"/>
          <w:iCs/>
          <w:sz w:val="26"/>
          <w:szCs w:val="26"/>
        </w:rPr>
        <w:t xml:space="preserve"> личный состав нештатных аварийно-спасательных формирований </w:t>
      </w:r>
      <w:r>
        <w:rPr>
          <w:rFonts w:ascii="Times New Roman" w:eastAsia="Calibri" w:hAnsi="Times New Roman" w:cs="Times New Roman"/>
          <w:iCs/>
          <w:sz w:val="26"/>
          <w:szCs w:val="26"/>
        </w:rPr>
        <w:t>–</w:t>
      </w:r>
      <w:r w:rsidR="006A0A1F" w:rsidRPr="006A0A1F">
        <w:rPr>
          <w:rFonts w:ascii="Times New Roman" w:eastAsia="Calibri" w:hAnsi="Times New Roman" w:cs="Times New Roman"/>
          <w:iCs/>
          <w:sz w:val="26"/>
          <w:szCs w:val="26"/>
        </w:rPr>
        <w:t xml:space="preserve"> 1235 чел. (100%);</w:t>
      </w:r>
    </w:p>
    <w:p w14:paraId="30C65DBA" w14:textId="26E9468D" w:rsidR="006A0A1F" w:rsidRPr="006A0A1F" w:rsidRDefault="00FC31AD" w:rsidP="006A0A1F">
      <w:pPr>
        <w:spacing w:after="0" w:line="240" w:lineRule="auto"/>
        <w:ind w:left="-567" w:right="-143" w:firstLine="709"/>
        <w:jc w:val="both"/>
        <w:rPr>
          <w:rFonts w:ascii="Times New Roman" w:eastAsia="Calibri" w:hAnsi="Times New Roman" w:cs="Times New Roman"/>
          <w:iCs/>
          <w:sz w:val="26"/>
          <w:szCs w:val="26"/>
        </w:rPr>
      </w:pPr>
      <w:r>
        <w:rPr>
          <w:rFonts w:ascii="Times New Roman" w:eastAsia="Calibri" w:hAnsi="Times New Roman" w:cs="Times New Roman"/>
          <w:iCs/>
          <w:sz w:val="26"/>
          <w:szCs w:val="26"/>
        </w:rPr>
        <w:t>–</w:t>
      </w:r>
      <w:r w:rsidR="006A0A1F" w:rsidRPr="006A0A1F">
        <w:rPr>
          <w:rFonts w:ascii="Times New Roman" w:eastAsia="Calibri" w:hAnsi="Times New Roman" w:cs="Times New Roman"/>
          <w:iCs/>
          <w:sz w:val="26"/>
          <w:szCs w:val="26"/>
        </w:rPr>
        <w:t xml:space="preserve"> работающее население </w:t>
      </w:r>
      <w:r>
        <w:rPr>
          <w:rFonts w:ascii="Times New Roman" w:eastAsia="Calibri" w:hAnsi="Times New Roman" w:cs="Times New Roman"/>
          <w:iCs/>
          <w:sz w:val="26"/>
          <w:szCs w:val="26"/>
        </w:rPr>
        <w:t>–</w:t>
      </w:r>
      <w:r w:rsidR="006A0A1F" w:rsidRPr="006A0A1F">
        <w:rPr>
          <w:rFonts w:ascii="Times New Roman" w:eastAsia="Calibri" w:hAnsi="Times New Roman" w:cs="Times New Roman"/>
          <w:iCs/>
          <w:sz w:val="26"/>
          <w:szCs w:val="26"/>
        </w:rPr>
        <w:t xml:space="preserve"> 74 923 чел. (100%);</w:t>
      </w:r>
    </w:p>
    <w:p w14:paraId="4506717A" w14:textId="35D184DC" w:rsidR="006A0A1F" w:rsidRPr="006A0A1F" w:rsidRDefault="00FC31AD" w:rsidP="006A0A1F">
      <w:pPr>
        <w:spacing w:after="0" w:line="240" w:lineRule="auto"/>
        <w:ind w:left="-567" w:right="-143" w:firstLine="709"/>
        <w:jc w:val="both"/>
        <w:rPr>
          <w:rFonts w:ascii="Times New Roman" w:eastAsia="Calibri" w:hAnsi="Times New Roman" w:cs="Times New Roman"/>
          <w:iCs/>
          <w:sz w:val="26"/>
          <w:szCs w:val="26"/>
        </w:rPr>
      </w:pPr>
      <w:r>
        <w:rPr>
          <w:rFonts w:ascii="Times New Roman" w:eastAsia="Calibri" w:hAnsi="Times New Roman" w:cs="Times New Roman"/>
          <w:iCs/>
          <w:sz w:val="26"/>
          <w:szCs w:val="26"/>
        </w:rPr>
        <w:t>–</w:t>
      </w:r>
      <w:r w:rsidR="006A0A1F" w:rsidRPr="006A0A1F">
        <w:rPr>
          <w:rFonts w:ascii="Times New Roman" w:eastAsia="Calibri" w:hAnsi="Times New Roman" w:cs="Times New Roman"/>
          <w:iCs/>
          <w:sz w:val="26"/>
          <w:szCs w:val="26"/>
        </w:rPr>
        <w:t xml:space="preserve"> неработающее население </w:t>
      </w:r>
      <w:r>
        <w:rPr>
          <w:rFonts w:ascii="Times New Roman" w:eastAsia="Calibri" w:hAnsi="Times New Roman" w:cs="Times New Roman"/>
          <w:iCs/>
          <w:sz w:val="26"/>
          <w:szCs w:val="26"/>
        </w:rPr>
        <w:t>–</w:t>
      </w:r>
      <w:r w:rsidR="006A0A1F" w:rsidRPr="006A0A1F">
        <w:rPr>
          <w:rFonts w:ascii="Times New Roman" w:eastAsia="Calibri" w:hAnsi="Times New Roman" w:cs="Times New Roman"/>
          <w:iCs/>
          <w:sz w:val="26"/>
          <w:szCs w:val="26"/>
        </w:rPr>
        <w:t xml:space="preserve"> 75 894 чел. (100%);</w:t>
      </w:r>
    </w:p>
    <w:p w14:paraId="233C250C" w14:textId="73EF6792" w:rsidR="006A0A1F" w:rsidRPr="006A0A1F" w:rsidRDefault="00FC31AD" w:rsidP="006A0A1F">
      <w:pPr>
        <w:spacing w:after="0" w:line="240" w:lineRule="auto"/>
        <w:ind w:left="-567" w:right="-143" w:firstLine="709"/>
        <w:jc w:val="both"/>
        <w:rPr>
          <w:rFonts w:ascii="Times New Roman" w:eastAsia="Calibri" w:hAnsi="Times New Roman" w:cs="Times New Roman"/>
          <w:iCs/>
          <w:sz w:val="26"/>
          <w:szCs w:val="26"/>
        </w:rPr>
      </w:pPr>
      <w:r>
        <w:rPr>
          <w:rFonts w:ascii="Times New Roman" w:eastAsia="Calibri" w:hAnsi="Times New Roman" w:cs="Times New Roman"/>
          <w:iCs/>
          <w:sz w:val="26"/>
          <w:szCs w:val="26"/>
        </w:rPr>
        <w:t xml:space="preserve">– </w:t>
      </w:r>
      <w:r w:rsidR="006A0A1F" w:rsidRPr="006A0A1F">
        <w:rPr>
          <w:rFonts w:ascii="Times New Roman" w:eastAsia="Calibri" w:hAnsi="Times New Roman" w:cs="Times New Roman"/>
          <w:iCs/>
          <w:sz w:val="26"/>
          <w:szCs w:val="26"/>
        </w:rPr>
        <w:t xml:space="preserve">учащиеся образовательных учреждений </w:t>
      </w:r>
      <w:r>
        <w:rPr>
          <w:rFonts w:ascii="Times New Roman" w:eastAsia="Calibri" w:hAnsi="Times New Roman" w:cs="Times New Roman"/>
          <w:iCs/>
          <w:sz w:val="26"/>
          <w:szCs w:val="26"/>
        </w:rPr>
        <w:t xml:space="preserve">– </w:t>
      </w:r>
      <w:r w:rsidR="006A0A1F" w:rsidRPr="006A0A1F">
        <w:rPr>
          <w:rFonts w:ascii="Times New Roman" w:eastAsia="Calibri" w:hAnsi="Times New Roman" w:cs="Times New Roman"/>
          <w:iCs/>
          <w:sz w:val="26"/>
          <w:szCs w:val="26"/>
        </w:rPr>
        <w:t>10 301 чел. (100%).</w:t>
      </w:r>
    </w:p>
    <w:p w14:paraId="5565FB06" w14:textId="7247EF7C" w:rsidR="006A0A1F" w:rsidRPr="006A0A1F" w:rsidRDefault="006A0A1F" w:rsidP="006A0A1F">
      <w:pPr>
        <w:spacing w:after="0" w:line="240" w:lineRule="auto"/>
        <w:ind w:left="-567" w:right="-143" w:firstLine="709"/>
        <w:jc w:val="both"/>
        <w:rPr>
          <w:rFonts w:ascii="Times New Roman" w:eastAsia="Calibri" w:hAnsi="Times New Roman" w:cs="Times New Roman"/>
          <w:iCs/>
          <w:sz w:val="26"/>
          <w:szCs w:val="26"/>
        </w:rPr>
      </w:pPr>
      <w:r w:rsidRPr="006A0A1F">
        <w:rPr>
          <w:rFonts w:ascii="Times New Roman" w:eastAsia="Calibri" w:hAnsi="Times New Roman" w:cs="Times New Roman"/>
          <w:iCs/>
          <w:sz w:val="26"/>
          <w:szCs w:val="26"/>
        </w:rPr>
        <w:t xml:space="preserve">Основной формой подготовки населения в области гражданской обороны и защиты от чрезвычайных ситуаций является участие в учениях и тренировках. В 2025 году проведено 482 учения и тренировок, в том числе: командно-штабных учений и штабных тренировок – 10, тренировок (СУТ) </w:t>
      </w:r>
      <w:r w:rsidR="00FC31AD">
        <w:rPr>
          <w:rFonts w:ascii="Times New Roman" w:eastAsia="Calibri" w:hAnsi="Times New Roman" w:cs="Times New Roman"/>
          <w:iCs/>
          <w:sz w:val="26"/>
          <w:szCs w:val="26"/>
        </w:rPr>
        <w:t xml:space="preserve">– </w:t>
      </w:r>
      <w:r w:rsidRPr="006A0A1F">
        <w:rPr>
          <w:rFonts w:ascii="Times New Roman" w:eastAsia="Calibri" w:hAnsi="Times New Roman" w:cs="Times New Roman"/>
          <w:iCs/>
          <w:sz w:val="26"/>
          <w:szCs w:val="26"/>
        </w:rPr>
        <w:t xml:space="preserve">124, объектовых тренировок </w:t>
      </w:r>
      <w:r w:rsidR="00FC31AD">
        <w:rPr>
          <w:rFonts w:ascii="Times New Roman" w:eastAsia="Calibri" w:hAnsi="Times New Roman" w:cs="Times New Roman"/>
          <w:iCs/>
          <w:sz w:val="26"/>
          <w:szCs w:val="26"/>
        </w:rPr>
        <w:t>–</w:t>
      </w:r>
      <w:r w:rsidRPr="006A0A1F">
        <w:rPr>
          <w:rFonts w:ascii="Times New Roman" w:eastAsia="Calibri" w:hAnsi="Times New Roman" w:cs="Times New Roman"/>
          <w:iCs/>
          <w:sz w:val="26"/>
          <w:szCs w:val="26"/>
        </w:rPr>
        <w:t xml:space="preserve"> 343, тактико-специальных учений </w:t>
      </w:r>
      <w:r w:rsidR="00FC31AD">
        <w:rPr>
          <w:rFonts w:ascii="Times New Roman" w:eastAsia="Calibri" w:hAnsi="Times New Roman" w:cs="Times New Roman"/>
          <w:iCs/>
          <w:sz w:val="26"/>
          <w:szCs w:val="26"/>
        </w:rPr>
        <w:t>–</w:t>
      </w:r>
      <w:r w:rsidRPr="006A0A1F">
        <w:rPr>
          <w:rFonts w:ascii="Times New Roman" w:eastAsia="Calibri" w:hAnsi="Times New Roman" w:cs="Times New Roman"/>
          <w:iCs/>
          <w:sz w:val="26"/>
          <w:szCs w:val="26"/>
        </w:rPr>
        <w:t xml:space="preserve"> 5.</w:t>
      </w:r>
    </w:p>
    <w:p w14:paraId="445C01D3" w14:textId="77777777" w:rsidR="006A0A1F" w:rsidRPr="006A0A1F" w:rsidRDefault="006A0A1F" w:rsidP="006A0A1F">
      <w:pPr>
        <w:spacing w:after="0" w:line="240" w:lineRule="auto"/>
        <w:ind w:left="-567" w:right="-143" w:firstLine="709"/>
        <w:jc w:val="both"/>
        <w:rPr>
          <w:rFonts w:ascii="Times New Roman" w:eastAsia="Calibri" w:hAnsi="Times New Roman" w:cs="Times New Roman"/>
          <w:iCs/>
          <w:sz w:val="26"/>
          <w:szCs w:val="26"/>
        </w:rPr>
      </w:pPr>
      <w:r w:rsidRPr="006A0A1F">
        <w:rPr>
          <w:rFonts w:ascii="Times New Roman" w:eastAsia="Calibri" w:hAnsi="Times New Roman" w:cs="Times New Roman"/>
          <w:iCs/>
          <w:sz w:val="26"/>
          <w:szCs w:val="26"/>
        </w:rPr>
        <w:t>В 2025 году продолжилась работа по поддержанию в готовности и развитию муниципальной системы оповещения населения Петрозаводского городского округа (далее – МСОН). За счет бюджетных средств установлено два оконечных устройства звукового оповещения, что позволило обеспечить гарантированное доведение сигнала «Внимание всем!» до 77,11 % населения города.</w:t>
      </w:r>
    </w:p>
    <w:p w14:paraId="18BEE408" w14:textId="669FBE30" w:rsidR="006A0A1F" w:rsidRPr="006A0A1F" w:rsidRDefault="006A0A1F" w:rsidP="006A0A1F">
      <w:pPr>
        <w:spacing w:after="0" w:line="240" w:lineRule="auto"/>
        <w:ind w:left="-567" w:right="-143" w:firstLine="709"/>
        <w:jc w:val="both"/>
        <w:rPr>
          <w:rFonts w:ascii="Times New Roman" w:eastAsia="Calibri" w:hAnsi="Times New Roman" w:cs="Times New Roman"/>
          <w:iCs/>
          <w:sz w:val="26"/>
          <w:szCs w:val="26"/>
        </w:rPr>
      </w:pPr>
      <w:r w:rsidRPr="006A0A1F">
        <w:rPr>
          <w:rFonts w:ascii="Times New Roman" w:eastAsia="Times New Roman" w:hAnsi="Times New Roman" w:cs="Times New Roman"/>
          <w:sz w:val="26"/>
          <w:szCs w:val="26"/>
          <w:lang w:eastAsia="ru-RU"/>
        </w:rPr>
        <w:t>В настоящее время в состав МСОН входит пункт управления</w:t>
      </w:r>
      <w:r w:rsidR="00BA627E">
        <w:rPr>
          <w:rFonts w:ascii="Times New Roman" w:eastAsia="Times New Roman" w:hAnsi="Times New Roman" w:cs="Times New Roman"/>
          <w:sz w:val="26"/>
          <w:szCs w:val="26"/>
          <w:lang w:eastAsia="ru-RU"/>
        </w:rPr>
        <w:t>,</w:t>
      </w:r>
      <w:r w:rsidRPr="006A0A1F">
        <w:rPr>
          <w:rFonts w:ascii="Times New Roman" w:eastAsia="Times New Roman" w:hAnsi="Times New Roman" w:cs="Times New Roman"/>
          <w:sz w:val="26"/>
          <w:szCs w:val="26"/>
          <w:lang w:eastAsia="ru-RU"/>
        </w:rPr>
        <w:t xml:space="preserve"> расположенный в МКУ «ЕДДС»</w:t>
      </w:r>
      <w:r w:rsidR="00BA627E">
        <w:rPr>
          <w:rFonts w:ascii="Times New Roman" w:eastAsia="Times New Roman" w:hAnsi="Times New Roman" w:cs="Times New Roman"/>
          <w:sz w:val="26"/>
          <w:szCs w:val="26"/>
          <w:lang w:eastAsia="ru-RU"/>
        </w:rPr>
        <w:t>,</w:t>
      </w:r>
      <w:r w:rsidRPr="006A0A1F">
        <w:rPr>
          <w:rFonts w:ascii="Times New Roman" w:eastAsia="Times New Roman" w:hAnsi="Times New Roman" w:cs="Times New Roman"/>
          <w:sz w:val="26"/>
          <w:szCs w:val="26"/>
          <w:lang w:eastAsia="ru-RU"/>
        </w:rPr>
        <w:t xml:space="preserve"> и 29 оконечных устройств звукового оповещения (далее – ОУЗО).   25 ОУЗО находятся в муниципальной собственности. 4 ОУЗО входят в состав объектовых систем оповещения</w:t>
      </w:r>
      <w:r w:rsidR="003B3C4F">
        <w:rPr>
          <w:rFonts w:ascii="Times New Roman" w:eastAsia="Times New Roman" w:hAnsi="Times New Roman" w:cs="Times New Roman"/>
          <w:sz w:val="26"/>
          <w:szCs w:val="26"/>
          <w:lang w:eastAsia="ru-RU"/>
        </w:rPr>
        <w:t>,</w:t>
      </w:r>
      <w:r w:rsidRPr="006A0A1F">
        <w:rPr>
          <w:rFonts w:ascii="Times New Roman" w:eastAsia="Times New Roman" w:hAnsi="Times New Roman" w:cs="Times New Roman"/>
          <w:sz w:val="26"/>
          <w:szCs w:val="26"/>
          <w:lang w:eastAsia="ru-RU"/>
        </w:rPr>
        <w:t xml:space="preserve"> сопряженных с МСОН. МСОН сопряжена с Региональной системой оповещения населения.</w:t>
      </w:r>
    </w:p>
    <w:p w14:paraId="6E3EBB5B" w14:textId="77777777" w:rsidR="006A0A1F" w:rsidRPr="006A0A1F" w:rsidRDefault="006A0A1F" w:rsidP="006A0A1F">
      <w:pPr>
        <w:spacing w:after="0" w:line="240" w:lineRule="auto"/>
        <w:ind w:left="-567" w:right="-143" w:firstLine="709"/>
        <w:jc w:val="both"/>
        <w:rPr>
          <w:rFonts w:ascii="Times New Roman" w:eastAsia="Calibri" w:hAnsi="Times New Roman" w:cs="Times New Roman"/>
          <w:iCs/>
          <w:sz w:val="26"/>
          <w:szCs w:val="26"/>
        </w:rPr>
      </w:pPr>
      <w:r w:rsidRPr="006A0A1F">
        <w:rPr>
          <w:rFonts w:ascii="Times New Roman" w:eastAsia="Calibri" w:hAnsi="Times New Roman" w:cs="Times New Roman"/>
          <w:iCs/>
          <w:sz w:val="26"/>
          <w:szCs w:val="26"/>
        </w:rPr>
        <w:t>Информирование населения осуществлялось через официальный сайт Администрации, печатные и электронные средства массовой информации и операторов мобильной связи посредством рассылки СМС сообщений.</w:t>
      </w:r>
    </w:p>
    <w:p w14:paraId="77A67197" w14:textId="77777777" w:rsidR="006A0A1F" w:rsidRPr="006A0A1F" w:rsidRDefault="006A0A1F" w:rsidP="006A0A1F">
      <w:pPr>
        <w:spacing w:after="0" w:line="240" w:lineRule="auto"/>
        <w:ind w:left="-567" w:right="-143" w:firstLine="709"/>
        <w:jc w:val="both"/>
        <w:rPr>
          <w:rFonts w:ascii="Times New Roman" w:eastAsia="Calibri" w:hAnsi="Times New Roman" w:cs="Times New Roman"/>
          <w:iCs/>
          <w:sz w:val="26"/>
          <w:szCs w:val="26"/>
        </w:rPr>
      </w:pPr>
      <w:r w:rsidRPr="006A0A1F">
        <w:rPr>
          <w:rFonts w:ascii="Times New Roman" w:eastAsia="Calibri" w:hAnsi="Times New Roman" w:cs="Times New Roman"/>
          <w:iCs/>
          <w:sz w:val="26"/>
          <w:szCs w:val="26"/>
        </w:rPr>
        <w:t>Продолжена работа по планированию и обеспечению мероприятий по эвакуации населения, материальных и культурных ценностей в безопасные районы. Уточнен перечень организаций, подлежащих световой и другим видам маскировки.</w:t>
      </w:r>
    </w:p>
    <w:p w14:paraId="47609E79" w14:textId="243EB7E6" w:rsidR="006A0A1F" w:rsidRPr="006A0A1F" w:rsidRDefault="006A0A1F" w:rsidP="006A0A1F">
      <w:pPr>
        <w:spacing w:after="0" w:line="240" w:lineRule="auto"/>
        <w:ind w:left="-567" w:right="-143" w:firstLine="709"/>
        <w:jc w:val="both"/>
        <w:rPr>
          <w:rFonts w:ascii="Times New Roman" w:eastAsia="Calibri" w:hAnsi="Times New Roman" w:cs="Times New Roman"/>
          <w:iCs/>
          <w:sz w:val="26"/>
          <w:szCs w:val="26"/>
        </w:rPr>
      </w:pPr>
      <w:r w:rsidRPr="006A0A1F">
        <w:rPr>
          <w:rFonts w:ascii="Times New Roman" w:eastAsia="Calibri" w:hAnsi="Times New Roman" w:cs="Times New Roman"/>
          <w:iCs/>
          <w:sz w:val="26"/>
          <w:szCs w:val="26"/>
        </w:rPr>
        <w:t xml:space="preserve">В 2025 году проведена инвентаризация защитных сооружений гражданской обороны.  Для предоставления населению средств индивидуальной и коллективной защиты в Петрозаводском городском округе сформирован фонд защитных сооружений гражданской обороны, включающий 174 защитных сооружения гражданской обороны, из них в муниципальной собственности находится 58 защитных сооружений. В 2025 году за </w:t>
      </w:r>
      <w:r w:rsidRPr="006A0A1F">
        <w:rPr>
          <w:rFonts w:ascii="Times New Roman" w:eastAsia="Calibri" w:hAnsi="Times New Roman" w:cs="Times New Roman"/>
          <w:iCs/>
          <w:sz w:val="26"/>
          <w:szCs w:val="26"/>
        </w:rPr>
        <w:lastRenderedPageBreak/>
        <w:t>счет бюджетных средств проведен текущий ремонт трех муниципальных защитных сооружений.</w:t>
      </w:r>
    </w:p>
    <w:p w14:paraId="60AC6218" w14:textId="77777777" w:rsidR="006A0A1F" w:rsidRPr="006A0A1F" w:rsidRDefault="006A0A1F" w:rsidP="006A0A1F">
      <w:pPr>
        <w:spacing w:after="0" w:line="240" w:lineRule="auto"/>
        <w:ind w:left="-567" w:right="-143" w:firstLine="709"/>
        <w:jc w:val="both"/>
        <w:rPr>
          <w:rFonts w:ascii="Times New Roman" w:eastAsia="Calibri" w:hAnsi="Times New Roman" w:cs="Times New Roman"/>
          <w:iCs/>
          <w:sz w:val="26"/>
          <w:szCs w:val="26"/>
        </w:rPr>
      </w:pPr>
      <w:r w:rsidRPr="006A0A1F">
        <w:rPr>
          <w:rFonts w:ascii="Times New Roman" w:eastAsia="Calibri" w:hAnsi="Times New Roman" w:cs="Times New Roman"/>
          <w:iCs/>
          <w:sz w:val="26"/>
          <w:szCs w:val="26"/>
        </w:rPr>
        <w:t>Постановлением Администрации утвержден состав сил гражданской обороны, создаваемых муниципальными учреждениями (предприятиями) для обеспечения выполнения мероприятий местного уровня по гражданской обороне. В перечень включено 13 формирований общей численностью 63 человека.</w:t>
      </w:r>
    </w:p>
    <w:p w14:paraId="503C2043" w14:textId="496F359C" w:rsidR="006A0A1F" w:rsidRPr="006A0A1F" w:rsidRDefault="006A0A1F" w:rsidP="006A0A1F">
      <w:pPr>
        <w:tabs>
          <w:tab w:val="left" w:pos="709"/>
        </w:tabs>
        <w:spacing w:after="0" w:line="240" w:lineRule="auto"/>
        <w:ind w:left="-567" w:right="-143" w:firstLine="709"/>
        <w:jc w:val="both"/>
        <w:rPr>
          <w:rFonts w:ascii="Times New Roman" w:eastAsia="Calibri" w:hAnsi="Times New Roman" w:cs="Times New Roman"/>
          <w:iCs/>
          <w:sz w:val="26"/>
          <w:szCs w:val="26"/>
        </w:rPr>
      </w:pPr>
      <w:r w:rsidRPr="006A0A1F">
        <w:rPr>
          <w:rFonts w:ascii="Times New Roman" w:eastAsia="Calibri" w:hAnsi="Times New Roman" w:cs="Times New Roman"/>
          <w:iCs/>
          <w:sz w:val="26"/>
          <w:szCs w:val="26"/>
        </w:rPr>
        <w:t>Всего на территории Петрозаводска создано 1 нештатное аварийно-спасательное формировани</w:t>
      </w:r>
      <w:r w:rsidR="00FC31AD">
        <w:rPr>
          <w:rFonts w:ascii="Times New Roman" w:eastAsia="Calibri" w:hAnsi="Times New Roman" w:cs="Times New Roman"/>
          <w:iCs/>
          <w:sz w:val="26"/>
          <w:szCs w:val="26"/>
        </w:rPr>
        <w:t>е</w:t>
      </w:r>
      <w:r w:rsidRPr="006A0A1F">
        <w:rPr>
          <w:rFonts w:ascii="Times New Roman" w:eastAsia="Calibri" w:hAnsi="Times New Roman" w:cs="Times New Roman"/>
          <w:iCs/>
          <w:sz w:val="26"/>
          <w:szCs w:val="26"/>
        </w:rPr>
        <w:t xml:space="preserve"> в составе 22 человек и 70 нештатных формирований по обеспечению выполнения мероприятий по гражданской обороне в составе 536 человек.</w:t>
      </w:r>
    </w:p>
    <w:p w14:paraId="2DAE999C" w14:textId="77777777" w:rsidR="006A0A1F" w:rsidRPr="006A0A1F" w:rsidRDefault="006A0A1F" w:rsidP="006A0A1F">
      <w:pPr>
        <w:spacing w:after="0" w:line="240" w:lineRule="auto"/>
        <w:ind w:left="-567" w:right="-143" w:firstLine="709"/>
        <w:jc w:val="both"/>
        <w:rPr>
          <w:rFonts w:ascii="Times New Roman" w:eastAsia="Calibri" w:hAnsi="Times New Roman" w:cs="Times New Roman"/>
          <w:iCs/>
          <w:sz w:val="26"/>
          <w:szCs w:val="26"/>
        </w:rPr>
      </w:pPr>
      <w:r w:rsidRPr="006A0A1F">
        <w:rPr>
          <w:rFonts w:ascii="Times New Roman" w:eastAsia="Calibri" w:hAnsi="Times New Roman" w:cs="Times New Roman"/>
          <w:iCs/>
          <w:sz w:val="26"/>
          <w:szCs w:val="26"/>
        </w:rPr>
        <w:t>В целях обеспечения постоянной готовности сил и средств гражданской обороны все</w:t>
      </w:r>
    </w:p>
    <w:p w14:paraId="1E47C566" w14:textId="77777777" w:rsidR="006A0A1F" w:rsidRPr="006A0A1F" w:rsidRDefault="006A0A1F" w:rsidP="006A0A1F">
      <w:pPr>
        <w:spacing w:after="0" w:line="240" w:lineRule="auto"/>
        <w:ind w:left="-567" w:right="-143"/>
        <w:jc w:val="both"/>
        <w:rPr>
          <w:rFonts w:ascii="Times New Roman" w:eastAsia="Calibri" w:hAnsi="Times New Roman" w:cs="Times New Roman"/>
          <w:iCs/>
          <w:sz w:val="26"/>
          <w:szCs w:val="26"/>
        </w:rPr>
      </w:pPr>
      <w:r w:rsidRPr="006A0A1F">
        <w:rPr>
          <w:rFonts w:ascii="Times New Roman" w:eastAsia="Calibri" w:hAnsi="Times New Roman" w:cs="Times New Roman"/>
          <w:iCs/>
          <w:sz w:val="26"/>
          <w:szCs w:val="26"/>
        </w:rPr>
        <w:t>формирования оснащены необходимым имуществом. В 2025 году проведено 2 тактико- специальных учения с формированиями гражданской обороны.</w:t>
      </w:r>
    </w:p>
    <w:p w14:paraId="426C97B9" w14:textId="77777777" w:rsidR="006A0A1F" w:rsidRPr="006A0A1F" w:rsidRDefault="006A0A1F" w:rsidP="006A0A1F">
      <w:pPr>
        <w:spacing w:after="0" w:line="240" w:lineRule="auto"/>
        <w:ind w:left="-567" w:right="-143" w:firstLine="709"/>
        <w:jc w:val="both"/>
        <w:rPr>
          <w:rFonts w:ascii="Times New Roman" w:eastAsia="Calibri" w:hAnsi="Times New Roman" w:cs="Times New Roman"/>
          <w:iCs/>
          <w:sz w:val="26"/>
          <w:szCs w:val="26"/>
        </w:rPr>
      </w:pPr>
      <w:r w:rsidRPr="006A0A1F">
        <w:rPr>
          <w:rFonts w:ascii="Times New Roman" w:eastAsia="Calibri" w:hAnsi="Times New Roman" w:cs="Times New Roman"/>
          <w:iCs/>
          <w:sz w:val="26"/>
          <w:szCs w:val="26"/>
        </w:rPr>
        <w:t xml:space="preserve">В целях надлежащего содержания источников противопожарного водоснабжения, Администрацией осуществляется учет пожарных гидрантов, водоемов и пирсов, а также контроль за их состоянием. На учете Администрации состоит 1 859 пожарных гидрантов, 23 пожарных водоема и 2 пожарных пирса. В течение года все объекты дважды были проверены на готовность к применению. </w:t>
      </w:r>
    </w:p>
    <w:p w14:paraId="5B055A7D" w14:textId="5B4FDB32" w:rsidR="006A0A1F" w:rsidRPr="006A0A1F" w:rsidRDefault="006A0A1F" w:rsidP="006A0A1F">
      <w:pPr>
        <w:spacing w:after="0" w:line="240" w:lineRule="auto"/>
        <w:ind w:left="-567" w:right="-143" w:firstLine="709"/>
        <w:jc w:val="both"/>
        <w:rPr>
          <w:rFonts w:ascii="Times New Roman" w:eastAsia="Calibri" w:hAnsi="Times New Roman" w:cs="Times New Roman"/>
          <w:iCs/>
          <w:sz w:val="26"/>
          <w:szCs w:val="26"/>
        </w:rPr>
      </w:pPr>
      <w:r w:rsidRPr="006A0A1F">
        <w:rPr>
          <w:rFonts w:ascii="Times New Roman" w:eastAsia="Calibri" w:hAnsi="Times New Roman" w:cs="Times New Roman"/>
          <w:iCs/>
          <w:sz w:val="26"/>
          <w:szCs w:val="26"/>
        </w:rPr>
        <w:t xml:space="preserve">На водных объектах Петрозаводского городского округа зарегистрировано </w:t>
      </w:r>
      <w:r>
        <w:rPr>
          <w:rFonts w:ascii="Times New Roman" w:eastAsia="Calibri" w:hAnsi="Times New Roman" w:cs="Times New Roman"/>
          <w:iCs/>
          <w:sz w:val="26"/>
          <w:szCs w:val="26"/>
        </w:rPr>
        <w:t xml:space="preserve">                         </w:t>
      </w:r>
      <w:r w:rsidRPr="006A0A1F">
        <w:rPr>
          <w:rFonts w:ascii="Times New Roman" w:eastAsia="Calibri" w:hAnsi="Times New Roman" w:cs="Times New Roman"/>
          <w:iCs/>
          <w:sz w:val="26"/>
          <w:szCs w:val="26"/>
        </w:rPr>
        <w:t>7 происшествий, в которых погиб 1 человек. Гибели детей на водных объектах не допущено.</w:t>
      </w:r>
    </w:p>
    <w:p w14:paraId="776D55C8" w14:textId="77777777" w:rsidR="006A0A1F" w:rsidRPr="006A0A1F" w:rsidRDefault="006A0A1F" w:rsidP="006A0A1F">
      <w:pPr>
        <w:spacing w:after="0" w:line="240" w:lineRule="auto"/>
        <w:ind w:left="-567" w:right="-143" w:firstLine="709"/>
        <w:jc w:val="both"/>
        <w:rPr>
          <w:rFonts w:ascii="Times New Roman" w:eastAsia="Calibri" w:hAnsi="Times New Roman" w:cs="Times New Roman"/>
          <w:iCs/>
          <w:sz w:val="26"/>
          <w:szCs w:val="26"/>
        </w:rPr>
      </w:pPr>
      <w:r w:rsidRPr="006A0A1F">
        <w:rPr>
          <w:rFonts w:ascii="Times New Roman" w:eastAsia="Calibri" w:hAnsi="Times New Roman" w:cs="Times New Roman"/>
          <w:iCs/>
          <w:sz w:val="26"/>
          <w:szCs w:val="26"/>
        </w:rPr>
        <w:t>В зависимости от сезона проводилась установка знаков о запрете выхода на лед в зимний период и о запрете купания в летний период. Общее количество устанавливаемых знаков составляет 39.</w:t>
      </w:r>
    </w:p>
    <w:p w14:paraId="3880DAD5" w14:textId="77777777" w:rsidR="006A0A1F" w:rsidRPr="006A0A1F" w:rsidRDefault="006A0A1F" w:rsidP="006A0A1F">
      <w:pPr>
        <w:spacing w:after="0" w:line="240" w:lineRule="auto"/>
        <w:ind w:left="-567" w:right="-143" w:firstLine="709"/>
        <w:jc w:val="both"/>
        <w:rPr>
          <w:rFonts w:ascii="Times New Roman" w:eastAsia="Calibri" w:hAnsi="Times New Roman" w:cs="Times New Roman"/>
          <w:iCs/>
          <w:sz w:val="26"/>
          <w:szCs w:val="26"/>
        </w:rPr>
      </w:pPr>
      <w:r w:rsidRPr="006A0A1F">
        <w:rPr>
          <w:rFonts w:ascii="Times New Roman" w:eastAsia="Calibri" w:hAnsi="Times New Roman" w:cs="Times New Roman"/>
          <w:iCs/>
          <w:sz w:val="26"/>
          <w:szCs w:val="26"/>
        </w:rPr>
        <w:t>Сотрудниками Администрации совместно с представителями Главного управления МЧС России по Республике Карелия и Государственного комитета Республики Карелия по обеспечению жизнедеятельности и безопасности населения проводились патрулирования (обследования) водных объектов.</w:t>
      </w:r>
    </w:p>
    <w:p w14:paraId="4257FCEA" w14:textId="77777777" w:rsidR="006A0A1F" w:rsidRPr="006A0A1F" w:rsidRDefault="006A0A1F" w:rsidP="006A0A1F">
      <w:pPr>
        <w:spacing w:after="0" w:line="240" w:lineRule="auto"/>
        <w:ind w:firstLine="567"/>
        <w:contextualSpacing/>
        <w:jc w:val="both"/>
        <w:rPr>
          <w:rFonts w:ascii="Times New Roman" w:eastAsia="Calibri" w:hAnsi="Times New Roman" w:cs="Times New Roman"/>
          <w:sz w:val="24"/>
          <w:szCs w:val="24"/>
        </w:rPr>
      </w:pPr>
    </w:p>
    <w:p w14:paraId="5E66BC36" w14:textId="77777777" w:rsidR="00596D26" w:rsidRPr="00596D26" w:rsidRDefault="00596D26" w:rsidP="00596D26">
      <w:pPr>
        <w:spacing w:after="0" w:line="240" w:lineRule="auto"/>
        <w:ind w:right="-2"/>
        <w:contextualSpacing/>
        <w:jc w:val="center"/>
        <w:rPr>
          <w:rFonts w:ascii="Times New Roman" w:eastAsia="Calibri" w:hAnsi="Times New Roman" w:cs="Times New Roman"/>
          <w:b/>
          <w:bCs/>
          <w:iCs/>
          <w:sz w:val="27"/>
          <w:szCs w:val="27"/>
        </w:rPr>
      </w:pPr>
      <w:r w:rsidRPr="00596D26">
        <w:rPr>
          <w:rFonts w:ascii="Times New Roman" w:eastAsia="Calibri" w:hAnsi="Times New Roman" w:cs="Times New Roman"/>
          <w:b/>
          <w:bCs/>
          <w:iCs/>
          <w:sz w:val="27"/>
          <w:szCs w:val="27"/>
        </w:rPr>
        <w:t>Проведение мероприятий в рамках весеннего и осеннего призыва на военную службу</w:t>
      </w:r>
    </w:p>
    <w:p w14:paraId="1C1C138F" w14:textId="77777777" w:rsidR="00D2288F" w:rsidRPr="00596D26" w:rsidRDefault="00D2288F" w:rsidP="00596D26">
      <w:pPr>
        <w:spacing w:after="0" w:line="240" w:lineRule="auto"/>
        <w:ind w:left="-567" w:right="-143" w:firstLine="709"/>
        <w:jc w:val="both"/>
        <w:rPr>
          <w:rFonts w:ascii="Times New Roman" w:eastAsia="Gulim" w:hAnsi="Times New Roman" w:cs="Times New Roman"/>
          <w:color w:val="000000" w:themeColor="text1"/>
          <w:sz w:val="26"/>
          <w:szCs w:val="26"/>
        </w:rPr>
      </w:pPr>
      <w:r w:rsidRPr="00596D26">
        <w:rPr>
          <w:rFonts w:ascii="Times New Roman" w:eastAsia="Gulim" w:hAnsi="Times New Roman" w:cs="Times New Roman"/>
          <w:color w:val="000000" w:themeColor="text1"/>
          <w:sz w:val="26"/>
          <w:szCs w:val="26"/>
        </w:rPr>
        <w:t>В рамках оказания помощи военному комиссариату (города Петрозаводск Республики Карелия) при проведении весеннего и осеннего 2025 года призывов граждан на военную службу Администрацией выделялись технические работники, транспорт, иная помощь.</w:t>
      </w:r>
    </w:p>
    <w:p w14:paraId="7C2704D3" w14:textId="77777777" w:rsidR="00D2288F" w:rsidRPr="00596D26" w:rsidRDefault="00D2288F" w:rsidP="00596D26">
      <w:pPr>
        <w:spacing w:after="0" w:line="240" w:lineRule="auto"/>
        <w:ind w:left="-567" w:right="-143" w:firstLine="709"/>
        <w:jc w:val="both"/>
        <w:rPr>
          <w:rFonts w:ascii="Times New Roman" w:eastAsia="Gulim" w:hAnsi="Times New Roman" w:cs="Times New Roman"/>
          <w:color w:val="000000" w:themeColor="text1"/>
          <w:sz w:val="26"/>
          <w:szCs w:val="26"/>
        </w:rPr>
      </w:pPr>
      <w:r w:rsidRPr="00596D26">
        <w:rPr>
          <w:rFonts w:ascii="Times New Roman" w:eastAsia="Gulim" w:hAnsi="Times New Roman" w:cs="Times New Roman"/>
          <w:color w:val="000000" w:themeColor="text1"/>
          <w:sz w:val="26"/>
          <w:szCs w:val="26"/>
        </w:rPr>
        <w:t xml:space="preserve">В 2025 году проведено 112 заседаний призывной комиссии Петрозаводского городского округа, на которые явились 3695 граждан, из числа явившихся вынесены заключения по категории годности к военной службе и принято решение по 3498 гражданам. </w:t>
      </w:r>
    </w:p>
    <w:p w14:paraId="5ED1C8DA" w14:textId="7B44A817" w:rsidR="00D2288F" w:rsidRDefault="00D2288F" w:rsidP="00596D26">
      <w:pPr>
        <w:spacing w:after="0" w:line="240" w:lineRule="auto"/>
        <w:ind w:left="-567" w:right="-143" w:firstLine="709"/>
        <w:jc w:val="both"/>
        <w:rPr>
          <w:rFonts w:ascii="Times New Roman" w:eastAsia="Gulim" w:hAnsi="Times New Roman" w:cs="Times New Roman"/>
          <w:color w:val="000000" w:themeColor="text1"/>
          <w:sz w:val="26"/>
          <w:szCs w:val="26"/>
        </w:rPr>
      </w:pPr>
      <w:r w:rsidRPr="00596D26">
        <w:rPr>
          <w:rFonts w:ascii="Times New Roman" w:eastAsia="Gulim" w:hAnsi="Times New Roman" w:cs="Times New Roman"/>
          <w:color w:val="000000" w:themeColor="text1"/>
          <w:sz w:val="26"/>
          <w:szCs w:val="26"/>
        </w:rPr>
        <w:t>Направлено для прохождения срочной службы в Вооруженные силы Российской Федерации 875 человек.</w:t>
      </w:r>
    </w:p>
    <w:p w14:paraId="32538D8F" w14:textId="77777777" w:rsidR="00596D26" w:rsidRPr="00596D26" w:rsidRDefault="00596D26" w:rsidP="00596D26">
      <w:pPr>
        <w:spacing w:after="0" w:line="240" w:lineRule="auto"/>
        <w:ind w:left="-567" w:right="-143" w:firstLine="709"/>
        <w:jc w:val="both"/>
        <w:rPr>
          <w:rFonts w:ascii="Times New Roman" w:eastAsia="Gulim" w:hAnsi="Times New Roman" w:cs="Times New Roman"/>
          <w:color w:val="000000" w:themeColor="text1"/>
          <w:sz w:val="26"/>
          <w:szCs w:val="26"/>
        </w:rPr>
      </w:pPr>
    </w:p>
    <w:p w14:paraId="1196F021" w14:textId="77777777" w:rsidR="00596D26" w:rsidRDefault="00596D26" w:rsidP="00596D26">
      <w:pPr>
        <w:spacing w:after="0" w:line="240" w:lineRule="auto"/>
        <w:ind w:right="-2"/>
        <w:contextualSpacing/>
        <w:jc w:val="center"/>
        <w:rPr>
          <w:rFonts w:ascii="Times New Roman" w:eastAsia="Calibri" w:hAnsi="Times New Roman" w:cs="Times New Roman"/>
          <w:b/>
          <w:bCs/>
          <w:iCs/>
          <w:sz w:val="27"/>
          <w:szCs w:val="27"/>
        </w:rPr>
      </w:pPr>
      <w:r w:rsidRPr="00596D26">
        <w:rPr>
          <w:rFonts w:ascii="Times New Roman" w:eastAsia="Calibri" w:hAnsi="Times New Roman" w:cs="Times New Roman"/>
          <w:b/>
          <w:bCs/>
          <w:iCs/>
          <w:sz w:val="27"/>
          <w:szCs w:val="27"/>
        </w:rPr>
        <w:t>Работа по оказанию помощи семьям военнослужащих, участвующих в СВО</w:t>
      </w:r>
    </w:p>
    <w:p w14:paraId="36DF9B49" w14:textId="77777777" w:rsidR="00596D26" w:rsidRPr="00596D26" w:rsidRDefault="00596D26" w:rsidP="00596D26">
      <w:pPr>
        <w:spacing w:after="0" w:line="240" w:lineRule="auto"/>
        <w:ind w:right="-2"/>
        <w:contextualSpacing/>
        <w:jc w:val="center"/>
        <w:rPr>
          <w:rFonts w:ascii="Times New Roman" w:eastAsia="Calibri" w:hAnsi="Times New Roman" w:cs="Times New Roman"/>
          <w:b/>
          <w:bCs/>
          <w:iCs/>
          <w:sz w:val="27"/>
          <w:szCs w:val="27"/>
        </w:rPr>
      </w:pPr>
    </w:p>
    <w:p w14:paraId="761B69E2" w14:textId="11CD187B" w:rsidR="00EE2037" w:rsidRPr="00EE2037" w:rsidRDefault="00EE2037" w:rsidP="00596D26">
      <w:pPr>
        <w:spacing w:after="0" w:line="240" w:lineRule="auto"/>
        <w:ind w:left="-567" w:right="-143" w:firstLine="700"/>
        <w:jc w:val="both"/>
        <w:rPr>
          <w:rFonts w:ascii="Times New Roman" w:eastAsia="Times New Roman" w:hAnsi="Times New Roman" w:cs="Times New Roman"/>
          <w:sz w:val="26"/>
          <w:szCs w:val="26"/>
          <w:lang w:eastAsia="ru-RU"/>
        </w:rPr>
      </w:pPr>
      <w:r w:rsidRPr="00EE2037">
        <w:rPr>
          <w:rFonts w:ascii="Times New Roman" w:eastAsia="Times New Roman" w:hAnsi="Times New Roman" w:cs="Times New Roman"/>
          <w:color w:val="000000"/>
          <w:sz w:val="26"/>
          <w:szCs w:val="26"/>
          <w:lang w:eastAsia="ru-RU"/>
        </w:rPr>
        <w:t>Администрация сопровождает членов семей участников специальной военной операции, ежемесячно осуществляется коммуникация по вопросам, имеющимся у семьи. Семьям предоставляется консультация о возможных видах помощи, организациях, оказывающих содействие таким семьям, о способах обращения в организации,</w:t>
      </w:r>
      <w:r w:rsidR="006A0A1F">
        <w:rPr>
          <w:rFonts w:ascii="Times New Roman" w:eastAsia="Times New Roman" w:hAnsi="Times New Roman" w:cs="Times New Roman"/>
          <w:color w:val="000000"/>
          <w:sz w:val="26"/>
          <w:szCs w:val="26"/>
          <w:lang w:eastAsia="ru-RU"/>
        </w:rPr>
        <w:t xml:space="preserve"> </w:t>
      </w:r>
      <w:r w:rsidRPr="00EE2037">
        <w:rPr>
          <w:rFonts w:ascii="Times New Roman" w:eastAsia="Times New Roman" w:hAnsi="Times New Roman" w:cs="Times New Roman"/>
          <w:color w:val="000000"/>
          <w:sz w:val="26"/>
          <w:szCs w:val="26"/>
          <w:lang w:eastAsia="ru-RU"/>
        </w:rPr>
        <w:t xml:space="preserve">в том числе </w:t>
      </w:r>
      <w:r w:rsidRPr="00EE2037">
        <w:rPr>
          <w:rFonts w:ascii="Times New Roman" w:eastAsia="Times New Roman" w:hAnsi="Times New Roman" w:cs="Times New Roman"/>
          <w:color w:val="000000"/>
          <w:sz w:val="26"/>
          <w:szCs w:val="26"/>
          <w:lang w:eastAsia="ru-RU"/>
        </w:rPr>
        <w:lastRenderedPageBreak/>
        <w:t>с использованием информационно-телекоммуникационной сети Интернет, посредством социальных сетей.</w:t>
      </w:r>
    </w:p>
    <w:p w14:paraId="3D51ADC6" w14:textId="0D1BB9D5" w:rsidR="00EE2037" w:rsidRPr="00EE2037" w:rsidRDefault="00EE2037" w:rsidP="00596D26">
      <w:pPr>
        <w:spacing w:after="0" w:line="240" w:lineRule="auto"/>
        <w:ind w:left="-567" w:right="-143" w:firstLine="700"/>
        <w:jc w:val="both"/>
        <w:rPr>
          <w:rFonts w:ascii="Times New Roman" w:eastAsia="Times New Roman" w:hAnsi="Times New Roman" w:cs="Times New Roman"/>
          <w:sz w:val="26"/>
          <w:szCs w:val="26"/>
          <w:lang w:eastAsia="ru-RU"/>
        </w:rPr>
      </w:pPr>
      <w:r w:rsidRPr="00EE2037">
        <w:rPr>
          <w:rFonts w:ascii="Times New Roman" w:eastAsia="Times New Roman" w:hAnsi="Times New Roman" w:cs="Times New Roman"/>
          <w:color w:val="000000"/>
          <w:sz w:val="26"/>
          <w:szCs w:val="26"/>
          <w:lang w:eastAsia="ru-RU"/>
        </w:rPr>
        <w:t>Члены семей участников специальной военной операции получают приглашения на мероприятия, проводимые Администрацией, а также билеты на концерты и спектакли, предоставленные учреждениями культуры Республики Карелия.</w:t>
      </w:r>
      <w:r w:rsidRPr="00EE2037">
        <w:rPr>
          <w:rFonts w:ascii="Times New Roman" w:eastAsia="Times New Roman" w:hAnsi="Times New Roman" w:cs="Times New Roman"/>
          <w:color w:val="000000"/>
          <w:sz w:val="26"/>
          <w:szCs w:val="26"/>
          <w:lang w:eastAsia="ru-RU"/>
        </w:rPr>
        <w:tab/>
      </w:r>
    </w:p>
    <w:p w14:paraId="230B188B" w14:textId="33B77E8E" w:rsidR="00EE2037" w:rsidRPr="00EE2037" w:rsidRDefault="00EE2037" w:rsidP="00596D26">
      <w:pPr>
        <w:spacing w:after="0" w:line="240" w:lineRule="auto"/>
        <w:ind w:left="-567" w:right="-143" w:firstLine="700"/>
        <w:jc w:val="both"/>
        <w:rPr>
          <w:rFonts w:ascii="Times New Roman" w:eastAsia="Times New Roman" w:hAnsi="Times New Roman" w:cs="Times New Roman"/>
          <w:sz w:val="26"/>
          <w:szCs w:val="26"/>
          <w:lang w:eastAsia="ru-RU"/>
        </w:rPr>
      </w:pPr>
      <w:r w:rsidRPr="00EE2037">
        <w:rPr>
          <w:rFonts w:ascii="Times New Roman" w:eastAsia="Times New Roman" w:hAnsi="Times New Roman" w:cs="Times New Roman"/>
          <w:color w:val="000000"/>
          <w:sz w:val="26"/>
          <w:szCs w:val="26"/>
          <w:lang w:eastAsia="ru-RU"/>
        </w:rPr>
        <w:t xml:space="preserve">На основании Распоряжения Правительства Республики Карелия от 11.10.2022 </w:t>
      </w:r>
      <w:r w:rsidR="00596D26">
        <w:rPr>
          <w:rFonts w:ascii="Times New Roman" w:eastAsia="Times New Roman" w:hAnsi="Times New Roman" w:cs="Times New Roman"/>
          <w:color w:val="000000"/>
          <w:sz w:val="26"/>
          <w:szCs w:val="26"/>
          <w:lang w:eastAsia="ru-RU"/>
        </w:rPr>
        <w:t xml:space="preserve">               </w:t>
      </w:r>
      <w:r w:rsidRPr="00EE2037">
        <w:rPr>
          <w:rFonts w:ascii="Times New Roman" w:eastAsia="Times New Roman" w:hAnsi="Times New Roman" w:cs="Times New Roman"/>
          <w:color w:val="000000"/>
          <w:sz w:val="26"/>
          <w:szCs w:val="26"/>
          <w:lang w:eastAsia="ru-RU"/>
        </w:rPr>
        <w:t>№ 932р-П в период призыва граждан, направленных для обеспечения выполнения задач в ходе специальной военной операции</w:t>
      </w:r>
      <w:r w:rsidR="006D1424">
        <w:rPr>
          <w:rFonts w:ascii="Times New Roman" w:eastAsia="Times New Roman" w:hAnsi="Times New Roman" w:cs="Times New Roman"/>
          <w:color w:val="000000"/>
          <w:sz w:val="26"/>
          <w:szCs w:val="26"/>
          <w:lang w:eastAsia="ru-RU"/>
        </w:rPr>
        <w:t>,</w:t>
      </w:r>
      <w:r w:rsidRPr="00EE2037">
        <w:rPr>
          <w:rFonts w:ascii="Times New Roman" w:eastAsia="Times New Roman" w:hAnsi="Times New Roman" w:cs="Times New Roman"/>
          <w:color w:val="000000"/>
          <w:sz w:val="26"/>
          <w:szCs w:val="26"/>
          <w:lang w:eastAsia="ru-RU"/>
        </w:rPr>
        <w:t xml:space="preserve"> предоставляются следующие меры поддержки:</w:t>
      </w:r>
    </w:p>
    <w:p w14:paraId="1158B146" w14:textId="11BABD5E" w:rsidR="00EE2037" w:rsidRPr="00EE2037" w:rsidRDefault="00FC31AD" w:rsidP="00596D26">
      <w:pPr>
        <w:spacing w:after="0" w:line="240" w:lineRule="auto"/>
        <w:ind w:left="-567" w:right="-143" w:firstLine="700"/>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EE2037" w:rsidRPr="00EE2037">
        <w:rPr>
          <w:rFonts w:ascii="Times New Roman" w:eastAsia="Times New Roman" w:hAnsi="Times New Roman" w:cs="Times New Roman"/>
          <w:color w:val="000000"/>
          <w:sz w:val="26"/>
          <w:szCs w:val="26"/>
          <w:lang w:eastAsia="ru-RU"/>
        </w:rPr>
        <w:t xml:space="preserve"> освобождение от платы за присмотр и уход за детьми (в том числе находящимися под опекой /попечительством, пасынками и падчерицами), осваивающими образовательные программы дошкольного образования в организациях, осуществляющих образовательную деятельность;</w:t>
      </w:r>
    </w:p>
    <w:p w14:paraId="12957A9D" w14:textId="3B306689" w:rsidR="00EE2037" w:rsidRPr="00EE2037" w:rsidRDefault="00FC31AD" w:rsidP="00596D26">
      <w:pPr>
        <w:spacing w:after="0" w:line="240" w:lineRule="auto"/>
        <w:ind w:left="-567" w:right="-143" w:firstLine="700"/>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EE2037" w:rsidRPr="00EE2037">
        <w:rPr>
          <w:rFonts w:ascii="Times New Roman" w:eastAsia="Times New Roman" w:hAnsi="Times New Roman" w:cs="Times New Roman"/>
          <w:color w:val="000000"/>
          <w:sz w:val="26"/>
          <w:szCs w:val="26"/>
          <w:lang w:eastAsia="ru-RU"/>
        </w:rPr>
        <w:t xml:space="preserve"> предусмотрено бесплатное двухразовое питание обучающихся 1-11 классов в общеобразовательных организациях (в том числе усыновленных (удочеренных), находящихся под опекой или попечительством, пасынков (падчериц).</w:t>
      </w:r>
    </w:p>
    <w:p w14:paraId="4F267CD7" w14:textId="37BE1AC6" w:rsidR="00EE2037" w:rsidRPr="00EE2037" w:rsidRDefault="00EE2037" w:rsidP="00596D26">
      <w:pPr>
        <w:spacing w:after="0" w:line="240" w:lineRule="auto"/>
        <w:ind w:left="-567" w:right="-143" w:firstLine="700"/>
        <w:jc w:val="both"/>
        <w:rPr>
          <w:rFonts w:ascii="Times New Roman" w:eastAsia="Times New Roman" w:hAnsi="Times New Roman" w:cs="Times New Roman"/>
          <w:sz w:val="26"/>
          <w:szCs w:val="26"/>
          <w:lang w:eastAsia="ru-RU"/>
        </w:rPr>
      </w:pPr>
      <w:r w:rsidRPr="00EE2037">
        <w:rPr>
          <w:rFonts w:ascii="Times New Roman" w:eastAsia="Times New Roman" w:hAnsi="Times New Roman" w:cs="Times New Roman"/>
          <w:color w:val="000000"/>
          <w:sz w:val="26"/>
          <w:szCs w:val="26"/>
          <w:lang w:eastAsia="ru-RU"/>
        </w:rPr>
        <w:t>Дети, посещающие муниципальные учреждения дополнительного образования сферы культуры, освобождаются от платы, взимаемой с родителей (законных представителей), кроме индивидуальных и групповых занятий до 6 человек.</w:t>
      </w:r>
    </w:p>
    <w:p w14:paraId="12902836" w14:textId="77777777" w:rsidR="00EE2037" w:rsidRPr="00EE2037" w:rsidRDefault="00EE2037" w:rsidP="00596D26">
      <w:pPr>
        <w:spacing w:after="0" w:line="240" w:lineRule="auto"/>
        <w:ind w:left="-567" w:right="-143" w:firstLine="700"/>
        <w:jc w:val="both"/>
        <w:rPr>
          <w:rFonts w:ascii="Times New Roman" w:eastAsia="Times New Roman" w:hAnsi="Times New Roman" w:cs="Times New Roman"/>
          <w:sz w:val="26"/>
          <w:szCs w:val="26"/>
          <w:lang w:eastAsia="ru-RU"/>
        </w:rPr>
      </w:pPr>
      <w:r w:rsidRPr="00EE2037">
        <w:rPr>
          <w:rFonts w:ascii="Times New Roman" w:eastAsia="Times New Roman" w:hAnsi="Times New Roman" w:cs="Times New Roman"/>
          <w:color w:val="000000"/>
          <w:sz w:val="26"/>
          <w:szCs w:val="26"/>
          <w:lang w:eastAsia="ru-RU"/>
        </w:rPr>
        <w:t>Также обучающиеся, чьи родители проходят военную службу, освобождены от оплаты организационных взносов за участие в международных, всероссийских, региональных и городских фестивалях и конкурсах, организуемых детскими школами искусств.</w:t>
      </w:r>
    </w:p>
    <w:p w14:paraId="645464E7" w14:textId="7151C8C5" w:rsidR="00EE2037" w:rsidRPr="00EE2037" w:rsidRDefault="00EE2037" w:rsidP="00596D26">
      <w:pPr>
        <w:spacing w:after="0" w:line="240" w:lineRule="auto"/>
        <w:ind w:left="-567" w:right="-143" w:firstLine="700"/>
        <w:jc w:val="both"/>
        <w:rPr>
          <w:rFonts w:ascii="Times New Roman" w:eastAsia="Times New Roman" w:hAnsi="Times New Roman" w:cs="Times New Roman"/>
          <w:sz w:val="26"/>
          <w:szCs w:val="26"/>
          <w:lang w:eastAsia="ru-RU"/>
        </w:rPr>
      </w:pPr>
      <w:r w:rsidRPr="00EE2037">
        <w:rPr>
          <w:rFonts w:ascii="Times New Roman" w:eastAsia="Times New Roman" w:hAnsi="Times New Roman" w:cs="Times New Roman"/>
          <w:color w:val="000000"/>
          <w:sz w:val="26"/>
          <w:szCs w:val="26"/>
          <w:lang w:eastAsia="ru-RU"/>
        </w:rPr>
        <w:t>Членам семей граждан, проходящих военную службу, организовано бесплатное посещение учреждений культуры, детских школ искусств и выставок в Городском выставочном зале.</w:t>
      </w:r>
    </w:p>
    <w:p w14:paraId="590F6A0A" w14:textId="191D04E6" w:rsidR="00EE2037" w:rsidRPr="00EE2037" w:rsidRDefault="00FC31AD" w:rsidP="00FC31AD">
      <w:pPr>
        <w:spacing w:after="0" w:line="240" w:lineRule="auto"/>
        <w:ind w:left="-567" w:right="-143" w:firstLine="700"/>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Р</w:t>
      </w:r>
      <w:r w:rsidR="00EE2037" w:rsidRPr="00EE2037">
        <w:rPr>
          <w:rFonts w:ascii="Times New Roman" w:eastAsia="Times New Roman" w:hAnsi="Times New Roman" w:cs="Times New Roman"/>
          <w:color w:val="000000"/>
          <w:sz w:val="26"/>
          <w:szCs w:val="26"/>
          <w:lang w:eastAsia="ru-RU"/>
        </w:rPr>
        <w:t>одители (законные представители), призванные на военную службу, освобождены от оплаты:</w:t>
      </w:r>
      <w:r>
        <w:rPr>
          <w:rFonts w:ascii="Times New Roman" w:eastAsia="Times New Roman" w:hAnsi="Times New Roman" w:cs="Times New Roman"/>
          <w:color w:val="000000"/>
          <w:sz w:val="26"/>
          <w:szCs w:val="26"/>
          <w:lang w:eastAsia="ru-RU"/>
        </w:rPr>
        <w:t xml:space="preserve"> з</w:t>
      </w:r>
      <w:r w:rsidR="00EE2037" w:rsidRPr="00EE2037">
        <w:rPr>
          <w:rFonts w:ascii="Times New Roman" w:eastAsia="Times New Roman" w:hAnsi="Times New Roman" w:cs="Times New Roman"/>
          <w:color w:val="000000"/>
          <w:sz w:val="26"/>
          <w:szCs w:val="26"/>
          <w:lang w:eastAsia="ru-RU"/>
        </w:rPr>
        <w:t>а тренировочные занятия (массовое физкультурно-оздоровительное плавание (МУ ДО «СШОР № 3», бассейн «H2O»), а также от стартовых взносов за участие в соревнованиях и конкурсах, проводимых МУ ДО «СШОР № 3</w:t>
      </w:r>
      <w:r w:rsidR="006D1424">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 за</w:t>
      </w:r>
      <w:r w:rsidR="00EE2037" w:rsidRPr="00EE2037">
        <w:rPr>
          <w:rFonts w:ascii="Times New Roman" w:eastAsia="Times New Roman" w:hAnsi="Times New Roman" w:cs="Times New Roman"/>
          <w:color w:val="000000"/>
          <w:sz w:val="26"/>
          <w:szCs w:val="26"/>
          <w:lang w:eastAsia="ru-RU"/>
        </w:rPr>
        <w:t xml:space="preserve"> массовое катание на льду (МУ «Дирекция спорта», спортивный комплекс «Луми»).</w:t>
      </w:r>
    </w:p>
    <w:p w14:paraId="74D083A9" w14:textId="3C3FD91C" w:rsidR="00EE2037" w:rsidRPr="00EE2037" w:rsidRDefault="00FC31AD" w:rsidP="00596D26">
      <w:pPr>
        <w:spacing w:after="0" w:line="240" w:lineRule="auto"/>
        <w:ind w:left="-567" w:right="-143" w:firstLine="700"/>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М</w:t>
      </w:r>
      <w:r w:rsidR="00EE2037" w:rsidRPr="00EE2037">
        <w:rPr>
          <w:rFonts w:ascii="Times New Roman" w:eastAsia="Times New Roman" w:hAnsi="Times New Roman" w:cs="Times New Roman"/>
          <w:color w:val="000000"/>
          <w:sz w:val="26"/>
          <w:szCs w:val="26"/>
          <w:lang w:eastAsia="ru-RU"/>
        </w:rPr>
        <w:t>униципальным предприятием «Городской транспорт» предоставляется бесплатный проездной детям участников специальной военной операции от 7 до 18 лет в троллейбусах и автобус</w:t>
      </w:r>
      <w:r>
        <w:rPr>
          <w:rFonts w:ascii="Times New Roman" w:eastAsia="Times New Roman" w:hAnsi="Times New Roman" w:cs="Times New Roman"/>
          <w:color w:val="000000"/>
          <w:sz w:val="26"/>
          <w:szCs w:val="26"/>
          <w:lang w:eastAsia="ru-RU"/>
        </w:rPr>
        <w:t>ах</w:t>
      </w:r>
      <w:r w:rsidR="00EE2037" w:rsidRPr="00EE2037">
        <w:rPr>
          <w:rFonts w:ascii="Times New Roman" w:eastAsia="Times New Roman" w:hAnsi="Times New Roman" w:cs="Times New Roman"/>
          <w:color w:val="000000"/>
          <w:sz w:val="26"/>
          <w:szCs w:val="26"/>
          <w:lang w:eastAsia="ru-RU"/>
        </w:rPr>
        <w:t xml:space="preserve"> № 30, 31, 18, 16.</w:t>
      </w:r>
    </w:p>
    <w:p w14:paraId="0E6FA0C0" w14:textId="70A0E386" w:rsidR="00EE2037" w:rsidRPr="00596D26" w:rsidRDefault="00EE2037" w:rsidP="00596D26">
      <w:pPr>
        <w:spacing w:after="0" w:line="240" w:lineRule="auto"/>
        <w:jc w:val="both"/>
        <w:rPr>
          <w:rFonts w:ascii="Times New Roman" w:eastAsia="Times New Roman" w:hAnsi="Times New Roman" w:cs="Times New Roman"/>
          <w:sz w:val="26"/>
          <w:szCs w:val="26"/>
          <w:lang w:eastAsia="ru-RU"/>
        </w:rPr>
      </w:pPr>
    </w:p>
    <w:p w14:paraId="40774CB4" w14:textId="320C5843" w:rsidR="000E583A" w:rsidRDefault="00EA7277" w:rsidP="00AB3CEE">
      <w:pPr>
        <w:pStyle w:val="a4"/>
        <w:tabs>
          <w:tab w:val="left" w:pos="1276"/>
        </w:tabs>
        <w:ind w:left="-567" w:right="-143" w:firstLine="709"/>
        <w:jc w:val="center"/>
        <w:outlineLvl w:val="1"/>
        <w:rPr>
          <w:rFonts w:ascii="Times New Roman" w:hAnsi="Times New Roman" w:cs="Times New Roman"/>
          <w:b/>
          <w:sz w:val="27"/>
          <w:szCs w:val="27"/>
        </w:rPr>
      </w:pPr>
      <w:bookmarkStart w:id="35" w:name="_Toc477426534"/>
      <w:r w:rsidRPr="00EA7277">
        <w:rPr>
          <w:rFonts w:ascii="Times New Roman" w:hAnsi="Times New Roman" w:cs="Times New Roman"/>
          <w:b/>
          <w:sz w:val="27"/>
          <w:szCs w:val="27"/>
          <w:lang w:val="en-US"/>
        </w:rPr>
        <w:t>VII</w:t>
      </w:r>
      <w:r w:rsidRPr="00EA7277">
        <w:rPr>
          <w:rFonts w:ascii="Times New Roman" w:hAnsi="Times New Roman" w:cs="Times New Roman"/>
          <w:b/>
          <w:sz w:val="27"/>
          <w:szCs w:val="27"/>
        </w:rPr>
        <w:t xml:space="preserve"> </w:t>
      </w:r>
      <w:r w:rsidR="007A2D5E" w:rsidRPr="00EA7277">
        <w:rPr>
          <w:rFonts w:ascii="Times New Roman" w:hAnsi="Times New Roman" w:cs="Times New Roman"/>
          <w:b/>
          <w:sz w:val="27"/>
          <w:szCs w:val="27"/>
        </w:rPr>
        <w:t>Осуществление муниципального контроля</w:t>
      </w:r>
      <w:bookmarkEnd w:id="35"/>
    </w:p>
    <w:p w14:paraId="4EB520FA" w14:textId="7878CB5A" w:rsidR="00925D21" w:rsidRPr="00925D21" w:rsidRDefault="00925D21" w:rsidP="00AB3CEE">
      <w:pPr>
        <w:spacing w:after="0" w:line="240" w:lineRule="auto"/>
        <w:ind w:left="-567" w:firstLine="709"/>
        <w:jc w:val="both"/>
        <w:rPr>
          <w:rFonts w:ascii="Times New Roman" w:eastAsia="Times New Roman" w:hAnsi="Times New Roman" w:cs="Times New Roman"/>
          <w:sz w:val="26"/>
          <w:szCs w:val="26"/>
          <w:lang w:eastAsia="ru-RU"/>
        </w:rPr>
      </w:pPr>
      <w:r w:rsidRPr="00925D21">
        <w:rPr>
          <w:rFonts w:ascii="Times New Roman" w:eastAsia="Times New Roman" w:hAnsi="Times New Roman" w:cs="Times New Roman"/>
          <w:sz w:val="26"/>
          <w:szCs w:val="26"/>
          <w:lang w:eastAsia="ru-RU"/>
        </w:rPr>
        <w:t>Вопросы организации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 (далее – Закон № 248-ФЗ), с учетом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(далее – Постановление № 336)</w:t>
      </w:r>
    </w:p>
    <w:p w14:paraId="15BEFB74" w14:textId="77777777" w:rsidR="00925D21" w:rsidRPr="00925D21" w:rsidRDefault="00925D21" w:rsidP="00AB3CEE">
      <w:pPr>
        <w:spacing w:after="0" w:line="240" w:lineRule="auto"/>
        <w:ind w:left="-567" w:firstLine="709"/>
        <w:jc w:val="both"/>
        <w:rPr>
          <w:rFonts w:ascii="Times New Roman" w:eastAsia="Times New Roman" w:hAnsi="Times New Roman" w:cs="Times New Roman"/>
          <w:bCs/>
          <w:sz w:val="26"/>
          <w:szCs w:val="26"/>
          <w:lang w:eastAsia="ru-RU"/>
        </w:rPr>
      </w:pPr>
      <w:r w:rsidRPr="00925D21">
        <w:rPr>
          <w:rFonts w:ascii="Times New Roman" w:eastAsia="Times New Roman" w:hAnsi="Times New Roman" w:cs="Times New Roman"/>
          <w:bCs/>
          <w:sz w:val="26"/>
          <w:szCs w:val="26"/>
          <w:lang w:eastAsia="ru-RU"/>
        </w:rPr>
        <w:t>На основании статьи 8 Закона № 248-ФЗ при осуществлении государственного контроля (надзора), муниципального контроля приоритетным по отношению к проведению контрольных (надзорных) мероприятий является проведение профилактических мероприятий, направленных на снижение риска причинения вреда (ущерба).</w:t>
      </w:r>
    </w:p>
    <w:p w14:paraId="5AC14271" w14:textId="77777777" w:rsidR="00925D21" w:rsidRPr="00925D21" w:rsidRDefault="00925D21" w:rsidP="00AB3CEE">
      <w:pPr>
        <w:autoSpaceDE w:val="0"/>
        <w:autoSpaceDN w:val="0"/>
        <w:adjustRightInd w:val="0"/>
        <w:spacing w:after="0" w:line="240" w:lineRule="auto"/>
        <w:ind w:left="-567" w:firstLine="709"/>
        <w:jc w:val="both"/>
        <w:rPr>
          <w:rFonts w:ascii="Times New Roman" w:eastAsia="Calibri" w:hAnsi="Times New Roman" w:cs="Times New Roman"/>
          <w:sz w:val="26"/>
          <w:szCs w:val="26"/>
        </w:rPr>
      </w:pPr>
      <w:r w:rsidRPr="00925D21">
        <w:rPr>
          <w:rFonts w:ascii="Times New Roman" w:eastAsia="Calibri" w:hAnsi="Times New Roman" w:cs="Times New Roman"/>
          <w:sz w:val="26"/>
          <w:szCs w:val="26"/>
        </w:rPr>
        <w:lastRenderedPageBreak/>
        <w:t xml:space="preserve">В рамках видов муниципального контроля внеплановые контрольные (надзорные) мероприятия с взаимодействием с контролируемым лицом могут проводиться исключительно по согласованию с органами прокуратуры субъекта Российской Федерации в случае непосредственной угрозы причинения вреда жизни и тяжкого вреда здоровью граждан, по фактам причинения вреда жизни и тяжкого вреда здоровью граждан (при этом большинство нарушений в сфере благоустройства не несет угрозы жизни, здоровью граждан), а также при выявлении индикаторов риска нарушения обязательных требований. </w:t>
      </w:r>
    </w:p>
    <w:p w14:paraId="431ED6D2" w14:textId="77777777" w:rsidR="00925D21" w:rsidRPr="00925D21" w:rsidRDefault="00925D21" w:rsidP="00AB3CEE">
      <w:pPr>
        <w:autoSpaceDE w:val="0"/>
        <w:autoSpaceDN w:val="0"/>
        <w:adjustRightInd w:val="0"/>
        <w:spacing w:after="0" w:line="240" w:lineRule="auto"/>
        <w:ind w:left="-567" w:firstLine="709"/>
        <w:jc w:val="both"/>
        <w:rPr>
          <w:rFonts w:ascii="Times New Roman" w:eastAsia="Calibri" w:hAnsi="Times New Roman" w:cs="Times New Roman"/>
          <w:sz w:val="26"/>
          <w:szCs w:val="26"/>
        </w:rPr>
      </w:pPr>
      <w:r w:rsidRPr="00925D21">
        <w:rPr>
          <w:rFonts w:ascii="Times New Roman" w:eastAsia="Calibri" w:hAnsi="Times New Roman" w:cs="Times New Roman"/>
          <w:sz w:val="26"/>
          <w:szCs w:val="26"/>
        </w:rPr>
        <w:t>Без согласования с прокуратурой внеплановые контрольные (надзорные) мероприятия могут проводиться в ограниченном числе случаев: по поручению Президента Российской Федерации, по поручению Председателя Правительства Российской Федерации и т.п.</w:t>
      </w:r>
    </w:p>
    <w:p w14:paraId="1124141A" w14:textId="77777777" w:rsidR="00925D21" w:rsidRPr="00925D21" w:rsidRDefault="00925D21" w:rsidP="00AB3CEE">
      <w:pPr>
        <w:spacing w:after="0" w:line="240" w:lineRule="auto"/>
        <w:ind w:left="-567"/>
        <w:jc w:val="both"/>
        <w:rPr>
          <w:rFonts w:ascii="Times New Roman" w:eastAsia="Calibri" w:hAnsi="Times New Roman" w:cs="Times New Roman"/>
          <w:sz w:val="26"/>
          <w:szCs w:val="26"/>
        </w:rPr>
      </w:pPr>
    </w:p>
    <w:p w14:paraId="0E6953D6" w14:textId="51C78DF2" w:rsidR="00AB3CEE" w:rsidRPr="00925D21" w:rsidRDefault="00925D21" w:rsidP="00AB3CEE">
      <w:pPr>
        <w:spacing w:after="0" w:line="240" w:lineRule="auto"/>
        <w:ind w:left="-567"/>
        <w:jc w:val="center"/>
        <w:rPr>
          <w:rFonts w:ascii="Times New Roman" w:eastAsia="Times New Roman" w:hAnsi="Times New Roman" w:cs="Times New Roman"/>
          <w:b/>
          <w:sz w:val="26"/>
          <w:szCs w:val="26"/>
          <w:lang w:eastAsia="ru-RU"/>
        </w:rPr>
      </w:pPr>
      <w:r w:rsidRPr="00925D21">
        <w:rPr>
          <w:rFonts w:ascii="Times New Roman" w:eastAsia="Times New Roman" w:hAnsi="Times New Roman" w:cs="Times New Roman"/>
          <w:b/>
          <w:sz w:val="26"/>
          <w:szCs w:val="26"/>
          <w:lang w:eastAsia="ru-RU"/>
        </w:rPr>
        <w:t>Муниципальный контроль в сфере благоустройства</w:t>
      </w:r>
    </w:p>
    <w:p w14:paraId="6D407FFD" w14:textId="77777777" w:rsidR="00925D21" w:rsidRPr="00925D21" w:rsidRDefault="00925D21" w:rsidP="00AB3CEE">
      <w:pPr>
        <w:spacing w:after="0" w:line="240" w:lineRule="auto"/>
        <w:ind w:left="-567" w:firstLine="709"/>
        <w:jc w:val="both"/>
        <w:rPr>
          <w:rFonts w:ascii="Times New Roman" w:eastAsia="Times New Roman" w:hAnsi="Times New Roman" w:cs="Times New Roman"/>
          <w:sz w:val="26"/>
          <w:szCs w:val="26"/>
          <w:lang w:eastAsia="ru-RU"/>
        </w:rPr>
      </w:pPr>
      <w:r w:rsidRPr="00925D21">
        <w:rPr>
          <w:rFonts w:ascii="Times New Roman" w:eastAsia="Times New Roman" w:hAnsi="Times New Roman" w:cs="Times New Roman"/>
          <w:sz w:val="26"/>
          <w:szCs w:val="26"/>
          <w:lang w:eastAsia="ru-RU"/>
        </w:rPr>
        <w:t>Основными формами работы, как и в 2024 году, были:</w:t>
      </w:r>
    </w:p>
    <w:p w14:paraId="5E7AEEFD" w14:textId="77777777" w:rsidR="00925D21" w:rsidRPr="00925D21" w:rsidRDefault="00925D21" w:rsidP="00AB3CEE">
      <w:pPr>
        <w:spacing w:after="0" w:line="240" w:lineRule="auto"/>
        <w:ind w:left="-567" w:firstLine="709"/>
        <w:jc w:val="both"/>
        <w:rPr>
          <w:rFonts w:ascii="Times New Roman" w:eastAsia="Times New Roman" w:hAnsi="Times New Roman" w:cs="Times New Roman"/>
          <w:sz w:val="26"/>
          <w:szCs w:val="26"/>
          <w:lang w:eastAsia="ru-RU"/>
        </w:rPr>
      </w:pPr>
      <w:r w:rsidRPr="00925D21">
        <w:rPr>
          <w:rFonts w:ascii="Times New Roman" w:eastAsia="Times New Roman" w:hAnsi="Times New Roman" w:cs="Times New Roman"/>
          <w:sz w:val="26"/>
          <w:szCs w:val="26"/>
          <w:lang w:eastAsia="ru-RU"/>
        </w:rPr>
        <w:t>а) контрольные мероприятия без взаимодействия с контролируемыми лицами (выездное обследование);</w:t>
      </w:r>
    </w:p>
    <w:p w14:paraId="2D2F5746" w14:textId="77777777" w:rsidR="00925D21" w:rsidRPr="00925D21" w:rsidRDefault="00925D21" w:rsidP="00AB3CEE">
      <w:pPr>
        <w:spacing w:after="0" w:line="240" w:lineRule="auto"/>
        <w:ind w:left="-567" w:firstLine="709"/>
        <w:jc w:val="both"/>
        <w:rPr>
          <w:rFonts w:ascii="Times New Roman" w:eastAsia="Times New Roman" w:hAnsi="Times New Roman" w:cs="Times New Roman"/>
          <w:sz w:val="26"/>
          <w:szCs w:val="26"/>
          <w:lang w:eastAsia="ru-RU"/>
        </w:rPr>
      </w:pPr>
      <w:r w:rsidRPr="00925D21">
        <w:rPr>
          <w:rFonts w:ascii="Times New Roman" w:eastAsia="Times New Roman" w:hAnsi="Times New Roman" w:cs="Times New Roman"/>
          <w:sz w:val="26"/>
          <w:szCs w:val="26"/>
          <w:lang w:eastAsia="ru-RU"/>
        </w:rPr>
        <w:t xml:space="preserve">б) профилактические мероприятия: </w:t>
      </w:r>
    </w:p>
    <w:p w14:paraId="0C33D979" w14:textId="2BC7A15A" w:rsidR="00925D21" w:rsidRPr="00925D21" w:rsidRDefault="00FC31AD" w:rsidP="00AB3CEE">
      <w:pPr>
        <w:spacing w:after="0" w:line="240" w:lineRule="auto"/>
        <w:ind w:left="-567"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925D21" w:rsidRPr="00925D21">
        <w:rPr>
          <w:rFonts w:ascii="Times New Roman" w:eastAsia="Times New Roman" w:hAnsi="Times New Roman" w:cs="Times New Roman"/>
          <w:sz w:val="26"/>
          <w:szCs w:val="26"/>
          <w:lang w:eastAsia="ru-RU"/>
        </w:rPr>
        <w:t xml:space="preserve"> информирование (осуществлял</w:t>
      </w:r>
      <w:r w:rsidR="00FC0982">
        <w:rPr>
          <w:rFonts w:ascii="Times New Roman" w:eastAsia="Times New Roman" w:hAnsi="Times New Roman" w:cs="Times New Roman"/>
          <w:sz w:val="26"/>
          <w:szCs w:val="26"/>
          <w:lang w:eastAsia="ru-RU"/>
        </w:rPr>
        <w:t>о</w:t>
      </w:r>
      <w:r w:rsidR="00925D21" w:rsidRPr="00925D21">
        <w:rPr>
          <w:rFonts w:ascii="Times New Roman" w:eastAsia="Times New Roman" w:hAnsi="Times New Roman" w:cs="Times New Roman"/>
          <w:sz w:val="26"/>
          <w:szCs w:val="26"/>
          <w:lang w:eastAsia="ru-RU"/>
        </w:rPr>
        <w:t>сь посредством размещения информации на официальном сайте Администрации в соответствующих разделах);</w:t>
      </w:r>
    </w:p>
    <w:p w14:paraId="3C2A9D8C" w14:textId="7A1F7F65" w:rsidR="00925D21" w:rsidRPr="00925D21" w:rsidRDefault="00FC31AD" w:rsidP="00AB3CEE">
      <w:pPr>
        <w:spacing w:after="0" w:line="240" w:lineRule="auto"/>
        <w:ind w:left="-567"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925D21" w:rsidRPr="00925D21">
        <w:rPr>
          <w:rFonts w:ascii="Times New Roman" w:eastAsia="Times New Roman" w:hAnsi="Times New Roman" w:cs="Times New Roman"/>
          <w:sz w:val="26"/>
          <w:szCs w:val="26"/>
          <w:lang w:eastAsia="ru-RU"/>
        </w:rPr>
        <w:t xml:space="preserve"> консультирование;</w:t>
      </w:r>
    </w:p>
    <w:p w14:paraId="49EACC3D" w14:textId="053667D0" w:rsidR="00925D21" w:rsidRPr="00925D21" w:rsidRDefault="00FC31AD" w:rsidP="00AB3CEE">
      <w:pPr>
        <w:spacing w:after="0" w:line="240" w:lineRule="auto"/>
        <w:ind w:left="-567"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925D21" w:rsidRPr="00925D21">
        <w:rPr>
          <w:rFonts w:ascii="Times New Roman" w:eastAsia="Times New Roman" w:hAnsi="Times New Roman" w:cs="Times New Roman"/>
          <w:sz w:val="26"/>
          <w:szCs w:val="26"/>
          <w:lang w:eastAsia="ru-RU"/>
        </w:rPr>
        <w:t> объявление предостережения о недопустимости нарушений обязательных требований.</w:t>
      </w:r>
    </w:p>
    <w:p w14:paraId="4FAA2BD5" w14:textId="77777777" w:rsidR="00925D21" w:rsidRPr="00925D21" w:rsidRDefault="00925D21" w:rsidP="00AB3CEE">
      <w:pPr>
        <w:spacing w:after="0" w:line="240" w:lineRule="auto"/>
        <w:ind w:left="-567" w:firstLine="709"/>
        <w:jc w:val="both"/>
        <w:rPr>
          <w:rFonts w:ascii="Times New Roman" w:eastAsia="Calibri" w:hAnsi="Times New Roman" w:cs="Times New Roman"/>
          <w:sz w:val="26"/>
          <w:szCs w:val="26"/>
        </w:rPr>
      </w:pPr>
      <w:r w:rsidRPr="00925D21">
        <w:rPr>
          <w:rFonts w:ascii="Times New Roman" w:eastAsia="Calibri" w:hAnsi="Times New Roman" w:cs="Times New Roman"/>
          <w:sz w:val="26"/>
          <w:szCs w:val="26"/>
        </w:rPr>
        <w:t xml:space="preserve">За 2025 год контролируемым лицам </w:t>
      </w:r>
      <w:r w:rsidRPr="00925D21">
        <w:rPr>
          <w:rFonts w:ascii="Times New Roman" w:eastAsia="Times New Roman" w:hAnsi="Times New Roman" w:cs="Times New Roman"/>
          <w:sz w:val="26"/>
          <w:szCs w:val="26"/>
          <w:lang w:eastAsia="ru-RU"/>
        </w:rPr>
        <w:t xml:space="preserve">(гражданам и юридическим лицам) </w:t>
      </w:r>
      <w:r w:rsidRPr="00925D21">
        <w:rPr>
          <w:rFonts w:ascii="Times New Roman" w:eastAsia="Calibri" w:hAnsi="Times New Roman" w:cs="Times New Roman"/>
          <w:sz w:val="26"/>
          <w:szCs w:val="26"/>
        </w:rPr>
        <w:t xml:space="preserve">объявлено 689 предостережений о недопустимости нарушения обязательных требований Правил благоустройства территории Петрозаводского городского округа по признакам возможных нарушений в части ненадлежащего содержания фасадов, отсутствия адресных указателей, урн утвержденного образца, несоответствия вывесок установленным требованиям. </w:t>
      </w:r>
    </w:p>
    <w:p w14:paraId="4E6064E4" w14:textId="77777777" w:rsidR="00925D21" w:rsidRPr="00925D21" w:rsidRDefault="00925D21" w:rsidP="00AB3CEE">
      <w:pPr>
        <w:spacing w:after="0" w:line="240" w:lineRule="auto"/>
        <w:ind w:left="-567" w:firstLine="709"/>
        <w:jc w:val="both"/>
        <w:rPr>
          <w:rFonts w:ascii="Times New Roman" w:eastAsia="Calibri" w:hAnsi="Times New Roman" w:cs="Times New Roman"/>
          <w:sz w:val="26"/>
          <w:szCs w:val="26"/>
        </w:rPr>
      </w:pPr>
      <w:r w:rsidRPr="00925D21">
        <w:rPr>
          <w:rFonts w:ascii="Times New Roman" w:eastAsia="Calibri" w:hAnsi="Times New Roman" w:cs="Times New Roman"/>
          <w:sz w:val="26"/>
          <w:szCs w:val="26"/>
        </w:rPr>
        <w:t xml:space="preserve">Проведено 70 консультирований контролируемых лиц по предмету контроля. </w:t>
      </w:r>
    </w:p>
    <w:p w14:paraId="630B68DA" w14:textId="77777777" w:rsidR="00925D21" w:rsidRPr="00925D21" w:rsidRDefault="00925D21" w:rsidP="00AB3CEE">
      <w:pPr>
        <w:spacing w:after="0" w:line="240" w:lineRule="auto"/>
        <w:ind w:left="-567" w:firstLine="709"/>
        <w:jc w:val="both"/>
        <w:rPr>
          <w:rFonts w:ascii="Times New Roman" w:eastAsia="Calibri" w:hAnsi="Times New Roman" w:cs="Times New Roman"/>
          <w:sz w:val="26"/>
          <w:szCs w:val="26"/>
        </w:rPr>
      </w:pPr>
      <w:r w:rsidRPr="00925D21">
        <w:rPr>
          <w:rFonts w:ascii="Times New Roman" w:eastAsia="Calibri" w:hAnsi="Times New Roman" w:cs="Times New Roman"/>
          <w:sz w:val="26"/>
          <w:szCs w:val="26"/>
        </w:rPr>
        <w:t>По результатам контрольных мероприятий без взаимодействия с контролируемыми лицами (162 задания на проведение выездных обследований) контролируемым лицам выдано 191 предписание об устранении выявленных нарушений, осуществлялся контроль за исполнением.</w:t>
      </w:r>
    </w:p>
    <w:p w14:paraId="47C24DDC" w14:textId="44D1FDE8" w:rsidR="00925D21" w:rsidRPr="00925D21" w:rsidRDefault="00925D21" w:rsidP="00AB3CEE">
      <w:pPr>
        <w:spacing w:after="0" w:line="240" w:lineRule="auto"/>
        <w:ind w:left="-567" w:firstLine="709"/>
        <w:jc w:val="both"/>
        <w:rPr>
          <w:rFonts w:ascii="Times New Roman" w:eastAsia="Calibri" w:hAnsi="Times New Roman" w:cs="Times New Roman"/>
          <w:sz w:val="26"/>
          <w:szCs w:val="26"/>
        </w:rPr>
      </w:pPr>
      <w:r w:rsidRPr="00925D21">
        <w:rPr>
          <w:rFonts w:ascii="Times New Roman" w:eastAsia="Calibri" w:hAnsi="Times New Roman" w:cs="Times New Roman"/>
          <w:sz w:val="26"/>
          <w:szCs w:val="26"/>
        </w:rPr>
        <w:t>Основные нарушения – ненадлежащее содержание фасадов (не обеспечена очистка от несанкционированных надписей, граффити и т.п.), кровель, территорий (не обеспечена уборка от мусора, очистка от снежно-ледяных образований, обработка противогололедными</w:t>
      </w:r>
      <w:r w:rsidR="006D1424">
        <w:rPr>
          <w:rFonts w:ascii="Times New Roman" w:eastAsia="Calibri" w:hAnsi="Times New Roman" w:cs="Times New Roman"/>
          <w:sz w:val="26"/>
          <w:szCs w:val="26"/>
        </w:rPr>
        <w:t xml:space="preserve"> материалами), невосстановление</w:t>
      </w:r>
      <w:r w:rsidRPr="00925D21">
        <w:rPr>
          <w:rFonts w:ascii="Times New Roman" w:eastAsia="Calibri" w:hAnsi="Times New Roman" w:cs="Times New Roman"/>
          <w:sz w:val="26"/>
          <w:szCs w:val="26"/>
        </w:rPr>
        <w:t xml:space="preserve"> объектов благоустройства, нарушенных при производстве земляных работ и др.</w:t>
      </w:r>
    </w:p>
    <w:p w14:paraId="0431C286" w14:textId="3DDD99DD" w:rsidR="00925D21" w:rsidRPr="00925D21" w:rsidRDefault="00925D21" w:rsidP="00AB3CEE">
      <w:pPr>
        <w:autoSpaceDE w:val="0"/>
        <w:autoSpaceDN w:val="0"/>
        <w:adjustRightInd w:val="0"/>
        <w:spacing w:after="0" w:line="240" w:lineRule="auto"/>
        <w:ind w:left="-567" w:firstLine="709"/>
        <w:jc w:val="both"/>
        <w:outlineLvl w:val="0"/>
        <w:rPr>
          <w:rFonts w:ascii="Times New Roman" w:eastAsia="Times New Roman" w:hAnsi="Times New Roman" w:cs="Times New Roman"/>
          <w:bCs/>
          <w:sz w:val="26"/>
          <w:szCs w:val="26"/>
          <w:lang w:eastAsia="ru-RU"/>
        </w:rPr>
      </w:pPr>
      <w:r w:rsidRPr="00925D21">
        <w:rPr>
          <w:rFonts w:ascii="Times New Roman" w:eastAsia="Times New Roman" w:hAnsi="Times New Roman" w:cs="Times New Roman"/>
          <w:sz w:val="26"/>
          <w:szCs w:val="26"/>
          <w:lang w:eastAsia="ru-RU"/>
        </w:rPr>
        <w:t xml:space="preserve">В случае неисполнения </w:t>
      </w:r>
      <w:r w:rsidR="006D1424">
        <w:rPr>
          <w:rFonts w:ascii="Times New Roman" w:eastAsia="Times New Roman" w:hAnsi="Times New Roman" w:cs="Times New Roman"/>
          <w:sz w:val="26"/>
          <w:szCs w:val="26"/>
          <w:lang w:eastAsia="ru-RU"/>
        </w:rPr>
        <w:t>предписаний</w:t>
      </w:r>
      <w:r w:rsidRPr="00925D21">
        <w:rPr>
          <w:rFonts w:ascii="Times New Roman" w:eastAsia="Times New Roman" w:hAnsi="Times New Roman" w:cs="Times New Roman"/>
          <w:sz w:val="26"/>
          <w:szCs w:val="26"/>
          <w:lang w:eastAsia="ru-RU"/>
        </w:rPr>
        <w:t xml:space="preserve"> принимаются меры к возбуждению дела об административном правонарушении по статье 19.5 Кодекса Российской Федерации об административных правонарушениях (</w:t>
      </w:r>
      <w:r w:rsidRPr="00925D21">
        <w:rPr>
          <w:rFonts w:ascii="Times New Roman" w:eastAsia="Times New Roman" w:hAnsi="Times New Roman" w:cs="Times New Roman"/>
          <w:bCs/>
          <w:sz w:val="26"/>
          <w:szCs w:val="26"/>
          <w:lang w:eastAsia="ru-RU"/>
        </w:rPr>
        <w:t>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14:paraId="04003ABE" w14:textId="37E6BBEF" w:rsidR="00925D21" w:rsidRPr="00925D21" w:rsidRDefault="00925D21" w:rsidP="00AB3CEE">
      <w:pPr>
        <w:spacing w:after="0" w:line="240" w:lineRule="auto"/>
        <w:ind w:left="-567" w:firstLine="709"/>
        <w:jc w:val="both"/>
        <w:rPr>
          <w:rFonts w:ascii="Times New Roman" w:eastAsia="Calibri" w:hAnsi="Times New Roman" w:cs="Times New Roman"/>
          <w:sz w:val="26"/>
          <w:szCs w:val="26"/>
        </w:rPr>
      </w:pPr>
      <w:r w:rsidRPr="00925D21">
        <w:rPr>
          <w:rFonts w:ascii="Times New Roman" w:eastAsia="Calibri" w:hAnsi="Times New Roman" w:cs="Times New Roman"/>
          <w:sz w:val="26"/>
          <w:szCs w:val="26"/>
        </w:rPr>
        <w:lastRenderedPageBreak/>
        <w:t xml:space="preserve">В 2025 году в Прокуратуру Республики Карелия было направлено 88 заявлений о согласовании проведения внеплановых контрольных мероприятий, в том числе 59 </w:t>
      </w:r>
      <w:r w:rsidR="00FC0982">
        <w:rPr>
          <w:rFonts w:ascii="Times New Roman" w:eastAsia="Calibri" w:hAnsi="Times New Roman" w:cs="Times New Roman"/>
          <w:sz w:val="26"/>
          <w:szCs w:val="26"/>
        </w:rPr>
        <w:t>–</w:t>
      </w:r>
      <w:r w:rsidRPr="00925D21">
        <w:rPr>
          <w:rFonts w:ascii="Times New Roman" w:eastAsia="Calibri" w:hAnsi="Times New Roman" w:cs="Times New Roman"/>
          <w:sz w:val="26"/>
          <w:szCs w:val="26"/>
        </w:rPr>
        <w:t xml:space="preserve"> посредством выездной проверки (по всем заявлениям отказано), 29 – посредством инспекционного визита (согласовано проведение 1 инспекционного визита, нарушений не выявлено).</w:t>
      </w:r>
    </w:p>
    <w:p w14:paraId="297D131B" w14:textId="77777777" w:rsidR="00925D21" w:rsidRPr="00925D21" w:rsidRDefault="00925D21" w:rsidP="00AB3CEE">
      <w:pPr>
        <w:spacing w:after="0" w:line="240" w:lineRule="auto"/>
        <w:rPr>
          <w:rFonts w:ascii="Times New Roman" w:eastAsia="Times New Roman" w:hAnsi="Times New Roman" w:cs="Times New Roman"/>
          <w:sz w:val="26"/>
          <w:szCs w:val="26"/>
          <w:lang w:eastAsia="ru-RU"/>
        </w:rPr>
      </w:pPr>
    </w:p>
    <w:p w14:paraId="1FE90E02" w14:textId="6F9D5028" w:rsidR="00AB3CEE" w:rsidRPr="00925D21" w:rsidRDefault="00925D21" w:rsidP="00AB3CEE">
      <w:pPr>
        <w:spacing w:after="0" w:line="240" w:lineRule="auto"/>
        <w:ind w:left="-567"/>
        <w:jc w:val="center"/>
        <w:rPr>
          <w:rFonts w:ascii="Times New Roman" w:eastAsia="Times New Roman" w:hAnsi="Times New Roman" w:cs="Times New Roman"/>
          <w:b/>
          <w:sz w:val="26"/>
          <w:szCs w:val="26"/>
          <w:lang w:eastAsia="ru-RU"/>
        </w:rPr>
      </w:pPr>
      <w:bookmarkStart w:id="36" w:name="_Hlk189089948"/>
      <w:r w:rsidRPr="00925D21">
        <w:rPr>
          <w:rFonts w:ascii="Times New Roman" w:eastAsia="Times New Roman" w:hAnsi="Times New Roman" w:cs="Times New Roman"/>
          <w:b/>
          <w:sz w:val="26"/>
          <w:szCs w:val="26"/>
          <w:lang w:eastAsia="ru-RU"/>
        </w:rPr>
        <w:t>Муниципальный жилищный контроль</w:t>
      </w:r>
    </w:p>
    <w:bookmarkEnd w:id="36"/>
    <w:p w14:paraId="07F51FD4" w14:textId="77777777" w:rsidR="00925D21" w:rsidRPr="00925D21" w:rsidRDefault="00925D21" w:rsidP="00AB3CEE">
      <w:pPr>
        <w:spacing w:after="0" w:line="240" w:lineRule="auto"/>
        <w:ind w:left="-567" w:firstLine="709"/>
        <w:jc w:val="both"/>
        <w:rPr>
          <w:rFonts w:ascii="Times New Roman" w:eastAsia="Times New Roman" w:hAnsi="Times New Roman" w:cs="Times New Roman"/>
          <w:sz w:val="26"/>
          <w:szCs w:val="26"/>
          <w:lang w:eastAsia="ru-RU"/>
        </w:rPr>
      </w:pPr>
      <w:r w:rsidRPr="00925D21">
        <w:rPr>
          <w:rFonts w:ascii="Times New Roman" w:eastAsia="Times New Roman" w:hAnsi="Times New Roman" w:cs="Times New Roman"/>
          <w:sz w:val="26"/>
          <w:szCs w:val="26"/>
          <w:lang w:eastAsia="ru-RU"/>
        </w:rPr>
        <w:t xml:space="preserve">В связи с изменениями федерального законодательства, Администрация не вправе осуществлять проверки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 (такие полномочия законом субъекта органам местного самоуправления не передавались). </w:t>
      </w:r>
    </w:p>
    <w:p w14:paraId="61D2B44C" w14:textId="77777777" w:rsidR="00925D21" w:rsidRPr="00925D21" w:rsidRDefault="00925D21" w:rsidP="00AB3CEE">
      <w:pPr>
        <w:spacing w:after="0" w:line="240" w:lineRule="auto"/>
        <w:ind w:left="-567" w:firstLine="709"/>
        <w:jc w:val="both"/>
        <w:rPr>
          <w:rFonts w:ascii="Times New Roman" w:eastAsia="Times New Roman" w:hAnsi="Times New Roman" w:cs="Times New Roman"/>
          <w:sz w:val="26"/>
          <w:szCs w:val="26"/>
          <w:lang w:eastAsia="ru-RU"/>
        </w:rPr>
      </w:pPr>
      <w:r w:rsidRPr="00925D21">
        <w:rPr>
          <w:rFonts w:ascii="Times New Roman" w:eastAsia="Times New Roman" w:hAnsi="Times New Roman" w:cs="Times New Roman"/>
          <w:sz w:val="26"/>
          <w:szCs w:val="26"/>
          <w:lang w:eastAsia="ru-RU"/>
        </w:rPr>
        <w:t>Основания для проведения внеплановых контрольных мероприятий отсутствовали.</w:t>
      </w:r>
    </w:p>
    <w:p w14:paraId="6B5BAEDC" w14:textId="77777777" w:rsidR="00925D21" w:rsidRPr="00925D21" w:rsidRDefault="00925D21" w:rsidP="00AB3CEE">
      <w:pPr>
        <w:spacing w:after="0" w:line="240" w:lineRule="auto"/>
        <w:ind w:left="-567" w:firstLine="709"/>
        <w:jc w:val="both"/>
        <w:rPr>
          <w:rFonts w:ascii="Times New Roman" w:eastAsia="Times New Roman" w:hAnsi="Times New Roman" w:cs="Times New Roman"/>
          <w:sz w:val="26"/>
          <w:szCs w:val="26"/>
          <w:lang w:eastAsia="ru-RU"/>
        </w:rPr>
      </w:pPr>
      <w:r w:rsidRPr="00925D21">
        <w:rPr>
          <w:rFonts w:ascii="Times New Roman" w:eastAsia="Times New Roman" w:hAnsi="Times New Roman" w:cs="Times New Roman"/>
          <w:sz w:val="26"/>
          <w:szCs w:val="26"/>
          <w:lang w:eastAsia="ru-RU"/>
        </w:rPr>
        <w:t xml:space="preserve">Должностными лицами управления жилищного контроля и контроля в сфере благоустройства было рассмотрено более сотни письменных и устных обращений граждан по вопросам соблюдения законодательства в сфере ЖКХ; гражданам предоставлялись необходимые консультации, разъяснения. </w:t>
      </w:r>
    </w:p>
    <w:p w14:paraId="3750134D" w14:textId="566AB52C" w:rsidR="00925D21" w:rsidRDefault="00925D21" w:rsidP="00AB3CEE">
      <w:pPr>
        <w:spacing w:after="0" w:line="240" w:lineRule="auto"/>
        <w:ind w:left="-567" w:firstLine="709"/>
        <w:jc w:val="both"/>
        <w:rPr>
          <w:rFonts w:ascii="Times New Roman" w:eastAsia="Times New Roman" w:hAnsi="Times New Roman" w:cs="Times New Roman"/>
          <w:sz w:val="26"/>
          <w:szCs w:val="26"/>
          <w:lang w:eastAsia="ru-RU"/>
        </w:rPr>
      </w:pPr>
      <w:r w:rsidRPr="00925D21">
        <w:rPr>
          <w:rFonts w:ascii="Times New Roman" w:eastAsia="Times New Roman" w:hAnsi="Times New Roman" w:cs="Times New Roman"/>
          <w:sz w:val="26"/>
          <w:szCs w:val="26"/>
          <w:lang w:eastAsia="ru-RU"/>
        </w:rPr>
        <w:t>В ходе осуществления муниципального контроля уполномоченными должностными лицами не выявлено случаев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14:paraId="56B5379E" w14:textId="77777777" w:rsidR="00AB3CEE" w:rsidRDefault="00AB3CEE" w:rsidP="00AB3CEE">
      <w:pPr>
        <w:spacing w:after="0" w:line="240" w:lineRule="auto"/>
        <w:ind w:left="-567" w:firstLine="709"/>
        <w:jc w:val="both"/>
        <w:rPr>
          <w:rFonts w:ascii="Times New Roman" w:eastAsia="Times New Roman" w:hAnsi="Times New Roman" w:cs="Times New Roman"/>
          <w:sz w:val="26"/>
          <w:szCs w:val="26"/>
          <w:lang w:eastAsia="ru-RU"/>
        </w:rPr>
      </w:pPr>
    </w:p>
    <w:p w14:paraId="239105A1" w14:textId="0123920D" w:rsidR="00AB3CEE" w:rsidRDefault="00AB3CEE" w:rsidP="00AB3CEE">
      <w:pPr>
        <w:spacing w:after="0" w:line="240" w:lineRule="auto"/>
        <w:ind w:left="-567" w:firstLine="709"/>
        <w:jc w:val="center"/>
        <w:rPr>
          <w:rFonts w:ascii="Times New Roman" w:eastAsia="Times New Roman" w:hAnsi="Times New Roman" w:cs="Times New Roman"/>
          <w:b/>
          <w:sz w:val="26"/>
          <w:szCs w:val="26"/>
          <w:lang w:eastAsia="ru-RU"/>
        </w:rPr>
      </w:pPr>
      <w:r w:rsidRPr="00AB3CEE">
        <w:rPr>
          <w:rFonts w:ascii="Times New Roman" w:eastAsia="Times New Roman" w:hAnsi="Times New Roman" w:cs="Times New Roman"/>
          <w:b/>
          <w:sz w:val="26"/>
          <w:szCs w:val="26"/>
          <w:lang w:eastAsia="ru-RU"/>
        </w:rPr>
        <w:t>Муниципальный земельный контроль</w:t>
      </w:r>
    </w:p>
    <w:p w14:paraId="4CA6B48B" w14:textId="77777777" w:rsidR="00AB3CEE" w:rsidRPr="00AB3CEE" w:rsidRDefault="00AB3CEE" w:rsidP="00AB3CEE">
      <w:pPr>
        <w:spacing w:after="0" w:line="240" w:lineRule="auto"/>
        <w:ind w:left="-567" w:firstLine="709"/>
        <w:jc w:val="center"/>
        <w:rPr>
          <w:rFonts w:ascii="Times New Roman" w:eastAsia="Times New Roman" w:hAnsi="Times New Roman" w:cs="Times New Roman"/>
          <w:b/>
          <w:sz w:val="26"/>
          <w:szCs w:val="26"/>
          <w:lang w:eastAsia="ru-RU"/>
        </w:rPr>
      </w:pPr>
    </w:p>
    <w:p w14:paraId="554CA72F" w14:textId="77777777" w:rsidR="00AB3CEE" w:rsidRPr="00AB3CEE" w:rsidRDefault="00AB3CEE" w:rsidP="00AB3CEE">
      <w:pPr>
        <w:autoSpaceDE w:val="0"/>
        <w:autoSpaceDN w:val="0"/>
        <w:adjustRightInd w:val="0"/>
        <w:spacing w:after="0" w:line="240" w:lineRule="auto"/>
        <w:ind w:left="-567" w:firstLine="709"/>
        <w:jc w:val="both"/>
        <w:rPr>
          <w:rFonts w:ascii="Times New Roman" w:hAnsi="Times New Roman" w:cs="Times New Roman"/>
          <w:bCs/>
          <w:iCs/>
          <w:sz w:val="26"/>
          <w:szCs w:val="26"/>
        </w:rPr>
      </w:pPr>
      <w:r w:rsidRPr="00AB3CEE">
        <w:rPr>
          <w:rFonts w:ascii="Times New Roman" w:hAnsi="Times New Roman" w:cs="Times New Roman"/>
          <w:bCs/>
          <w:iCs/>
          <w:sz w:val="26"/>
          <w:szCs w:val="26"/>
        </w:rPr>
        <w:t>В 2025 году в рамках муниципального земельного контроля выездные обследования проведены в отношении 58 земельных участков, по результатам которых объявлено 55 предостережений о недопустимости нарушения обязательных требований, установленных действующим земельным законодательством, из них 4 предостережения – в отношении юридических лиц, 51 – в отношении физических лиц. Проведены наблюдения за соблюдением обязательных требований в отношении 4 земельных участков.</w:t>
      </w:r>
    </w:p>
    <w:p w14:paraId="78B6AA82" w14:textId="77777777" w:rsidR="00AB3CEE" w:rsidRPr="00AB3CEE" w:rsidRDefault="00AB3CEE" w:rsidP="00AB3CEE">
      <w:pPr>
        <w:autoSpaceDE w:val="0"/>
        <w:autoSpaceDN w:val="0"/>
        <w:adjustRightInd w:val="0"/>
        <w:spacing w:after="0" w:line="240" w:lineRule="auto"/>
        <w:ind w:left="-567" w:firstLine="709"/>
        <w:jc w:val="both"/>
        <w:rPr>
          <w:rFonts w:ascii="Times New Roman" w:hAnsi="Times New Roman" w:cs="Times New Roman"/>
          <w:bCs/>
          <w:iCs/>
          <w:sz w:val="26"/>
          <w:szCs w:val="26"/>
        </w:rPr>
      </w:pPr>
      <w:r w:rsidRPr="00AB3CEE">
        <w:rPr>
          <w:rFonts w:ascii="Times New Roman" w:hAnsi="Times New Roman" w:cs="Times New Roman"/>
          <w:bCs/>
          <w:iCs/>
          <w:sz w:val="26"/>
          <w:szCs w:val="26"/>
        </w:rPr>
        <w:t>С учетом положений Закона № 248-ФЗ, Постановления № 336 в 2024 году в связи с выявлением индикаторов риска нарушения обязательных требований земельного законодательства в органы прокуратуры было направлено 33 заявления о согласовании проведения внеплановых контрольных (надзорных) мероприятий во взаимодействии с контролируемым лицом. По результатам рассмотрения направленных материалов в проведении внеплановых контрольных (надзорных) мероприятий было отказано.</w:t>
      </w:r>
    </w:p>
    <w:p w14:paraId="12B847C6" w14:textId="77777777" w:rsidR="00AB3CEE" w:rsidRPr="00AB3CEE" w:rsidRDefault="00AB3CEE" w:rsidP="00AB3CEE">
      <w:pPr>
        <w:autoSpaceDE w:val="0"/>
        <w:autoSpaceDN w:val="0"/>
        <w:adjustRightInd w:val="0"/>
        <w:spacing w:after="0" w:line="240" w:lineRule="auto"/>
        <w:ind w:left="-567" w:firstLine="709"/>
        <w:jc w:val="both"/>
        <w:rPr>
          <w:rFonts w:ascii="Times New Roman" w:hAnsi="Times New Roman" w:cs="Times New Roman"/>
          <w:bCs/>
          <w:iCs/>
          <w:sz w:val="26"/>
          <w:szCs w:val="26"/>
        </w:rPr>
      </w:pPr>
      <w:r w:rsidRPr="00AB3CEE">
        <w:rPr>
          <w:rFonts w:ascii="Times New Roman" w:hAnsi="Times New Roman" w:cs="Times New Roman"/>
          <w:bCs/>
          <w:iCs/>
          <w:sz w:val="26"/>
          <w:szCs w:val="26"/>
        </w:rPr>
        <w:t>Таким образом, плановые и внеплановые контрольные (надзорные) мероприятия во взаимодействии с контролируемым лицом в рамках муниципального земельного контроля в 2025 году не проводились.</w:t>
      </w:r>
    </w:p>
    <w:p w14:paraId="42A624DC" w14:textId="77777777" w:rsidR="00AB3CEE" w:rsidRPr="00AB3CEE" w:rsidRDefault="00AB3CEE" w:rsidP="00AB3CEE">
      <w:pPr>
        <w:autoSpaceDE w:val="0"/>
        <w:autoSpaceDN w:val="0"/>
        <w:adjustRightInd w:val="0"/>
        <w:spacing w:after="0" w:line="240" w:lineRule="auto"/>
        <w:ind w:left="-567" w:firstLine="709"/>
        <w:jc w:val="both"/>
        <w:rPr>
          <w:rFonts w:ascii="Times New Roman" w:hAnsi="Times New Roman" w:cs="Times New Roman"/>
          <w:bCs/>
          <w:iCs/>
          <w:sz w:val="26"/>
          <w:szCs w:val="26"/>
        </w:rPr>
      </w:pPr>
      <w:r w:rsidRPr="00AB3CEE">
        <w:rPr>
          <w:rFonts w:ascii="Times New Roman" w:hAnsi="Times New Roman" w:cs="Times New Roman"/>
          <w:bCs/>
          <w:iCs/>
          <w:sz w:val="26"/>
          <w:szCs w:val="26"/>
        </w:rPr>
        <w:t>При этом с целью анализа на предмет исполнения арендаторами обязательств в рамках заключенных договоров на земельные участки специалистами Администрации за 2025 год проведено 432 осмотра земельных участков.</w:t>
      </w:r>
    </w:p>
    <w:p w14:paraId="7AE0F305" w14:textId="77777777" w:rsidR="00AB3CEE" w:rsidRPr="00AB3CEE" w:rsidRDefault="00AB3CEE" w:rsidP="00AB3CEE">
      <w:pPr>
        <w:autoSpaceDE w:val="0"/>
        <w:autoSpaceDN w:val="0"/>
        <w:adjustRightInd w:val="0"/>
        <w:spacing w:after="0" w:line="240" w:lineRule="auto"/>
        <w:ind w:left="-567" w:firstLine="709"/>
        <w:jc w:val="both"/>
        <w:rPr>
          <w:rFonts w:ascii="Times New Roman" w:hAnsi="Times New Roman" w:cs="Times New Roman"/>
          <w:bCs/>
          <w:iCs/>
          <w:sz w:val="26"/>
          <w:szCs w:val="26"/>
        </w:rPr>
      </w:pPr>
      <w:r w:rsidRPr="00AB3CEE">
        <w:rPr>
          <w:rFonts w:ascii="Times New Roman" w:hAnsi="Times New Roman" w:cs="Times New Roman"/>
          <w:bCs/>
          <w:iCs/>
          <w:sz w:val="26"/>
          <w:szCs w:val="26"/>
        </w:rPr>
        <w:lastRenderedPageBreak/>
        <w:t>С целью наиболее эффективного, рационального использования городской территории, в рамках исполнения поручения Главы Республики Карелия, Министерством имущественных и земельных отношений по Республике Карелия в адрес Администрации ежегодно направляются перечни земельных участков, на которых по сведениям ЕГРН отсутствуют объекты капитального строительства.</w:t>
      </w:r>
    </w:p>
    <w:p w14:paraId="22D804A0" w14:textId="1786D70F" w:rsidR="00AB3CEE" w:rsidRPr="00AB3CEE" w:rsidRDefault="00AB3CEE" w:rsidP="00AB3CEE">
      <w:pPr>
        <w:autoSpaceDE w:val="0"/>
        <w:autoSpaceDN w:val="0"/>
        <w:adjustRightInd w:val="0"/>
        <w:spacing w:after="0" w:line="240" w:lineRule="auto"/>
        <w:ind w:left="-567" w:firstLine="709"/>
        <w:jc w:val="both"/>
        <w:rPr>
          <w:rFonts w:ascii="Times New Roman" w:hAnsi="Times New Roman" w:cs="Times New Roman"/>
          <w:bCs/>
          <w:iCs/>
          <w:sz w:val="26"/>
          <w:szCs w:val="26"/>
        </w:rPr>
      </w:pPr>
      <w:r w:rsidRPr="00AB3CEE">
        <w:rPr>
          <w:rFonts w:ascii="Times New Roman" w:hAnsi="Times New Roman" w:cs="Times New Roman"/>
          <w:bCs/>
          <w:iCs/>
          <w:sz w:val="26"/>
          <w:szCs w:val="26"/>
        </w:rPr>
        <w:t>В 2025 году направлены перечни, содержащие сведения о 1090 земельных участках. Администрацией проведена аналитическая работа на предмет актуальности записей в ЕГРН. Мероприятия по обследованию земельных участков, содержащихся в направленных перечнях (к обследованию подлежало 733 земельных участка), проведены в полном объеме и завершены в срок.</w:t>
      </w:r>
    </w:p>
    <w:p w14:paraId="543620B3" w14:textId="77777777" w:rsidR="00AB3CEE" w:rsidRPr="00AB3CEE" w:rsidRDefault="00AB3CEE" w:rsidP="00AB3CEE">
      <w:pPr>
        <w:autoSpaceDE w:val="0"/>
        <w:autoSpaceDN w:val="0"/>
        <w:adjustRightInd w:val="0"/>
        <w:spacing w:after="0" w:line="240" w:lineRule="auto"/>
        <w:ind w:left="-567" w:firstLine="709"/>
        <w:jc w:val="both"/>
        <w:rPr>
          <w:rFonts w:ascii="Times New Roman" w:hAnsi="Times New Roman" w:cs="Times New Roman"/>
          <w:bCs/>
          <w:iCs/>
          <w:sz w:val="26"/>
          <w:szCs w:val="26"/>
        </w:rPr>
      </w:pPr>
      <w:r w:rsidRPr="00AB3CEE">
        <w:rPr>
          <w:rFonts w:ascii="Times New Roman" w:hAnsi="Times New Roman" w:cs="Times New Roman"/>
          <w:bCs/>
          <w:iCs/>
          <w:sz w:val="26"/>
          <w:szCs w:val="26"/>
        </w:rPr>
        <w:t>Правообладателям всех земельных участков, на которых выявлены объекты, незарегистрированные в ЕГРН, направлены уведомления о необходимости постановки на государственный кадастровый учет и регистрации прав собственности на построенные объекты недвижимости. В результате из 48 построенных объектов, правообладатели 28 земельных участков осуществили постановку на государственный кадастровый учет и регистрацию прав собственности в отношении построенных жилых домов (58%).</w:t>
      </w:r>
    </w:p>
    <w:p w14:paraId="3B91642B" w14:textId="77777777" w:rsidR="00AB3CEE" w:rsidRPr="00AB3CEE" w:rsidRDefault="00AB3CEE" w:rsidP="00AB3CEE">
      <w:pPr>
        <w:autoSpaceDE w:val="0"/>
        <w:autoSpaceDN w:val="0"/>
        <w:adjustRightInd w:val="0"/>
        <w:spacing w:after="0" w:line="240" w:lineRule="auto"/>
        <w:ind w:left="-567" w:firstLine="709"/>
        <w:jc w:val="both"/>
        <w:rPr>
          <w:rFonts w:ascii="Times New Roman" w:hAnsi="Times New Roman" w:cs="Times New Roman"/>
          <w:bCs/>
          <w:iCs/>
          <w:sz w:val="26"/>
          <w:szCs w:val="26"/>
        </w:rPr>
      </w:pPr>
      <w:r w:rsidRPr="00AB3CEE">
        <w:rPr>
          <w:rFonts w:ascii="Times New Roman" w:hAnsi="Times New Roman" w:cs="Times New Roman"/>
          <w:bCs/>
          <w:iCs/>
          <w:sz w:val="26"/>
          <w:szCs w:val="26"/>
        </w:rPr>
        <w:t xml:space="preserve"> Правообладателям всех земельных участков, на которых выявлены объекты незавершенного строительства, направлены уведомления о необходимости завершения строительства с дальнейшей постановкой объекта на государственный кадастровый учет и регистрацией прав собственности либо регистрации объекта незавершенного строительства.</w:t>
      </w:r>
    </w:p>
    <w:p w14:paraId="1EA2D37D" w14:textId="30FE0120" w:rsidR="00925D21" w:rsidRDefault="00AB3CEE" w:rsidP="00AB3CEE">
      <w:pPr>
        <w:autoSpaceDE w:val="0"/>
        <w:autoSpaceDN w:val="0"/>
        <w:adjustRightInd w:val="0"/>
        <w:spacing w:after="0" w:line="240" w:lineRule="auto"/>
        <w:ind w:left="-567" w:firstLine="709"/>
        <w:jc w:val="both"/>
        <w:rPr>
          <w:rFonts w:ascii="Times New Roman" w:hAnsi="Times New Roman" w:cs="Times New Roman"/>
          <w:bCs/>
          <w:iCs/>
          <w:sz w:val="26"/>
          <w:szCs w:val="26"/>
        </w:rPr>
      </w:pPr>
      <w:r w:rsidRPr="00AB3CEE">
        <w:rPr>
          <w:rFonts w:ascii="Times New Roman" w:hAnsi="Times New Roman" w:cs="Times New Roman"/>
          <w:bCs/>
          <w:iCs/>
          <w:sz w:val="26"/>
          <w:szCs w:val="26"/>
        </w:rPr>
        <w:t xml:space="preserve">Также проводится </w:t>
      </w:r>
      <w:r w:rsidRPr="00AB3CEE">
        <w:rPr>
          <w:rFonts w:ascii="Times New Roman" w:hAnsi="Times New Roman" w:cs="Times New Roman"/>
          <w:iCs/>
          <w:sz w:val="26"/>
          <w:szCs w:val="26"/>
        </w:rPr>
        <w:t xml:space="preserve">информационно-разъяснительная работа </w:t>
      </w:r>
      <w:r w:rsidRPr="00AB3CEE">
        <w:rPr>
          <w:rFonts w:ascii="Times New Roman" w:hAnsi="Times New Roman" w:cs="Times New Roman"/>
          <w:bCs/>
          <w:iCs/>
          <w:sz w:val="26"/>
          <w:szCs w:val="26"/>
        </w:rPr>
        <w:t>с правообладателями земельных участков, на которых по результатам обследования отсутствуют объекты строительства, путем направления информационных писем о необходимости освоения земельных участков. Иные механизмы побуждения к освоению земельных участков в настоящее время отсутствуют.</w:t>
      </w:r>
    </w:p>
    <w:p w14:paraId="5AFC28E7" w14:textId="4C281355" w:rsidR="00AB3CEE" w:rsidRDefault="00EE062A" w:rsidP="00AB3CEE">
      <w:pPr>
        <w:autoSpaceDE w:val="0"/>
        <w:autoSpaceDN w:val="0"/>
        <w:adjustRightInd w:val="0"/>
        <w:spacing w:after="0" w:line="240" w:lineRule="auto"/>
        <w:ind w:left="-567" w:firstLine="709"/>
        <w:jc w:val="both"/>
        <w:rPr>
          <w:rFonts w:ascii="Times New Roman" w:hAnsi="Times New Roman" w:cs="Times New Roman"/>
          <w:bCs/>
          <w:iCs/>
          <w:sz w:val="26"/>
          <w:szCs w:val="26"/>
        </w:rPr>
      </w:pPr>
      <w:r>
        <w:rPr>
          <w:rFonts w:ascii="Times New Roman" w:hAnsi="Times New Roman" w:cs="Times New Roman"/>
          <w:bCs/>
          <w:iCs/>
          <w:sz w:val="26"/>
          <w:szCs w:val="26"/>
        </w:rPr>
        <w:t>В</w:t>
      </w:r>
      <w:r w:rsidRPr="00EE062A">
        <w:rPr>
          <w:rFonts w:ascii="Times New Roman" w:hAnsi="Times New Roman" w:cs="Times New Roman"/>
          <w:bCs/>
          <w:iCs/>
          <w:sz w:val="26"/>
          <w:szCs w:val="26"/>
        </w:rPr>
        <w:t xml:space="preserve"> 2025 году была продолжена деятельность по освобождению территории Петрозаводска от самовольно (незаконно) установленных нестационарных объектов. В течение отчетного года было выявлено 188 самовольно установленных нестационарных объектов, после направления Администрацией требований об освобождении самовольно (незаконно) занятого земельного участка собственниками были самостоятельно демонтированы 56 объектов, 31 объект был демонтирован Администрацией.</w:t>
      </w:r>
    </w:p>
    <w:p w14:paraId="387A86B6" w14:textId="77777777" w:rsidR="00EE062A" w:rsidRPr="00AB3CEE" w:rsidRDefault="00EE062A" w:rsidP="00AB3CEE">
      <w:pPr>
        <w:autoSpaceDE w:val="0"/>
        <w:autoSpaceDN w:val="0"/>
        <w:adjustRightInd w:val="0"/>
        <w:spacing w:after="0" w:line="240" w:lineRule="auto"/>
        <w:ind w:left="-567" w:firstLine="709"/>
        <w:jc w:val="both"/>
        <w:rPr>
          <w:rFonts w:ascii="Times New Roman" w:hAnsi="Times New Roman" w:cs="Times New Roman"/>
          <w:bCs/>
          <w:iCs/>
          <w:sz w:val="26"/>
          <w:szCs w:val="26"/>
        </w:rPr>
      </w:pPr>
    </w:p>
    <w:p w14:paraId="12C64804" w14:textId="7392A009" w:rsidR="005D701B" w:rsidRPr="00AB3CEE" w:rsidRDefault="005D701B" w:rsidP="00AB3CEE">
      <w:pPr>
        <w:spacing w:after="0" w:line="240" w:lineRule="auto"/>
        <w:ind w:left="-567" w:right="-143" w:firstLine="567"/>
        <w:jc w:val="both"/>
        <w:rPr>
          <w:rFonts w:ascii="Times New Roman" w:eastAsia="Times New Roman" w:hAnsi="Times New Roman" w:cs="Times New Roman"/>
          <w:b/>
          <w:sz w:val="26"/>
          <w:szCs w:val="26"/>
          <w:lang w:eastAsia="ru-RU"/>
        </w:rPr>
      </w:pPr>
      <w:bookmarkStart w:id="37" w:name="_Toc477426536"/>
      <w:r w:rsidRPr="00925D21">
        <w:rPr>
          <w:rFonts w:ascii="Times New Roman" w:eastAsia="Times New Roman" w:hAnsi="Times New Roman" w:cs="Times New Roman"/>
          <w:b/>
          <w:iCs/>
          <w:color w:val="000000"/>
          <w:sz w:val="26"/>
          <w:szCs w:val="26"/>
          <w:lang w:eastAsia="ru-RU"/>
        </w:rPr>
        <w:t>Муниципальный контроль на автомобильном транспорте, городском наземном электрическом транспорте и в дорожном хозяйстве на территории Петрозаводского городского округа.</w:t>
      </w:r>
    </w:p>
    <w:p w14:paraId="5BC5888F" w14:textId="77777777" w:rsidR="005D701B" w:rsidRPr="005D701B" w:rsidRDefault="005D701B" w:rsidP="005D701B">
      <w:pPr>
        <w:spacing w:after="0" w:line="240" w:lineRule="auto"/>
        <w:ind w:left="-567" w:right="-143" w:firstLine="709"/>
        <w:jc w:val="both"/>
        <w:rPr>
          <w:rFonts w:ascii="Times New Roman" w:eastAsia="Times New Roman" w:hAnsi="Times New Roman" w:cs="Times New Roman"/>
          <w:sz w:val="26"/>
          <w:szCs w:val="26"/>
          <w:lang w:eastAsia="ru-RU"/>
        </w:rPr>
      </w:pPr>
      <w:r w:rsidRPr="005D701B">
        <w:rPr>
          <w:rFonts w:ascii="Times New Roman" w:eastAsia="Times New Roman" w:hAnsi="Times New Roman" w:cs="Times New Roman"/>
          <w:color w:val="000000"/>
          <w:sz w:val="26"/>
          <w:szCs w:val="26"/>
          <w:lang w:eastAsia="ru-RU"/>
        </w:rPr>
        <w:t>В течение 2025 года осуществлялись мероприятия по контролю за соблюдением обязательных требований в сфере автомобильных дорог и дорожной деятельности в отношении дорог местного значения. Контрольная работа проводилась путем мониторинга исполнения подрядными организациями условий муниципальных контрактов на выполнение работ по ремонту и содержанию улично-дорожной сети Петрозаводского городского округа, а также посредством проверки выполнения гарантийных обязательств по ранее завершенным муниципальным контрактам.</w:t>
      </w:r>
    </w:p>
    <w:p w14:paraId="4414BE40" w14:textId="168F8D0B" w:rsidR="005D701B" w:rsidRPr="005D701B" w:rsidRDefault="005D701B" w:rsidP="005D701B">
      <w:pPr>
        <w:spacing w:after="0" w:line="240" w:lineRule="auto"/>
        <w:ind w:left="-567" w:right="-143" w:firstLine="709"/>
        <w:jc w:val="both"/>
        <w:rPr>
          <w:rFonts w:ascii="Times New Roman" w:eastAsia="Times New Roman" w:hAnsi="Times New Roman" w:cs="Times New Roman"/>
          <w:sz w:val="26"/>
          <w:szCs w:val="26"/>
          <w:lang w:eastAsia="ru-RU"/>
        </w:rPr>
      </w:pPr>
      <w:r w:rsidRPr="005D701B">
        <w:rPr>
          <w:rFonts w:ascii="Times New Roman" w:eastAsia="Times New Roman" w:hAnsi="Times New Roman" w:cs="Times New Roman"/>
          <w:color w:val="000000"/>
          <w:sz w:val="26"/>
          <w:szCs w:val="26"/>
          <w:lang w:eastAsia="ru-RU"/>
        </w:rPr>
        <w:t>Проведено порядка 114 контрольных проверок текущего содержания автомобильных дорог общего пользования городского округа в рамках заключенных муниципальных контрактов с ООО «Кондопожское ДРСУ», а также</w:t>
      </w:r>
      <w:r w:rsidR="00722582">
        <w:rPr>
          <w:rFonts w:ascii="Times New Roman" w:eastAsia="Times New Roman" w:hAnsi="Times New Roman" w:cs="Times New Roman"/>
          <w:color w:val="000000"/>
          <w:sz w:val="26"/>
          <w:szCs w:val="26"/>
          <w:lang w:eastAsia="ru-RU"/>
        </w:rPr>
        <w:t xml:space="preserve"> </w:t>
      </w:r>
      <w:r w:rsidRPr="005D701B">
        <w:rPr>
          <w:rFonts w:ascii="Times New Roman" w:eastAsia="Times New Roman" w:hAnsi="Times New Roman" w:cs="Times New Roman"/>
          <w:color w:val="000000"/>
          <w:sz w:val="26"/>
          <w:szCs w:val="26"/>
          <w:lang w:eastAsia="ru-RU"/>
        </w:rPr>
        <w:t>228 провер</w:t>
      </w:r>
      <w:r w:rsidR="00FC31AD">
        <w:rPr>
          <w:rFonts w:ascii="Times New Roman" w:eastAsia="Times New Roman" w:hAnsi="Times New Roman" w:cs="Times New Roman"/>
          <w:color w:val="000000"/>
          <w:sz w:val="26"/>
          <w:szCs w:val="26"/>
          <w:lang w:eastAsia="ru-RU"/>
        </w:rPr>
        <w:t>ок</w:t>
      </w:r>
      <w:r w:rsidRPr="005D701B">
        <w:rPr>
          <w:rFonts w:ascii="Times New Roman" w:eastAsia="Times New Roman" w:hAnsi="Times New Roman" w:cs="Times New Roman"/>
          <w:color w:val="000000"/>
          <w:sz w:val="26"/>
          <w:szCs w:val="26"/>
          <w:lang w:eastAsia="ru-RU"/>
        </w:rPr>
        <w:t xml:space="preserve"> эксплуатационного состояния автомобильных дорог, находящихся на гарантии.</w:t>
      </w:r>
    </w:p>
    <w:p w14:paraId="6AD37118" w14:textId="77777777" w:rsidR="005D701B" w:rsidRPr="005D701B" w:rsidRDefault="005D701B" w:rsidP="005D701B">
      <w:pPr>
        <w:spacing w:after="0" w:line="240" w:lineRule="auto"/>
        <w:ind w:left="-567" w:right="-143" w:firstLine="709"/>
        <w:jc w:val="both"/>
        <w:rPr>
          <w:rFonts w:ascii="Times New Roman" w:eastAsia="Times New Roman" w:hAnsi="Times New Roman" w:cs="Times New Roman"/>
          <w:sz w:val="26"/>
          <w:szCs w:val="26"/>
          <w:lang w:eastAsia="ru-RU"/>
        </w:rPr>
      </w:pPr>
      <w:r w:rsidRPr="005D701B">
        <w:rPr>
          <w:rFonts w:ascii="Times New Roman" w:eastAsia="Times New Roman" w:hAnsi="Times New Roman" w:cs="Times New Roman"/>
          <w:color w:val="000000"/>
          <w:sz w:val="26"/>
          <w:szCs w:val="26"/>
          <w:lang w:eastAsia="ru-RU"/>
        </w:rPr>
        <w:lastRenderedPageBreak/>
        <w:t>По результатам контрольных мероприятий наиболее распространенными нарушениями, выявленными на гарантийных участках, являлись дефекты асфальтобетонного покрытия, в том числе образование выбоин, выкрашивание поверхности и нарушение целостности швов сопряжения.</w:t>
      </w:r>
    </w:p>
    <w:p w14:paraId="4CA6895F" w14:textId="4AC7FBC4" w:rsidR="005D701B" w:rsidRPr="005D701B" w:rsidRDefault="005D701B" w:rsidP="005D701B">
      <w:pPr>
        <w:spacing w:after="0" w:line="240" w:lineRule="auto"/>
        <w:ind w:left="-567" w:right="-143" w:firstLine="709"/>
        <w:jc w:val="both"/>
        <w:rPr>
          <w:rFonts w:ascii="Times New Roman" w:eastAsia="Times New Roman" w:hAnsi="Times New Roman" w:cs="Times New Roman"/>
          <w:sz w:val="26"/>
          <w:szCs w:val="26"/>
          <w:lang w:eastAsia="ru-RU"/>
        </w:rPr>
      </w:pPr>
      <w:r w:rsidRPr="005D701B">
        <w:rPr>
          <w:rFonts w:ascii="Times New Roman" w:eastAsia="Times New Roman" w:hAnsi="Times New Roman" w:cs="Times New Roman"/>
          <w:color w:val="000000"/>
          <w:sz w:val="26"/>
          <w:szCs w:val="26"/>
          <w:lang w:eastAsia="ru-RU"/>
        </w:rPr>
        <w:t>В ходе проверок текущего содержания автомобильных дорог общего пользования Петрозаводска были выделены следующие замечания: загрязнение проезжей части</w:t>
      </w:r>
      <w:r w:rsidR="00FC31AD">
        <w:rPr>
          <w:rFonts w:ascii="Times New Roman" w:eastAsia="Times New Roman" w:hAnsi="Times New Roman" w:cs="Times New Roman"/>
          <w:color w:val="000000"/>
          <w:sz w:val="26"/>
          <w:szCs w:val="26"/>
          <w:lang w:eastAsia="ru-RU"/>
        </w:rPr>
        <w:t>,</w:t>
      </w:r>
      <w:r w:rsidRPr="005D701B">
        <w:rPr>
          <w:rFonts w:ascii="Times New Roman" w:eastAsia="Times New Roman" w:hAnsi="Times New Roman" w:cs="Times New Roman"/>
          <w:color w:val="000000"/>
          <w:sz w:val="26"/>
          <w:szCs w:val="26"/>
          <w:lang w:eastAsia="ru-RU"/>
        </w:rPr>
        <w:t xml:space="preserve"> наличие смета, остатков твердых противогололедных материалов, снежно-ледяных образований на проезжей части, колейности</w:t>
      </w:r>
      <w:r w:rsidR="00FC31AD">
        <w:rPr>
          <w:rFonts w:ascii="Times New Roman" w:eastAsia="Times New Roman" w:hAnsi="Times New Roman" w:cs="Times New Roman"/>
          <w:color w:val="000000"/>
          <w:sz w:val="26"/>
          <w:szCs w:val="26"/>
          <w:lang w:eastAsia="ru-RU"/>
        </w:rPr>
        <w:t>,</w:t>
      </w:r>
      <w:r w:rsidRPr="005D701B">
        <w:rPr>
          <w:rFonts w:ascii="Times New Roman" w:eastAsia="Times New Roman" w:hAnsi="Times New Roman" w:cs="Times New Roman"/>
          <w:color w:val="000000"/>
          <w:sz w:val="26"/>
          <w:szCs w:val="26"/>
          <w:lang w:eastAsia="ru-RU"/>
        </w:rPr>
        <w:t xml:space="preserve"> отсутствие противогололедного материала.</w:t>
      </w:r>
    </w:p>
    <w:p w14:paraId="2BF0F1D5" w14:textId="77777777" w:rsidR="005D701B" w:rsidRPr="005D701B" w:rsidRDefault="005D701B" w:rsidP="005D701B">
      <w:pPr>
        <w:spacing w:after="0" w:line="240" w:lineRule="auto"/>
        <w:ind w:left="-567" w:right="-143" w:firstLine="709"/>
        <w:jc w:val="both"/>
        <w:rPr>
          <w:rFonts w:ascii="Times New Roman" w:eastAsia="Times New Roman" w:hAnsi="Times New Roman" w:cs="Times New Roman"/>
          <w:sz w:val="26"/>
          <w:szCs w:val="26"/>
          <w:lang w:eastAsia="ru-RU"/>
        </w:rPr>
      </w:pPr>
      <w:r w:rsidRPr="005D701B">
        <w:rPr>
          <w:rFonts w:ascii="Times New Roman" w:eastAsia="Times New Roman" w:hAnsi="Times New Roman" w:cs="Times New Roman"/>
          <w:color w:val="000000"/>
          <w:sz w:val="26"/>
          <w:szCs w:val="26"/>
          <w:lang w:eastAsia="ru-RU"/>
        </w:rPr>
        <w:t>В рамках осуществления муниципального контроля в части соблюдения обязательных требований, установленных в отношении перевозок по муниципальным маршрутам регулярных перевозок, в целях недопущения нарушений направлялись рекомендации руководителям транспортных компаний, осуществляющих регулярные транспортные перевозки на территории Петрозаводского городского округа, об усилении контроля за водительским составом и проведении профилактических бесед о необходимости неукоснительного соблюдения согласованного Администрацией расписания движения и маршрута следования автобусов.</w:t>
      </w:r>
    </w:p>
    <w:p w14:paraId="557A3692" w14:textId="77777777" w:rsidR="005D701B" w:rsidRPr="005D701B" w:rsidRDefault="005D701B" w:rsidP="005D701B">
      <w:pPr>
        <w:spacing w:after="0" w:line="240" w:lineRule="auto"/>
        <w:ind w:left="-567" w:right="-143" w:firstLine="709"/>
        <w:jc w:val="both"/>
        <w:rPr>
          <w:rFonts w:ascii="Times New Roman" w:eastAsia="Times New Roman" w:hAnsi="Times New Roman" w:cs="Times New Roman"/>
          <w:sz w:val="26"/>
          <w:szCs w:val="26"/>
          <w:lang w:eastAsia="ru-RU"/>
        </w:rPr>
      </w:pPr>
      <w:r w:rsidRPr="005D701B">
        <w:rPr>
          <w:rFonts w:ascii="Times New Roman" w:eastAsia="Times New Roman" w:hAnsi="Times New Roman" w:cs="Times New Roman"/>
          <w:color w:val="000000"/>
          <w:sz w:val="26"/>
          <w:szCs w:val="26"/>
          <w:lang w:eastAsia="ru-RU"/>
        </w:rPr>
        <w:t>За 2025 год контролируемым лицам объявлено 5 предостережений.</w:t>
      </w:r>
    </w:p>
    <w:p w14:paraId="44BA7238" w14:textId="3C6C73C8" w:rsidR="00B74825" w:rsidRPr="00AB3CEE" w:rsidRDefault="005D701B" w:rsidP="00AB3CEE">
      <w:pPr>
        <w:spacing w:after="0" w:line="240" w:lineRule="auto"/>
        <w:ind w:left="-567" w:right="-143" w:firstLine="709"/>
        <w:jc w:val="both"/>
        <w:rPr>
          <w:rFonts w:ascii="Times New Roman" w:eastAsia="Times New Roman" w:hAnsi="Times New Roman" w:cs="Times New Roman"/>
          <w:sz w:val="26"/>
          <w:szCs w:val="26"/>
          <w:lang w:eastAsia="ru-RU"/>
        </w:rPr>
      </w:pPr>
      <w:r w:rsidRPr="005D701B">
        <w:rPr>
          <w:rFonts w:ascii="Times New Roman" w:eastAsia="Times New Roman" w:hAnsi="Times New Roman" w:cs="Times New Roman"/>
          <w:color w:val="000000"/>
          <w:sz w:val="26"/>
          <w:szCs w:val="26"/>
          <w:lang w:eastAsia="ru-RU"/>
        </w:rPr>
        <w:t>Сотрудниками Администрации проводились межведомственные контрольные мероприятия (рейды) с привлечением контролирующего лица (сотрудники Ространснадзора и ГИБДД). В 2025 году было проведено</w:t>
      </w:r>
      <w:r w:rsidR="00847BC1">
        <w:rPr>
          <w:rFonts w:ascii="Times New Roman" w:eastAsia="Times New Roman" w:hAnsi="Times New Roman" w:cs="Times New Roman"/>
          <w:color w:val="000000"/>
          <w:sz w:val="26"/>
          <w:szCs w:val="26"/>
          <w:lang w:eastAsia="ru-RU"/>
        </w:rPr>
        <w:t xml:space="preserve"> </w:t>
      </w:r>
      <w:r w:rsidRPr="005D701B">
        <w:rPr>
          <w:rFonts w:ascii="Times New Roman" w:eastAsia="Times New Roman" w:hAnsi="Times New Roman" w:cs="Times New Roman"/>
          <w:color w:val="000000"/>
          <w:sz w:val="26"/>
          <w:szCs w:val="26"/>
          <w:lang w:eastAsia="ru-RU"/>
        </w:rPr>
        <w:t>38 рейдовых мероприятий, проверено 96 автобусов, выявлено порядка 57 фактов нарушений обязательных и лицензионных требований. В результате сотрудниками Ространсн</w:t>
      </w:r>
      <w:r w:rsidR="006D1424">
        <w:rPr>
          <w:rFonts w:ascii="Times New Roman" w:eastAsia="Times New Roman" w:hAnsi="Times New Roman" w:cs="Times New Roman"/>
          <w:color w:val="000000"/>
          <w:sz w:val="26"/>
          <w:szCs w:val="26"/>
          <w:lang w:eastAsia="ru-RU"/>
        </w:rPr>
        <w:t xml:space="preserve">адзора вынесено </w:t>
      </w:r>
      <w:r w:rsidR="00FC0982">
        <w:rPr>
          <w:rFonts w:ascii="Times New Roman" w:eastAsia="Times New Roman" w:hAnsi="Times New Roman" w:cs="Times New Roman"/>
          <w:color w:val="000000"/>
          <w:sz w:val="26"/>
          <w:szCs w:val="26"/>
          <w:lang w:eastAsia="ru-RU"/>
        </w:rPr>
        <w:t xml:space="preserve">                   </w:t>
      </w:r>
      <w:r w:rsidR="006D1424">
        <w:rPr>
          <w:rFonts w:ascii="Times New Roman" w:eastAsia="Times New Roman" w:hAnsi="Times New Roman" w:cs="Times New Roman"/>
          <w:color w:val="000000"/>
          <w:sz w:val="26"/>
          <w:szCs w:val="26"/>
          <w:lang w:eastAsia="ru-RU"/>
        </w:rPr>
        <w:t>41 постановление</w:t>
      </w:r>
      <w:r w:rsidRPr="005D701B">
        <w:rPr>
          <w:rFonts w:ascii="Times New Roman" w:eastAsia="Times New Roman" w:hAnsi="Times New Roman" w:cs="Times New Roman"/>
          <w:color w:val="000000"/>
          <w:sz w:val="26"/>
          <w:szCs w:val="26"/>
          <w:lang w:eastAsia="ru-RU"/>
        </w:rPr>
        <w:t xml:space="preserve"> о привлечении виновных лиц к административной ответственности.</w:t>
      </w:r>
    </w:p>
    <w:p w14:paraId="3FBCB5E5" w14:textId="77777777" w:rsidR="00B74825" w:rsidRDefault="00B74825" w:rsidP="002622F9">
      <w:pPr>
        <w:pStyle w:val="a4"/>
        <w:tabs>
          <w:tab w:val="left" w:pos="1276"/>
        </w:tabs>
        <w:ind w:left="-567" w:right="-143" w:firstLine="709"/>
        <w:jc w:val="both"/>
        <w:outlineLvl w:val="0"/>
        <w:rPr>
          <w:rFonts w:ascii="Times New Roman" w:hAnsi="Times New Roman" w:cs="Times New Roman"/>
          <w:b/>
          <w:color w:val="FF0000"/>
          <w:sz w:val="27"/>
          <w:szCs w:val="27"/>
        </w:rPr>
      </w:pPr>
    </w:p>
    <w:p w14:paraId="705982C3" w14:textId="2664FF3A" w:rsidR="00596D26" w:rsidRPr="003F422F" w:rsidRDefault="007A2D5E" w:rsidP="003F422F">
      <w:pPr>
        <w:pStyle w:val="a4"/>
        <w:tabs>
          <w:tab w:val="left" w:pos="1276"/>
        </w:tabs>
        <w:ind w:left="-567" w:right="-143" w:firstLine="709"/>
        <w:jc w:val="both"/>
        <w:outlineLvl w:val="0"/>
        <w:rPr>
          <w:rFonts w:ascii="Times New Roman" w:hAnsi="Times New Roman" w:cs="Times New Roman"/>
          <w:b/>
          <w:sz w:val="27"/>
          <w:szCs w:val="27"/>
        </w:rPr>
      </w:pPr>
      <w:r w:rsidRPr="003A34EB">
        <w:rPr>
          <w:rFonts w:ascii="Times New Roman" w:hAnsi="Times New Roman" w:cs="Times New Roman"/>
          <w:b/>
          <w:sz w:val="27"/>
          <w:szCs w:val="27"/>
        </w:rPr>
        <w:t>Решение вопросов по исполнению отдельных государственных полномочий</w:t>
      </w:r>
      <w:bookmarkStart w:id="38" w:name="_Toc477426537"/>
      <w:bookmarkEnd w:id="37"/>
    </w:p>
    <w:p w14:paraId="296EE9B1" w14:textId="7F422083" w:rsidR="001C5CCB" w:rsidRPr="001C5CCB" w:rsidRDefault="001C5CCB" w:rsidP="001C5CCB">
      <w:pPr>
        <w:spacing w:after="0" w:line="240" w:lineRule="auto"/>
        <w:ind w:left="-567" w:right="-143" w:firstLine="709"/>
        <w:jc w:val="both"/>
        <w:rPr>
          <w:rFonts w:ascii="Times New Roman" w:eastAsia="Calibri" w:hAnsi="Times New Roman" w:cs="Times New Roman"/>
          <w:sz w:val="26"/>
          <w:szCs w:val="26"/>
        </w:rPr>
      </w:pPr>
      <w:r w:rsidRPr="001C5CCB">
        <w:rPr>
          <w:rFonts w:ascii="Times New Roman" w:eastAsia="Calibri" w:hAnsi="Times New Roman" w:cs="Times New Roman"/>
          <w:sz w:val="26"/>
          <w:szCs w:val="26"/>
        </w:rPr>
        <w:t>Администрации в соответствии с федеральными законодательством, Законом Республики Карелия «Об организации деятельности комиссий по делам несовершеннолетних и защите их прав» переданы государственны</w:t>
      </w:r>
      <w:r w:rsidR="00847BC1">
        <w:rPr>
          <w:rFonts w:ascii="Times New Roman" w:eastAsia="Calibri" w:hAnsi="Times New Roman" w:cs="Times New Roman"/>
          <w:sz w:val="26"/>
          <w:szCs w:val="26"/>
        </w:rPr>
        <w:t>е</w:t>
      </w:r>
      <w:r w:rsidRPr="001C5CCB">
        <w:rPr>
          <w:rFonts w:ascii="Times New Roman" w:eastAsia="Calibri" w:hAnsi="Times New Roman" w:cs="Times New Roman"/>
          <w:sz w:val="26"/>
          <w:szCs w:val="26"/>
        </w:rPr>
        <w:t xml:space="preserve"> полномочия </w:t>
      </w:r>
      <w:r w:rsidR="00847BC1">
        <w:rPr>
          <w:rFonts w:ascii="Times New Roman" w:eastAsia="Calibri" w:hAnsi="Times New Roman" w:cs="Times New Roman"/>
          <w:sz w:val="26"/>
          <w:szCs w:val="26"/>
        </w:rPr>
        <w:t xml:space="preserve">по </w:t>
      </w:r>
      <w:r w:rsidRPr="001C5CCB">
        <w:rPr>
          <w:rFonts w:ascii="Times New Roman" w:eastAsia="Calibri" w:hAnsi="Times New Roman" w:cs="Times New Roman"/>
          <w:sz w:val="26"/>
          <w:szCs w:val="26"/>
        </w:rPr>
        <w:t>осуществл</w:t>
      </w:r>
      <w:r w:rsidR="00847BC1">
        <w:rPr>
          <w:rFonts w:ascii="Times New Roman" w:eastAsia="Calibri" w:hAnsi="Times New Roman" w:cs="Times New Roman"/>
          <w:sz w:val="26"/>
          <w:szCs w:val="26"/>
        </w:rPr>
        <w:t>ению</w:t>
      </w:r>
      <w:r w:rsidRPr="001C5CCB">
        <w:rPr>
          <w:rFonts w:ascii="Times New Roman" w:eastAsia="Calibri" w:hAnsi="Times New Roman" w:cs="Times New Roman"/>
          <w:sz w:val="26"/>
          <w:szCs w:val="26"/>
        </w:rPr>
        <w:t xml:space="preserve"> деятельност</w:t>
      </w:r>
      <w:r w:rsidR="00847BC1">
        <w:rPr>
          <w:rFonts w:ascii="Times New Roman" w:eastAsia="Calibri" w:hAnsi="Times New Roman" w:cs="Times New Roman"/>
          <w:sz w:val="26"/>
          <w:szCs w:val="26"/>
        </w:rPr>
        <w:t>и</w:t>
      </w:r>
      <w:r w:rsidRPr="001C5CCB">
        <w:rPr>
          <w:rFonts w:ascii="Times New Roman" w:eastAsia="Calibri" w:hAnsi="Times New Roman" w:cs="Times New Roman"/>
          <w:sz w:val="26"/>
          <w:szCs w:val="26"/>
        </w:rPr>
        <w:t xml:space="preserve"> по защите прав и законных интересов несовершеннолетних, выявлению и устранению причин и условий, способствующих безнадзорности несовершеннолетних, совершению </w:t>
      </w:r>
      <w:r w:rsidR="006D2736">
        <w:rPr>
          <w:rFonts w:ascii="Times New Roman" w:eastAsia="Calibri" w:hAnsi="Times New Roman" w:cs="Times New Roman"/>
          <w:sz w:val="26"/>
          <w:szCs w:val="26"/>
        </w:rPr>
        <w:t xml:space="preserve">ими </w:t>
      </w:r>
      <w:r w:rsidRPr="001C5CCB">
        <w:rPr>
          <w:rFonts w:ascii="Times New Roman" w:eastAsia="Calibri" w:hAnsi="Times New Roman" w:cs="Times New Roman"/>
          <w:sz w:val="26"/>
          <w:szCs w:val="26"/>
        </w:rPr>
        <w:t xml:space="preserve">правонарушений. </w:t>
      </w:r>
    </w:p>
    <w:p w14:paraId="1F07F9C1" w14:textId="48ADD940" w:rsidR="001C5CCB" w:rsidRPr="001C5CCB" w:rsidRDefault="001C5CCB" w:rsidP="001C5CCB">
      <w:pPr>
        <w:spacing w:after="0" w:line="240" w:lineRule="auto"/>
        <w:ind w:left="-567" w:right="-143" w:firstLine="709"/>
        <w:jc w:val="both"/>
        <w:rPr>
          <w:rFonts w:ascii="Times New Roman" w:eastAsia="Calibri" w:hAnsi="Times New Roman" w:cs="Times New Roman"/>
          <w:sz w:val="26"/>
          <w:szCs w:val="26"/>
        </w:rPr>
      </w:pPr>
      <w:r w:rsidRPr="001C5CCB">
        <w:rPr>
          <w:rFonts w:ascii="Times New Roman" w:eastAsia="Calibri" w:hAnsi="Times New Roman" w:cs="Times New Roman"/>
          <w:sz w:val="26"/>
          <w:szCs w:val="26"/>
        </w:rPr>
        <w:t xml:space="preserve">Комиссия по делам несовершеннолетних и защите их прав Петрозаводского городского округа (далее – </w:t>
      </w:r>
      <w:bookmarkStart w:id="39" w:name="_Hlk222497562"/>
      <w:r w:rsidR="00847BC1">
        <w:rPr>
          <w:rFonts w:ascii="Times New Roman" w:eastAsia="Calibri" w:hAnsi="Times New Roman" w:cs="Times New Roman"/>
          <w:sz w:val="26"/>
          <w:szCs w:val="26"/>
        </w:rPr>
        <w:t>КДНиЗП</w:t>
      </w:r>
      <w:bookmarkEnd w:id="39"/>
      <w:r w:rsidRPr="001C5CCB">
        <w:rPr>
          <w:rFonts w:ascii="Times New Roman" w:eastAsia="Calibri" w:hAnsi="Times New Roman" w:cs="Times New Roman"/>
          <w:sz w:val="26"/>
          <w:szCs w:val="26"/>
        </w:rPr>
        <w:t>) в рамках переданных отдельных государственных полномочий осуществляет координацию деятельности органов и учреждений системы профилактики безнадзорности и правонарушений несовершеннолетних на территории Петрозаводского городского округа.</w:t>
      </w:r>
    </w:p>
    <w:p w14:paraId="10051B69" w14:textId="0689519D" w:rsidR="001C5CCB" w:rsidRPr="001C5CCB" w:rsidRDefault="001C5CCB" w:rsidP="001C5CCB">
      <w:pPr>
        <w:spacing w:after="0" w:line="240" w:lineRule="auto"/>
        <w:ind w:left="-567" w:right="-143" w:firstLine="709"/>
        <w:jc w:val="both"/>
        <w:rPr>
          <w:rFonts w:ascii="Times New Roman" w:eastAsia="Calibri" w:hAnsi="Times New Roman" w:cs="Times New Roman"/>
          <w:sz w:val="26"/>
          <w:szCs w:val="26"/>
        </w:rPr>
      </w:pPr>
      <w:r w:rsidRPr="001C5CCB">
        <w:rPr>
          <w:rFonts w:ascii="Times New Roman" w:eastAsia="Calibri" w:hAnsi="Times New Roman" w:cs="Times New Roman"/>
          <w:sz w:val="26"/>
          <w:szCs w:val="26"/>
        </w:rPr>
        <w:t xml:space="preserve">Заседания </w:t>
      </w:r>
      <w:r w:rsidR="00847BC1">
        <w:rPr>
          <w:rFonts w:ascii="Times New Roman" w:eastAsia="Calibri" w:hAnsi="Times New Roman" w:cs="Times New Roman"/>
          <w:sz w:val="26"/>
          <w:szCs w:val="26"/>
        </w:rPr>
        <w:t>КДНиЗП</w:t>
      </w:r>
      <w:r w:rsidRPr="001C5CCB">
        <w:rPr>
          <w:rFonts w:ascii="Times New Roman" w:eastAsia="Calibri" w:hAnsi="Times New Roman" w:cs="Times New Roman"/>
          <w:sz w:val="26"/>
          <w:szCs w:val="26"/>
        </w:rPr>
        <w:t xml:space="preserve"> проводятся не менее 2 раз в месяц. В течение 2025 года проведены 25 заседаний, 22 – с участием представителя прокуратуры                                         города Петрозаводска.</w:t>
      </w:r>
    </w:p>
    <w:p w14:paraId="2EF94AC3" w14:textId="6443C439" w:rsidR="001C5CCB" w:rsidRPr="001C5CCB" w:rsidRDefault="001C5CCB" w:rsidP="001C5CCB">
      <w:pPr>
        <w:spacing w:after="0" w:line="240" w:lineRule="auto"/>
        <w:ind w:left="-567" w:right="-143" w:firstLine="709"/>
        <w:jc w:val="both"/>
        <w:rPr>
          <w:rFonts w:ascii="Times New Roman" w:eastAsia="Calibri" w:hAnsi="Times New Roman" w:cs="Times New Roman"/>
          <w:sz w:val="26"/>
          <w:szCs w:val="26"/>
        </w:rPr>
      </w:pPr>
      <w:r w:rsidRPr="001C5CCB">
        <w:rPr>
          <w:rFonts w:ascii="Times New Roman" w:eastAsia="Calibri" w:hAnsi="Times New Roman" w:cs="Times New Roman"/>
          <w:sz w:val="26"/>
          <w:szCs w:val="26"/>
        </w:rPr>
        <w:t xml:space="preserve">В течение 2025 года </w:t>
      </w:r>
      <w:r w:rsidR="00847BC1">
        <w:rPr>
          <w:rFonts w:ascii="Times New Roman" w:eastAsia="Calibri" w:hAnsi="Times New Roman" w:cs="Times New Roman"/>
          <w:sz w:val="26"/>
          <w:szCs w:val="26"/>
        </w:rPr>
        <w:t>КДНиЗП</w:t>
      </w:r>
      <w:r w:rsidRPr="001C5CCB">
        <w:rPr>
          <w:rFonts w:ascii="Times New Roman" w:eastAsia="Calibri" w:hAnsi="Times New Roman" w:cs="Times New Roman"/>
          <w:sz w:val="26"/>
          <w:szCs w:val="26"/>
        </w:rPr>
        <w:t xml:space="preserve"> вынесла: </w:t>
      </w:r>
    </w:p>
    <w:p w14:paraId="2CB5D67C" w14:textId="201D3131" w:rsidR="001C5CCB" w:rsidRPr="001C5CCB" w:rsidRDefault="00847BC1" w:rsidP="001C5CCB">
      <w:pPr>
        <w:spacing w:after="0" w:line="240" w:lineRule="auto"/>
        <w:ind w:left="-567" w:right="-143"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w:t>
      </w:r>
      <w:r w:rsidR="001C5CCB" w:rsidRPr="001C5CCB">
        <w:rPr>
          <w:rFonts w:ascii="Times New Roman" w:eastAsia="Calibri" w:hAnsi="Times New Roman" w:cs="Times New Roman"/>
          <w:sz w:val="26"/>
          <w:szCs w:val="26"/>
        </w:rPr>
        <w:t xml:space="preserve"> 273 постановления о привлечении несовершеннолетних к административной ответственности, из них: 78 постановлений с вынесением административного предупреждения, 195 – с назначением административного штрафа. </w:t>
      </w:r>
    </w:p>
    <w:p w14:paraId="56F21D00" w14:textId="4010F6D5" w:rsidR="001C5CCB" w:rsidRPr="001C5CCB" w:rsidRDefault="00847BC1" w:rsidP="001C5CCB">
      <w:pPr>
        <w:spacing w:after="0" w:line="240" w:lineRule="auto"/>
        <w:ind w:left="-567" w:right="-143"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w:t>
      </w:r>
      <w:r w:rsidR="001C5CCB" w:rsidRPr="001C5CCB">
        <w:rPr>
          <w:rFonts w:ascii="Times New Roman" w:eastAsia="Calibri" w:hAnsi="Times New Roman" w:cs="Times New Roman"/>
          <w:sz w:val="26"/>
          <w:szCs w:val="26"/>
        </w:rPr>
        <w:t xml:space="preserve"> 276 постановлений   в отношении несовершеннолетних с применением к ним мер воздействия на основании Закона Республики Карелия «Об организации деятельности комиссий по делам несовершеннолетних и защите их прав» (несовершеннолетние, </w:t>
      </w:r>
      <w:r w:rsidR="001C5CCB" w:rsidRPr="001C5CCB">
        <w:rPr>
          <w:rFonts w:ascii="Times New Roman" w:eastAsia="Calibri" w:hAnsi="Times New Roman" w:cs="Times New Roman"/>
          <w:sz w:val="26"/>
          <w:szCs w:val="26"/>
        </w:rPr>
        <w:lastRenderedPageBreak/>
        <w:t>совершившие правонарушения и преступления, но не достигшие возраста привлечения к административной (16 лет) и уголовной ответственности (14 лет);</w:t>
      </w:r>
    </w:p>
    <w:p w14:paraId="214F6D8E" w14:textId="7D9CC078" w:rsidR="001C5CCB" w:rsidRPr="001C5CCB" w:rsidRDefault="00847BC1" w:rsidP="001C5CCB">
      <w:pPr>
        <w:spacing w:after="0" w:line="240" w:lineRule="auto"/>
        <w:ind w:left="-567" w:right="-143"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w:t>
      </w:r>
      <w:r w:rsidR="001C5CCB" w:rsidRPr="001C5CCB">
        <w:rPr>
          <w:rFonts w:ascii="Times New Roman" w:eastAsia="Calibri" w:hAnsi="Times New Roman" w:cs="Times New Roman"/>
          <w:sz w:val="26"/>
          <w:szCs w:val="26"/>
        </w:rPr>
        <w:t xml:space="preserve">  90 постановлений о привлечении законных представителей к административной ответственности, предусмотренной ст. 20.22  КоАП РФ, с назначением административных штрафов (за нахождение несовершеннолетних в состоянии опьянения, употребление алкогольной продукции несовершеннолетними, не достигшими 16 лет);  </w:t>
      </w:r>
    </w:p>
    <w:p w14:paraId="7F2AB148" w14:textId="26060F84" w:rsidR="001C5CCB" w:rsidRPr="001C5CCB" w:rsidRDefault="00847BC1" w:rsidP="001C5CCB">
      <w:pPr>
        <w:spacing w:after="0" w:line="240" w:lineRule="auto"/>
        <w:ind w:left="-567" w:right="-143"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w:t>
      </w:r>
      <w:r w:rsidR="001C5CCB" w:rsidRPr="001C5CCB">
        <w:rPr>
          <w:rFonts w:ascii="Times New Roman" w:eastAsia="Calibri" w:hAnsi="Times New Roman" w:cs="Times New Roman"/>
          <w:sz w:val="26"/>
          <w:szCs w:val="26"/>
        </w:rPr>
        <w:t xml:space="preserve"> 12 постановлений о привлечении совершеннолетних лиц к административной ответственности (ст. 6.10 КоАП РФ – вовлечение несовершеннолетних в употребление алкогольной продукции).</w:t>
      </w:r>
    </w:p>
    <w:p w14:paraId="23E0090D" w14:textId="4D87E90E" w:rsidR="001C5CCB" w:rsidRPr="001C5CCB" w:rsidRDefault="001C5CCB" w:rsidP="001C5CCB">
      <w:pPr>
        <w:spacing w:after="0" w:line="240" w:lineRule="auto"/>
        <w:ind w:left="-567" w:right="-143" w:firstLine="709"/>
        <w:jc w:val="both"/>
        <w:rPr>
          <w:rFonts w:ascii="Times New Roman" w:eastAsia="Calibri" w:hAnsi="Times New Roman" w:cs="Times New Roman"/>
          <w:sz w:val="26"/>
          <w:szCs w:val="26"/>
        </w:rPr>
      </w:pPr>
      <w:r w:rsidRPr="001C5CCB">
        <w:rPr>
          <w:rFonts w:ascii="Times New Roman" w:eastAsia="Calibri" w:hAnsi="Times New Roman" w:cs="Times New Roman"/>
          <w:sz w:val="26"/>
          <w:szCs w:val="26"/>
        </w:rPr>
        <w:t xml:space="preserve"> В соответствии с наделенными полномочиями специалистом </w:t>
      </w:r>
      <w:r w:rsidR="00847BC1">
        <w:rPr>
          <w:rFonts w:ascii="Times New Roman" w:eastAsia="Calibri" w:hAnsi="Times New Roman" w:cs="Times New Roman"/>
          <w:sz w:val="26"/>
          <w:szCs w:val="26"/>
        </w:rPr>
        <w:t>КДНиЗП</w:t>
      </w:r>
      <w:r w:rsidRPr="001C5CCB">
        <w:rPr>
          <w:rFonts w:ascii="Times New Roman" w:eastAsia="Calibri" w:hAnsi="Times New Roman" w:cs="Times New Roman"/>
          <w:sz w:val="26"/>
          <w:szCs w:val="26"/>
        </w:rPr>
        <w:t xml:space="preserve">  составлено 84 административных протокола в отношении законных представителей несовершеннолетних по ч. 2 ст. 2.18 Закона Республики Карелия «Об административных правонарушениях» (за допущение нахождения несовершеннолетних в ночное время в общественных местах без сопровождения законных представителей), по итогам рассмотрения которых комиссия вынесла 84 постановления о привлечении законных представителей к административной ответственности. </w:t>
      </w:r>
    </w:p>
    <w:p w14:paraId="64C7EECB" w14:textId="3A3AB2C4" w:rsidR="001C5CCB" w:rsidRPr="001C5CCB" w:rsidRDefault="001C5CCB" w:rsidP="001C5CCB">
      <w:pPr>
        <w:spacing w:after="0" w:line="240" w:lineRule="auto"/>
        <w:ind w:left="-567" w:right="-143" w:firstLine="709"/>
        <w:jc w:val="both"/>
        <w:rPr>
          <w:rFonts w:ascii="Times New Roman" w:eastAsia="Calibri" w:hAnsi="Times New Roman" w:cs="Times New Roman"/>
          <w:sz w:val="26"/>
          <w:szCs w:val="26"/>
        </w:rPr>
      </w:pPr>
      <w:r w:rsidRPr="001C5CCB">
        <w:rPr>
          <w:rFonts w:ascii="Times New Roman" w:eastAsia="Calibri" w:hAnsi="Times New Roman" w:cs="Times New Roman"/>
          <w:sz w:val="26"/>
          <w:szCs w:val="26"/>
        </w:rPr>
        <w:t>В течени</w:t>
      </w:r>
      <w:r w:rsidR="00847BC1">
        <w:rPr>
          <w:rFonts w:ascii="Times New Roman" w:eastAsia="Calibri" w:hAnsi="Times New Roman" w:cs="Times New Roman"/>
          <w:sz w:val="26"/>
          <w:szCs w:val="26"/>
        </w:rPr>
        <w:t>е</w:t>
      </w:r>
      <w:r w:rsidRPr="001C5CCB">
        <w:rPr>
          <w:rFonts w:ascii="Times New Roman" w:eastAsia="Calibri" w:hAnsi="Times New Roman" w:cs="Times New Roman"/>
          <w:sz w:val="26"/>
          <w:szCs w:val="26"/>
        </w:rPr>
        <w:t xml:space="preserve"> года на контроль поставлены 64 несовершеннолетних, сняты </w:t>
      </w:r>
      <w:r w:rsidRPr="001C5CCB">
        <w:rPr>
          <w:rFonts w:ascii="Times New Roman" w:eastAsia="Calibri" w:hAnsi="Times New Roman" w:cs="Times New Roman"/>
          <w:sz w:val="26"/>
          <w:szCs w:val="26"/>
        </w:rPr>
        <w:br/>
        <w:t xml:space="preserve">с контроля 68, в том числе в связи с исправлением </w:t>
      </w:r>
      <w:r w:rsidR="00847BC1">
        <w:rPr>
          <w:rFonts w:ascii="Times New Roman" w:eastAsia="Calibri" w:hAnsi="Times New Roman" w:cs="Times New Roman"/>
          <w:sz w:val="26"/>
          <w:szCs w:val="26"/>
        </w:rPr>
        <w:t>–</w:t>
      </w:r>
      <w:r w:rsidRPr="001C5CCB">
        <w:rPr>
          <w:rFonts w:ascii="Times New Roman" w:eastAsia="Calibri" w:hAnsi="Times New Roman" w:cs="Times New Roman"/>
          <w:sz w:val="26"/>
          <w:szCs w:val="26"/>
        </w:rPr>
        <w:t xml:space="preserve"> 29. По состоянию на 31.12.2025 на контроле в </w:t>
      </w:r>
      <w:r w:rsidR="00847BC1">
        <w:rPr>
          <w:rFonts w:ascii="Times New Roman" w:eastAsia="Calibri" w:hAnsi="Times New Roman" w:cs="Times New Roman"/>
          <w:sz w:val="26"/>
          <w:szCs w:val="26"/>
        </w:rPr>
        <w:t>КДНиЗП</w:t>
      </w:r>
      <w:r w:rsidR="00847BC1" w:rsidRPr="001C5CCB">
        <w:rPr>
          <w:rFonts w:ascii="Times New Roman" w:eastAsia="Calibri" w:hAnsi="Times New Roman" w:cs="Times New Roman"/>
          <w:sz w:val="26"/>
          <w:szCs w:val="26"/>
        </w:rPr>
        <w:t xml:space="preserve"> </w:t>
      </w:r>
      <w:r w:rsidRPr="001C5CCB">
        <w:rPr>
          <w:rFonts w:ascii="Times New Roman" w:eastAsia="Calibri" w:hAnsi="Times New Roman" w:cs="Times New Roman"/>
          <w:sz w:val="26"/>
          <w:szCs w:val="26"/>
        </w:rPr>
        <w:t xml:space="preserve">состоят 74 несовершеннолетних. </w:t>
      </w:r>
    </w:p>
    <w:p w14:paraId="6520CEFD" w14:textId="4106BE31" w:rsidR="001C5CCB" w:rsidRPr="001C5CCB" w:rsidRDefault="00847BC1" w:rsidP="001C5CCB">
      <w:pPr>
        <w:spacing w:after="0" w:line="240" w:lineRule="auto"/>
        <w:ind w:left="-567" w:right="-143"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КДНиЗП</w:t>
      </w:r>
      <w:r w:rsidR="001C5CCB" w:rsidRPr="001C5CCB">
        <w:rPr>
          <w:rFonts w:ascii="Times New Roman" w:eastAsia="Calibri" w:hAnsi="Times New Roman" w:cs="Times New Roman"/>
          <w:sz w:val="26"/>
          <w:szCs w:val="26"/>
        </w:rPr>
        <w:t xml:space="preserve"> поручает проведение индивидуальной профилактической работы с несовершеннолетними ПДН УМВД России по г. Петрозаводску (далее – ПДН), </w:t>
      </w:r>
      <w:r w:rsidR="00FC0982">
        <w:rPr>
          <w:rFonts w:ascii="Times New Roman" w:eastAsia="Calibri" w:hAnsi="Times New Roman" w:cs="Times New Roman"/>
          <w:sz w:val="26"/>
          <w:szCs w:val="26"/>
        </w:rPr>
        <w:t xml:space="preserve">                        </w:t>
      </w:r>
      <w:r w:rsidR="001C5CCB" w:rsidRPr="001C5CCB">
        <w:rPr>
          <w:rFonts w:ascii="Times New Roman" w:eastAsia="Calibri" w:hAnsi="Times New Roman" w:cs="Times New Roman"/>
          <w:sz w:val="26"/>
          <w:szCs w:val="26"/>
        </w:rPr>
        <w:t xml:space="preserve">ГБУ СО РК «Центр помощи детям, оставшимся без попечения родителей «Надежда», образовательным организациям, которые информируют о результатах проведения работы.  </w:t>
      </w:r>
    </w:p>
    <w:p w14:paraId="36B1B9AB" w14:textId="77777777" w:rsidR="001C5CCB" w:rsidRPr="001C5CCB" w:rsidRDefault="001C5CCB" w:rsidP="001C5CCB">
      <w:pPr>
        <w:spacing w:after="0" w:line="240" w:lineRule="auto"/>
        <w:ind w:left="-567" w:right="-143" w:firstLine="709"/>
        <w:jc w:val="both"/>
        <w:rPr>
          <w:rFonts w:ascii="Times New Roman" w:eastAsia="Calibri" w:hAnsi="Times New Roman" w:cs="Times New Roman"/>
          <w:sz w:val="26"/>
          <w:szCs w:val="26"/>
        </w:rPr>
      </w:pPr>
      <w:r w:rsidRPr="001C5CCB">
        <w:rPr>
          <w:rFonts w:ascii="Times New Roman" w:eastAsia="Calibri" w:hAnsi="Times New Roman" w:cs="Times New Roman"/>
          <w:sz w:val="26"/>
          <w:szCs w:val="26"/>
        </w:rPr>
        <w:t xml:space="preserve">В соответствии с планом работы на заседаниях комиссии рассматриваются вопросы оказания помощи несовершеннолетним, употребляющим алкогольную продукцию, токсические вещества и наркотические средства. Информация о данной категории несовершеннолетних систематически направляется в Министерство здравоохранения Республики Карелия. </w:t>
      </w:r>
    </w:p>
    <w:p w14:paraId="5B2CB554" w14:textId="0E71E540" w:rsidR="001C5CCB" w:rsidRPr="001C5CCB" w:rsidRDefault="001C5CCB" w:rsidP="001C5CCB">
      <w:pPr>
        <w:spacing w:after="0" w:line="240" w:lineRule="auto"/>
        <w:ind w:left="-567" w:right="-143" w:firstLine="709"/>
        <w:jc w:val="both"/>
        <w:rPr>
          <w:rFonts w:ascii="Times New Roman" w:eastAsia="Calibri" w:hAnsi="Times New Roman" w:cs="Times New Roman"/>
          <w:sz w:val="26"/>
          <w:szCs w:val="26"/>
        </w:rPr>
      </w:pPr>
      <w:r w:rsidRPr="001C5CCB">
        <w:rPr>
          <w:rFonts w:ascii="Times New Roman" w:eastAsia="Calibri" w:hAnsi="Times New Roman" w:cs="Times New Roman"/>
          <w:sz w:val="26"/>
          <w:szCs w:val="26"/>
        </w:rPr>
        <w:t xml:space="preserve">В течение года специалисты </w:t>
      </w:r>
      <w:r w:rsidR="00847BC1" w:rsidRPr="00847BC1">
        <w:rPr>
          <w:rFonts w:ascii="Times New Roman" w:eastAsia="Calibri" w:hAnsi="Times New Roman" w:cs="Times New Roman"/>
          <w:sz w:val="26"/>
          <w:szCs w:val="26"/>
        </w:rPr>
        <w:t>КДНиЗП</w:t>
      </w:r>
      <w:r w:rsidRPr="001C5CCB">
        <w:rPr>
          <w:rFonts w:ascii="Times New Roman" w:eastAsia="Calibri" w:hAnsi="Times New Roman" w:cs="Times New Roman"/>
          <w:sz w:val="26"/>
          <w:szCs w:val="26"/>
        </w:rPr>
        <w:t xml:space="preserve"> приняли активное участие </w:t>
      </w:r>
      <w:r w:rsidRPr="001C5CCB">
        <w:rPr>
          <w:rFonts w:ascii="Times New Roman" w:eastAsia="Calibri" w:hAnsi="Times New Roman" w:cs="Times New Roman"/>
          <w:sz w:val="26"/>
          <w:szCs w:val="26"/>
        </w:rPr>
        <w:br/>
        <w:t xml:space="preserve">в совместных межведомственных рейдах с участием сотрудников полиции, </w:t>
      </w:r>
      <w:r>
        <w:rPr>
          <w:rFonts w:ascii="Times New Roman" w:eastAsia="Calibri" w:hAnsi="Times New Roman" w:cs="Times New Roman"/>
          <w:sz w:val="26"/>
          <w:szCs w:val="26"/>
        </w:rPr>
        <w:t xml:space="preserve">                             </w:t>
      </w:r>
      <w:r w:rsidRPr="001C5CCB">
        <w:rPr>
          <w:rFonts w:ascii="Times New Roman" w:eastAsia="Calibri" w:hAnsi="Times New Roman" w:cs="Times New Roman"/>
          <w:sz w:val="26"/>
          <w:szCs w:val="26"/>
        </w:rPr>
        <w:t xml:space="preserve">ФКУ УИИ УФСИН России по Республике Карелия, УНОН МВД по Республике Карелия, врача психиатра-нарколога, ГБУЗ РК «Республиканский наркологический диспансер»,  направленных на профилактику совершения правонарушений и преступлений </w:t>
      </w:r>
      <w:r w:rsidRPr="001C5CCB">
        <w:rPr>
          <w:rFonts w:ascii="Times New Roman" w:eastAsia="Calibri" w:hAnsi="Times New Roman" w:cs="Times New Roman"/>
          <w:sz w:val="26"/>
          <w:szCs w:val="26"/>
        </w:rPr>
        <w:br/>
        <w:t>среди несовершеннолетних. В ходе рейдов несовершеннолетние, состоящие на разных видах учета, посещались по месту жительства, проводилась проверка мест концентрации молодежи (торговые центры и прилегающие к ним территории, компьютерные клубы, дворовые территории, парковые и лесные зоны). Специалисты комиссии участвовали в оперативно-профилактических мероприятиях «Подросток и досуг», «Защита», «Группа», «Семья», «Твой выбор», «Чистое поколение 2025», «Помоги пойти учиться», организованных УМВД России по городу Петрозаводску</w:t>
      </w:r>
      <w:r>
        <w:rPr>
          <w:rFonts w:ascii="Times New Roman" w:eastAsia="Calibri" w:hAnsi="Times New Roman" w:cs="Times New Roman"/>
          <w:sz w:val="26"/>
          <w:szCs w:val="26"/>
        </w:rPr>
        <w:t>.</w:t>
      </w:r>
    </w:p>
    <w:p w14:paraId="5D353A0B" w14:textId="77777777" w:rsidR="001C5CCB" w:rsidRPr="001C5CCB" w:rsidRDefault="001C5CCB" w:rsidP="001C5CCB">
      <w:pPr>
        <w:spacing w:after="0" w:line="240" w:lineRule="auto"/>
        <w:ind w:left="-567" w:right="-143" w:firstLine="709"/>
        <w:jc w:val="both"/>
        <w:rPr>
          <w:rFonts w:ascii="Times New Roman" w:eastAsia="Calibri" w:hAnsi="Times New Roman" w:cs="Times New Roman"/>
          <w:sz w:val="26"/>
          <w:szCs w:val="26"/>
        </w:rPr>
      </w:pPr>
      <w:r w:rsidRPr="001C5CCB">
        <w:rPr>
          <w:rFonts w:ascii="Times New Roman" w:eastAsia="Calibri" w:hAnsi="Times New Roman" w:cs="Times New Roman"/>
          <w:sz w:val="26"/>
          <w:szCs w:val="26"/>
        </w:rPr>
        <w:t xml:space="preserve">Профилактика безнадзорности и правонарушений несовершеннолетних тесно связана с профилактикой семейного неблагополучия.  </w:t>
      </w:r>
    </w:p>
    <w:p w14:paraId="5E00B2BA" w14:textId="3B04C3BE" w:rsidR="001C5CCB" w:rsidRPr="001C5CCB" w:rsidRDefault="001C5CCB" w:rsidP="001C5CCB">
      <w:pPr>
        <w:spacing w:after="0" w:line="240" w:lineRule="auto"/>
        <w:ind w:left="-567" w:right="-143" w:firstLine="709"/>
        <w:jc w:val="both"/>
        <w:rPr>
          <w:rFonts w:ascii="Times New Roman" w:eastAsia="Calibri" w:hAnsi="Times New Roman" w:cs="Times New Roman"/>
          <w:sz w:val="26"/>
          <w:szCs w:val="26"/>
        </w:rPr>
      </w:pPr>
      <w:r w:rsidRPr="001C5CCB">
        <w:rPr>
          <w:rFonts w:ascii="Times New Roman" w:eastAsia="Calibri" w:hAnsi="Times New Roman" w:cs="Times New Roman"/>
          <w:sz w:val="26"/>
          <w:szCs w:val="26"/>
        </w:rPr>
        <w:t xml:space="preserve">В течение 2025 года </w:t>
      </w:r>
      <w:r w:rsidR="00847BC1">
        <w:rPr>
          <w:rFonts w:ascii="Times New Roman" w:eastAsia="Calibri" w:hAnsi="Times New Roman" w:cs="Times New Roman"/>
          <w:sz w:val="26"/>
          <w:szCs w:val="26"/>
        </w:rPr>
        <w:t>КДНиЗП</w:t>
      </w:r>
      <w:r w:rsidRPr="001C5CCB">
        <w:rPr>
          <w:rFonts w:ascii="Times New Roman" w:eastAsia="Calibri" w:hAnsi="Times New Roman" w:cs="Times New Roman"/>
          <w:sz w:val="26"/>
          <w:szCs w:val="26"/>
        </w:rPr>
        <w:t xml:space="preserve"> рассмотрела всего 458 материалов </w:t>
      </w:r>
      <w:r>
        <w:rPr>
          <w:rFonts w:ascii="Times New Roman" w:eastAsia="Calibri" w:hAnsi="Times New Roman" w:cs="Times New Roman"/>
          <w:sz w:val="26"/>
          <w:szCs w:val="26"/>
        </w:rPr>
        <w:t xml:space="preserve">                                             </w:t>
      </w:r>
      <w:r w:rsidRPr="001C5CCB">
        <w:rPr>
          <w:rFonts w:ascii="Times New Roman" w:eastAsia="Calibri" w:hAnsi="Times New Roman" w:cs="Times New Roman"/>
          <w:sz w:val="26"/>
          <w:szCs w:val="26"/>
        </w:rPr>
        <w:t xml:space="preserve">об административных правонарушениях, предусмотренных ч. 1 и ч. 2 ст. 5.35 КоАП РФ, в отношении законных представителей несовершеннолетних. </w:t>
      </w:r>
      <w:r w:rsidR="00847BC1">
        <w:rPr>
          <w:rFonts w:ascii="Times New Roman" w:eastAsia="Calibri" w:hAnsi="Times New Roman" w:cs="Times New Roman"/>
          <w:sz w:val="26"/>
          <w:szCs w:val="26"/>
        </w:rPr>
        <w:t>В</w:t>
      </w:r>
      <w:r w:rsidRPr="001C5CCB">
        <w:rPr>
          <w:rFonts w:ascii="Times New Roman" w:eastAsia="Calibri" w:hAnsi="Times New Roman" w:cs="Times New Roman"/>
          <w:sz w:val="26"/>
          <w:szCs w:val="26"/>
        </w:rPr>
        <w:t xml:space="preserve">ынесла </w:t>
      </w:r>
      <w:r>
        <w:rPr>
          <w:rFonts w:ascii="Times New Roman" w:eastAsia="Calibri" w:hAnsi="Times New Roman" w:cs="Times New Roman"/>
          <w:sz w:val="26"/>
          <w:szCs w:val="26"/>
        </w:rPr>
        <w:t xml:space="preserve">    </w:t>
      </w:r>
      <w:r w:rsidRPr="001C5CCB">
        <w:rPr>
          <w:rFonts w:ascii="Times New Roman" w:eastAsia="Calibri" w:hAnsi="Times New Roman" w:cs="Times New Roman"/>
          <w:sz w:val="26"/>
          <w:szCs w:val="26"/>
        </w:rPr>
        <w:t>295 постановлени</w:t>
      </w:r>
      <w:r w:rsidR="00FC0982">
        <w:rPr>
          <w:rFonts w:ascii="Times New Roman" w:eastAsia="Calibri" w:hAnsi="Times New Roman" w:cs="Times New Roman"/>
          <w:sz w:val="26"/>
          <w:szCs w:val="26"/>
        </w:rPr>
        <w:t>й</w:t>
      </w:r>
      <w:r w:rsidRPr="001C5CCB">
        <w:rPr>
          <w:rFonts w:ascii="Times New Roman" w:eastAsia="Calibri" w:hAnsi="Times New Roman" w:cs="Times New Roman"/>
          <w:sz w:val="26"/>
          <w:szCs w:val="26"/>
        </w:rPr>
        <w:t xml:space="preserve"> о привлечении законных представителей к административной ответственности за ненадлежащее исполнение обязанностей по содержанию, воспитанию, обучению несовершеннолетних детей.  За совершение указанных административных </w:t>
      </w:r>
      <w:r w:rsidRPr="001C5CCB">
        <w:rPr>
          <w:rFonts w:ascii="Times New Roman" w:eastAsia="Calibri" w:hAnsi="Times New Roman" w:cs="Times New Roman"/>
          <w:sz w:val="26"/>
          <w:szCs w:val="26"/>
        </w:rPr>
        <w:lastRenderedPageBreak/>
        <w:t xml:space="preserve">правонарушений </w:t>
      </w:r>
      <w:r w:rsidR="00847BC1">
        <w:rPr>
          <w:rFonts w:ascii="Times New Roman" w:eastAsia="Calibri" w:hAnsi="Times New Roman" w:cs="Times New Roman"/>
          <w:sz w:val="26"/>
          <w:szCs w:val="26"/>
        </w:rPr>
        <w:t>КДНиЗП</w:t>
      </w:r>
      <w:r w:rsidRPr="001C5CCB">
        <w:rPr>
          <w:rFonts w:ascii="Times New Roman" w:eastAsia="Calibri" w:hAnsi="Times New Roman" w:cs="Times New Roman"/>
          <w:sz w:val="26"/>
          <w:szCs w:val="26"/>
        </w:rPr>
        <w:t xml:space="preserve"> вынесла 171 предупреждение законным представителям и  назначила  124 административных штрафа.  </w:t>
      </w:r>
    </w:p>
    <w:p w14:paraId="5BD577A3" w14:textId="30F420AF" w:rsidR="001C5CCB" w:rsidRPr="001C5CCB" w:rsidRDefault="001C5CCB" w:rsidP="001C5CCB">
      <w:pPr>
        <w:spacing w:after="0" w:line="240" w:lineRule="auto"/>
        <w:ind w:left="-567" w:right="-143" w:firstLine="709"/>
        <w:jc w:val="both"/>
        <w:rPr>
          <w:rFonts w:ascii="Times New Roman" w:eastAsia="Calibri" w:hAnsi="Times New Roman" w:cs="Times New Roman"/>
          <w:sz w:val="26"/>
          <w:szCs w:val="26"/>
        </w:rPr>
      </w:pPr>
      <w:r w:rsidRPr="001C5CCB">
        <w:rPr>
          <w:rFonts w:ascii="Times New Roman" w:eastAsia="Calibri" w:hAnsi="Times New Roman" w:cs="Times New Roman"/>
          <w:sz w:val="26"/>
          <w:szCs w:val="26"/>
        </w:rPr>
        <w:t xml:space="preserve">На контроле состоят 84 родителя, 77 семей, в которых проживают </w:t>
      </w:r>
      <w:r w:rsidRPr="001C5CCB">
        <w:rPr>
          <w:rFonts w:ascii="Times New Roman" w:eastAsia="Calibri" w:hAnsi="Times New Roman" w:cs="Times New Roman"/>
          <w:sz w:val="26"/>
          <w:szCs w:val="26"/>
        </w:rPr>
        <w:br/>
        <w:t xml:space="preserve">123 несовершеннолетних. В течение года поставлены на контроль 56 родителей </w:t>
      </w:r>
      <w:r w:rsidRPr="001C5CCB">
        <w:rPr>
          <w:rFonts w:ascii="Times New Roman" w:eastAsia="Calibri" w:hAnsi="Times New Roman" w:cs="Times New Roman"/>
          <w:sz w:val="26"/>
          <w:szCs w:val="26"/>
        </w:rPr>
        <w:br/>
        <w:t xml:space="preserve">в связи с ненадлежащим исполнением обязанностей по воспитанию детей, сняты </w:t>
      </w:r>
      <w:r w:rsidRPr="001C5CCB">
        <w:rPr>
          <w:rFonts w:ascii="Times New Roman" w:eastAsia="Calibri" w:hAnsi="Times New Roman" w:cs="Times New Roman"/>
          <w:sz w:val="26"/>
          <w:szCs w:val="26"/>
        </w:rPr>
        <w:br/>
        <w:t>с контроля по различным осно</w:t>
      </w:r>
      <w:r w:rsidR="006D1424">
        <w:rPr>
          <w:rFonts w:ascii="Times New Roman" w:eastAsia="Calibri" w:hAnsi="Times New Roman" w:cs="Times New Roman"/>
          <w:sz w:val="26"/>
          <w:szCs w:val="26"/>
        </w:rPr>
        <w:t xml:space="preserve">ваниям 54 родителя, в том числе 23 </w:t>
      </w:r>
      <w:r w:rsidRPr="001C5CCB">
        <w:rPr>
          <w:rFonts w:ascii="Times New Roman" w:eastAsia="Calibri" w:hAnsi="Times New Roman" w:cs="Times New Roman"/>
          <w:sz w:val="26"/>
          <w:szCs w:val="26"/>
        </w:rPr>
        <w:t xml:space="preserve">по причине улучшения ситуации в семье, в связи с лишением родительских прав – 15. </w:t>
      </w:r>
    </w:p>
    <w:p w14:paraId="015ECDCC" w14:textId="40BFB3FF" w:rsidR="001C5CCB" w:rsidRPr="001C5CCB" w:rsidRDefault="00847BC1" w:rsidP="001C5CCB">
      <w:pPr>
        <w:spacing w:after="0" w:line="240" w:lineRule="auto"/>
        <w:ind w:left="-567" w:right="-143"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КДНиЗП</w:t>
      </w:r>
      <w:r w:rsidRPr="001C5CCB">
        <w:rPr>
          <w:rFonts w:ascii="Times New Roman" w:eastAsia="Calibri" w:hAnsi="Times New Roman" w:cs="Times New Roman"/>
          <w:sz w:val="26"/>
          <w:szCs w:val="26"/>
        </w:rPr>
        <w:t xml:space="preserve"> </w:t>
      </w:r>
      <w:r w:rsidR="001C5CCB" w:rsidRPr="001C5CCB">
        <w:rPr>
          <w:rFonts w:ascii="Times New Roman" w:eastAsia="Calibri" w:hAnsi="Times New Roman" w:cs="Times New Roman"/>
          <w:sz w:val="26"/>
          <w:szCs w:val="26"/>
        </w:rPr>
        <w:t xml:space="preserve">рассмотрены 27 обращений граждан о противоправном поведении несовершеннолетних, ненадлежащем исполнении родителями обязанностей по воспитанию детей, 12 обращений Уполномоченного по правам ребенка </w:t>
      </w:r>
      <w:r w:rsidR="001C5CCB" w:rsidRPr="001C5CCB">
        <w:rPr>
          <w:rFonts w:ascii="Times New Roman" w:eastAsia="Calibri" w:hAnsi="Times New Roman" w:cs="Times New Roman"/>
          <w:sz w:val="26"/>
          <w:szCs w:val="26"/>
        </w:rPr>
        <w:br/>
        <w:t xml:space="preserve">в Республике Карелия по вопросам защиты прав несовершеннолетних. </w:t>
      </w:r>
    </w:p>
    <w:p w14:paraId="2D09CB66" w14:textId="77777777" w:rsidR="001C5CCB" w:rsidRPr="001C5CCB" w:rsidRDefault="001C5CCB" w:rsidP="001C5CCB">
      <w:pPr>
        <w:spacing w:after="0" w:line="240" w:lineRule="auto"/>
        <w:ind w:left="-567" w:right="-143" w:firstLine="709"/>
        <w:jc w:val="both"/>
        <w:rPr>
          <w:rFonts w:ascii="Times New Roman" w:eastAsia="Calibri" w:hAnsi="Times New Roman" w:cs="Times New Roman"/>
          <w:sz w:val="26"/>
          <w:szCs w:val="26"/>
        </w:rPr>
      </w:pPr>
      <w:r w:rsidRPr="001C5CCB">
        <w:rPr>
          <w:rFonts w:ascii="Times New Roman" w:eastAsia="Calibri" w:hAnsi="Times New Roman" w:cs="Times New Roman"/>
          <w:sz w:val="26"/>
          <w:szCs w:val="26"/>
        </w:rPr>
        <w:t>Администрация осуществляет государственную политику в сфере защиты семьи и детства, выполняет обязанности по осуществлению переданных органам местного самоуправления Петрозаводского городского округа государственных полномочий Республики Карелия по опеке и попечительству над несовершеннолетними.</w:t>
      </w:r>
    </w:p>
    <w:p w14:paraId="6BCCDC0C" w14:textId="371D3C93" w:rsidR="001C5CCB" w:rsidRPr="001C5CCB" w:rsidRDefault="001C5CCB" w:rsidP="001C5CCB">
      <w:pPr>
        <w:spacing w:after="0" w:line="240" w:lineRule="auto"/>
        <w:ind w:left="-567" w:right="-143" w:firstLine="709"/>
        <w:jc w:val="both"/>
        <w:rPr>
          <w:rFonts w:ascii="Times New Roman" w:eastAsia="Calibri" w:hAnsi="Times New Roman" w:cs="Times New Roman"/>
          <w:sz w:val="26"/>
          <w:szCs w:val="26"/>
        </w:rPr>
      </w:pPr>
      <w:r w:rsidRPr="001C5CCB">
        <w:rPr>
          <w:rFonts w:ascii="Times New Roman" w:eastAsia="Calibri" w:hAnsi="Times New Roman" w:cs="Times New Roman"/>
          <w:sz w:val="26"/>
          <w:szCs w:val="26"/>
        </w:rPr>
        <w:t xml:space="preserve">По состоянию на </w:t>
      </w:r>
      <w:r>
        <w:rPr>
          <w:rFonts w:ascii="Times New Roman" w:eastAsia="Calibri" w:hAnsi="Times New Roman" w:cs="Times New Roman"/>
          <w:sz w:val="26"/>
          <w:szCs w:val="26"/>
        </w:rPr>
        <w:t>31.12.2025</w:t>
      </w:r>
      <w:r w:rsidRPr="001C5CCB">
        <w:rPr>
          <w:rFonts w:ascii="Times New Roman" w:eastAsia="Calibri" w:hAnsi="Times New Roman" w:cs="Times New Roman"/>
          <w:sz w:val="26"/>
          <w:szCs w:val="26"/>
        </w:rPr>
        <w:t xml:space="preserve"> в Петрозаводском городском округе проживает </w:t>
      </w:r>
      <w:r>
        <w:rPr>
          <w:rFonts w:ascii="Times New Roman" w:eastAsia="Calibri" w:hAnsi="Times New Roman" w:cs="Times New Roman"/>
          <w:sz w:val="26"/>
          <w:szCs w:val="26"/>
        </w:rPr>
        <w:t xml:space="preserve">                      </w:t>
      </w:r>
      <w:r w:rsidRPr="001C5CCB">
        <w:rPr>
          <w:rFonts w:ascii="Times New Roman" w:eastAsia="Calibri" w:hAnsi="Times New Roman" w:cs="Times New Roman"/>
          <w:sz w:val="26"/>
          <w:szCs w:val="26"/>
        </w:rPr>
        <w:t>61 263 ребенка. Численность детей-сирот и детей, оставшихся без п</w:t>
      </w:r>
      <w:r w:rsidR="00722582">
        <w:rPr>
          <w:rFonts w:ascii="Times New Roman" w:eastAsia="Calibri" w:hAnsi="Times New Roman" w:cs="Times New Roman"/>
          <w:sz w:val="26"/>
          <w:szCs w:val="26"/>
        </w:rPr>
        <w:t>опечения родителей – 472 чел. (</w:t>
      </w:r>
      <w:r w:rsidR="006D1424">
        <w:rPr>
          <w:rFonts w:ascii="Times New Roman" w:eastAsia="Calibri" w:hAnsi="Times New Roman" w:cs="Times New Roman"/>
          <w:sz w:val="26"/>
          <w:szCs w:val="26"/>
        </w:rPr>
        <w:t>в 2024 году – 514 чел.). Из них</w:t>
      </w:r>
      <w:r w:rsidRPr="001C5CCB">
        <w:rPr>
          <w:rFonts w:ascii="Times New Roman" w:eastAsia="Calibri" w:hAnsi="Times New Roman" w:cs="Times New Roman"/>
          <w:sz w:val="26"/>
          <w:szCs w:val="26"/>
        </w:rPr>
        <w:t xml:space="preserve"> 411 детей воспитываются в приемных семьях, </w:t>
      </w:r>
      <w:r>
        <w:rPr>
          <w:rFonts w:ascii="Times New Roman" w:eastAsia="Calibri" w:hAnsi="Times New Roman" w:cs="Times New Roman"/>
          <w:sz w:val="26"/>
          <w:szCs w:val="26"/>
        </w:rPr>
        <w:t xml:space="preserve">           </w:t>
      </w:r>
      <w:r w:rsidRPr="001C5CCB">
        <w:rPr>
          <w:rFonts w:ascii="Times New Roman" w:eastAsia="Calibri" w:hAnsi="Times New Roman" w:cs="Times New Roman"/>
          <w:sz w:val="26"/>
          <w:szCs w:val="26"/>
        </w:rPr>
        <w:t xml:space="preserve">61 ребенок – в государственных учреждениях для детей-сирот и детей, оставшихся без попечения родителей (в 2024 году в учреждениях находилось </w:t>
      </w:r>
      <w:r w:rsidRPr="001C5CCB">
        <w:rPr>
          <w:rFonts w:ascii="Times New Roman" w:eastAsia="Calibri" w:hAnsi="Times New Roman" w:cs="Times New Roman"/>
          <w:sz w:val="26"/>
          <w:szCs w:val="26"/>
        </w:rPr>
        <w:br/>
        <w:t xml:space="preserve">69 несовершеннолетних). </w:t>
      </w:r>
    </w:p>
    <w:p w14:paraId="2D22B574" w14:textId="77777777" w:rsidR="001C5CCB" w:rsidRPr="001C5CCB" w:rsidRDefault="001C5CCB" w:rsidP="001C5CCB">
      <w:pPr>
        <w:spacing w:after="0" w:line="240" w:lineRule="auto"/>
        <w:ind w:left="-567" w:right="-143" w:firstLine="709"/>
        <w:jc w:val="both"/>
        <w:rPr>
          <w:rFonts w:ascii="Times New Roman" w:eastAsia="Calibri" w:hAnsi="Times New Roman" w:cs="Times New Roman"/>
          <w:sz w:val="26"/>
          <w:szCs w:val="26"/>
        </w:rPr>
      </w:pPr>
      <w:r w:rsidRPr="001C5CCB">
        <w:rPr>
          <w:rFonts w:ascii="Times New Roman" w:eastAsia="Calibri" w:hAnsi="Times New Roman" w:cs="Times New Roman"/>
          <w:sz w:val="26"/>
          <w:szCs w:val="26"/>
        </w:rPr>
        <w:t xml:space="preserve">На территории Петрозаводского городского округа за 2025 год выявлено </w:t>
      </w:r>
      <w:r w:rsidRPr="001C5CCB">
        <w:rPr>
          <w:rFonts w:ascii="Times New Roman" w:eastAsia="Calibri" w:hAnsi="Times New Roman" w:cs="Times New Roman"/>
          <w:sz w:val="26"/>
          <w:szCs w:val="26"/>
        </w:rPr>
        <w:br/>
        <w:t xml:space="preserve">68 детей (в 2024 году – 121 ребенок), оставшихся без попечения родителей, из них </w:t>
      </w:r>
      <w:r w:rsidRPr="001C5CCB">
        <w:rPr>
          <w:rFonts w:ascii="Times New Roman" w:eastAsia="Calibri" w:hAnsi="Times New Roman" w:cs="Times New Roman"/>
          <w:sz w:val="26"/>
          <w:szCs w:val="26"/>
        </w:rPr>
        <w:br/>
        <w:t xml:space="preserve">45 детей (66 %) устроены в приемную семью (в 2024 году – 62 %), 13 детей (19 %) определены в учреждения для детей-сирот (в 2024 году – 26 %), 10 детей после проведенной профилактической работы были возвращены на воспитание биологическим родителям.              </w:t>
      </w:r>
    </w:p>
    <w:p w14:paraId="2797F364" w14:textId="77777777" w:rsidR="001C5CCB" w:rsidRPr="001C5CCB" w:rsidRDefault="001C5CCB" w:rsidP="001C5CCB">
      <w:pPr>
        <w:spacing w:after="0" w:line="240" w:lineRule="auto"/>
        <w:ind w:left="-567" w:right="-143" w:firstLine="709"/>
        <w:jc w:val="both"/>
        <w:rPr>
          <w:rFonts w:ascii="Times New Roman" w:eastAsia="Calibri" w:hAnsi="Times New Roman" w:cs="Times New Roman"/>
          <w:sz w:val="26"/>
          <w:szCs w:val="26"/>
        </w:rPr>
      </w:pPr>
      <w:r w:rsidRPr="001C5CCB">
        <w:rPr>
          <w:rFonts w:ascii="Times New Roman" w:eastAsia="Calibri" w:hAnsi="Times New Roman" w:cs="Times New Roman"/>
          <w:sz w:val="26"/>
          <w:szCs w:val="26"/>
        </w:rPr>
        <w:t>11 детей в 2025 году были усыновлены гражданами Российской Федерации                    (в 2024 году -7 детей).</w:t>
      </w:r>
    </w:p>
    <w:p w14:paraId="0B610B6A" w14:textId="77777777" w:rsidR="001C5CCB" w:rsidRPr="001C5CCB" w:rsidRDefault="001C5CCB" w:rsidP="001C5CCB">
      <w:pPr>
        <w:spacing w:after="0" w:line="240" w:lineRule="auto"/>
        <w:ind w:left="-567" w:right="-143" w:firstLine="709"/>
        <w:jc w:val="both"/>
        <w:rPr>
          <w:rFonts w:ascii="Times New Roman" w:eastAsia="Calibri" w:hAnsi="Times New Roman" w:cs="Times New Roman"/>
          <w:sz w:val="26"/>
          <w:szCs w:val="26"/>
        </w:rPr>
      </w:pPr>
      <w:r w:rsidRPr="001C5CCB">
        <w:rPr>
          <w:rFonts w:ascii="Times New Roman" w:eastAsia="Calibri" w:hAnsi="Times New Roman" w:cs="Times New Roman"/>
          <w:sz w:val="26"/>
          <w:szCs w:val="26"/>
        </w:rPr>
        <w:t>В 2025 году осуществлено 1158 выездов в семьи с детьми, посещено 1079 семей. Поступило 2842 обращения о нарушении прав несовершеннолетних, о нахождении детей в социально опасном положении.</w:t>
      </w:r>
    </w:p>
    <w:p w14:paraId="24FF8AF2" w14:textId="7DE9DBA4" w:rsidR="001C5CCB" w:rsidRPr="001C5CCB" w:rsidRDefault="001C5CCB" w:rsidP="001C5CCB">
      <w:pPr>
        <w:spacing w:after="0" w:line="240" w:lineRule="auto"/>
        <w:ind w:left="-567" w:right="-143" w:firstLine="709"/>
        <w:jc w:val="both"/>
        <w:rPr>
          <w:rFonts w:ascii="Times New Roman" w:eastAsia="Calibri" w:hAnsi="Times New Roman" w:cs="Times New Roman"/>
          <w:sz w:val="26"/>
          <w:szCs w:val="26"/>
        </w:rPr>
      </w:pPr>
      <w:r w:rsidRPr="001C5CCB">
        <w:rPr>
          <w:rFonts w:ascii="Times New Roman" w:eastAsia="Calibri" w:hAnsi="Times New Roman" w:cs="Times New Roman"/>
          <w:sz w:val="26"/>
          <w:szCs w:val="26"/>
        </w:rPr>
        <w:t xml:space="preserve">В 2025 году состоялось 44 заседания межведомственной рабочей группы по сопровождению семей с детьми, оказавшихся в социально опасном положении, </w:t>
      </w:r>
      <w:r w:rsidRPr="001C5CCB">
        <w:rPr>
          <w:rFonts w:ascii="Times New Roman" w:eastAsia="Calibri" w:hAnsi="Times New Roman" w:cs="Times New Roman"/>
          <w:sz w:val="26"/>
          <w:szCs w:val="26"/>
        </w:rPr>
        <w:br/>
        <w:t xml:space="preserve">с участием специалистов </w:t>
      </w:r>
      <w:r w:rsidR="00847BC1">
        <w:rPr>
          <w:rFonts w:ascii="Times New Roman" w:eastAsia="Calibri" w:hAnsi="Times New Roman" w:cs="Times New Roman"/>
          <w:sz w:val="26"/>
          <w:szCs w:val="26"/>
        </w:rPr>
        <w:t>КДНиЗП</w:t>
      </w:r>
      <w:r w:rsidRPr="001C5CCB">
        <w:rPr>
          <w:rFonts w:ascii="Times New Roman" w:eastAsia="Calibri" w:hAnsi="Times New Roman" w:cs="Times New Roman"/>
          <w:sz w:val="26"/>
          <w:szCs w:val="26"/>
        </w:rPr>
        <w:t>, органа опеки и попечительства над несовершеннолетними, ПДН УМВД России по г. Петрозаводску, ГБУ СО ЦПД «Надежда», ГБУ СО РК ЦПД «Дом ребенка». Были рассмотрены материалы в отношении 71 семьи.</w:t>
      </w:r>
    </w:p>
    <w:p w14:paraId="7A822A8C" w14:textId="77777777" w:rsidR="001C5CCB" w:rsidRPr="001C5CCB" w:rsidRDefault="001C5CCB" w:rsidP="001C5CCB">
      <w:pPr>
        <w:spacing w:after="0" w:line="240" w:lineRule="auto"/>
        <w:ind w:left="-567" w:right="-143" w:firstLine="709"/>
        <w:jc w:val="both"/>
        <w:rPr>
          <w:rFonts w:ascii="Times New Roman" w:eastAsia="Calibri" w:hAnsi="Times New Roman" w:cs="Times New Roman"/>
          <w:sz w:val="26"/>
          <w:szCs w:val="26"/>
        </w:rPr>
      </w:pPr>
      <w:r w:rsidRPr="001C5CCB">
        <w:rPr>
          <w:rFonts w:ascii="Times New Roman" w:eastAsia="Calibri" w:hAnsi="Times New Roman" w:cs="Times New Roman"/>
          <w:sz w:val="26"/>
          <w:szCs w:val="26"/>
        </w:rPr>
        <w:t xml:space="preserve">В 2025 году в Петрозаводский городской суд подано 38 исков в интересах несовершеннолетних (31 – по лишению родительских прав или ограничению </w:t>
      </w:r>
      <w:r w:rsidRPr="001C5CCB">
        <w:rPr>
          <w:rFonts w:ascii="Times New Roman" w:eastAsia="Calibri" w:hAnsi="Times New Roman" w:cs="Times New Roman"/>
          <w:sz w:val="26"/>
          <w:szCs w:val="26"/>
        </w:rPr>
        <w:br/>
        <w:t xml:space="preserve">в родительских правах, признанию ребенка оставшимся без попечения родителей, 7 –  на взыскание алиментов). </w:t>
      </w:r>
    </w:p>
    <w:p w14:paraId="6EA72562" w14:textId="1A996F33" w:rsidR="001C5CCB" w:rsidRPr="001C5CCB" w:rsidRDefault="001C5CCB" w:rsidP="001C5CCB">
      <w:pPr>
        <w:spacing w:after="0" w:line="240" w:lineRule="auto"/>
        <w:ind w:left="-567" w:right="-143" w:firstLine="709"/>
        <w:jc w:val="both"/>
        <w:rPr>
          <w:rFonts w:ascii="Times New Roman" w:eastAsia="Calibri" w:hAnsi="Times New Roman" w:cs="Times New Roman"/>
          <w:sz w:val="26"/>
          <w:szCs w:val="26"/>
        </w:rPr>
      </w:pPr>
      <w:r w:rsidRPr="001C5CCB">
        <w:rPr>
          <w:rFonts w:ascii="Times New Roman" w:eastAsia="Calibri" w:hAnsi="Times New Roman" w:cs="Times New Roman"/>
          <w:sz w:val="26"/>
          <w:szCs w:val="26"/>
        </w:rPr>
        <w:t xml:space="preserve">Администрация осуществляет исполнение переданных государственных полномочий Республики Карелия по организации и осуществлению деятельности по опеке и попечительству в отношении недееспособных и не полностью дееспособных граждан в соответствии со статьей 4 Закона Республики Карелия от 21.10.2011 </w:t>
      </w:r>
      <w:r>
        <w:rPr>
          <w:rFonts w:ascii="Times New Roman" w:eastAsia="Calibri" w:hAnsi="Times New Roman" w:cs="Times New Roman"/>
          <w:sz w:val="26"/>
          <w:szCs w:val="26"/>
        </w:rPr>
        <w:t xml:space="preserve">    </w:t>
      </w:r>
      <w:r w:rsidRPr="001C5CCB">
        <w:rPr>
          <w:rFonts w:ascii="Times New Roman" w:eastAsia="Calibri" w:hAnsi="Times New Roman" w:cs="Times New Roman"/>
          <w:sz w:val="26"/>
          <w:szCs w:val="26"/>
        </w:rPr>
        <w:t>№ 1537-ЗРК</w:t>
      </w:r>
      <w:r>
        <w:rPr>
          <w:rFonts w:ascii="Times New Roman" w:eastAsia="Calibri" w:hAnsi="Times New Roman" w:cs="Times New Roman"/>
          <w:sz w:val="26"/>
          <w:szCs w:val="26"/>
        </w:rPr>
        <w:t xml:space="preserve">                     </w:t>
      </w:r>
      <w:r w:rsidRPr="001C5CCB">
        <w:rPr>
          <w:rFonts w:ascii="Times New Roman" w:eastAsia="Calibri" w:hAnsi="Times New Roman" w:cs="Times New Roman"/>
          <w:sz w:val="26"/>
          <w:szCs w:val="26"/>
        </w:rPr>
        <w:t xml:space="preserve"> «О некоторых вопросах деятельности органов опеки и попечительства в Республике Карелия».</w:t>
      </w:r>
    </w:p>
    <w:p w14:paraId="1D52096E" w14:textId="77777777" w:rsidR="001C5CCB" w:rsidRPr="001C5CCB" w:rsidRDefault="001C5CCB" w:rsidP="001C5CCB">
      <w:pPr>
        <w:spacing w:after="0" w:line="240" w:lineRule="auto"/>
        <w:ind w:left="-567" w:right="-143" w:firstLine="709"/>
        <w:jc w:val="both"/>
        <w:rPr>
          <w:rFonts w:ascii="Times New Roman" w:eastAsia="Calibri" w:hAnsi="Times New Roman" w:cs="Times New Roman"/>
          <w:sz w:val="26"/>
          <w:szCs w:val="26"/>
        </w:rPr>
      </w:pPr>
      <w:r w:rsidRPr="001C5CCB">
        <w:rPr>
          <w:rFonts w:ascii="Times New Roman" w:eastAsia="Calibri" w:hAnsi="Times New Roman" w:cs="Times New Roman"/>
          <w:sz w:val="26"/>
          <w:szCs w:val="26"/>
        </w:rPr>
        <w:lastRenderedPageBreak/>
        <w:t xml:space="preserve">В течение года Администрацией рассмотрено 23 обращения граждан по вопросам установления опеки и попечительства. В настоящее время под опекой и попечительством находится 400 недееспособных и 10 ограниченно дееспособных граждан. </w:t>
      </w:r>
    </w:p>
    <w:p w14:paraId="6F4078EE" w14:textId="77777777" w:rsidR="001C5CCB" w:rsidRPr="001C5CCB" w:rsidRDefault="001C5CCB" w:rsidP="001C5CCB">
      <w:pPr>
        <w:spacing w:after="0" w:line="240" w:lineRule="auto"/>
        <w:ind w:left="-567" w:right="-143" w:firstLine="709"/>
        <w:jc w:val="both"/>
        <w:rPr>
          <w:rFonts w:ascii="Times New Roman" w:eastAsia="Calibri" w:hAnsi="Times New Roman" w:cs="Times New Roman"/>
          <w:sz w:val="26"/>
          <w:szCs w:val="26"/>
        </w:rPr>
      </w:pPr>
      <w:r w:rsidRPr="001C5CCB">
        <w:rPr>
          <w:rFonts w:ascii="Times New Roman" w:eastAsia="Calibri" w:hAnsi="Times New Roman" w:cs="Times New Roman"/>
          <w:sz w:val="26"/>
          <w:szCs w:val="26"/>
        </w:rPr>
        <w:t xml:space="preserve">В рамках исполнения переданных государственных полномочий органом опеки и попечительства проводится работа по подбору опекунов недееспособным гражданам, </w:t>
      </w:r>
      <w:r w:rsidRPr="001C5CCB">
        <w:rPr>
          <w:rFonts w:ascii="Times New Roman" w:eastAsia="Calibri" w:hAnsi="Times New Roman" w:cs="Times New Roman"/>
          <w:sz w:val="26"/>
          <w:szCs w:val="26"/>
        </w:rPr>
        <w:br/>
        <w:t>в отношении которых Администрация в силу действующего законодательства является временным опекуном.</w:t>
      </w:r>
    </w:p>
    <w:p w14:paraId="176C369A" w14:textId="50916012" w:rsidR="001C5CCB" w:rsidRDefault="001C5CCB" w:rsidP="001C5CCB">
      <w:pPr>
        <w:spacing w:after="0" w:line="240" w:lineRule="auto"/>
        <w:ind w:left="-567" w:right="-143" w:firstLine="709"/>
        <w:jc w:val="both"/>
        <w:rPr>
          <w:rFonts w:ascii="Times New Roman" w:eastAsia="Calibri" w:hAnsi="Times New Roman" w:cs="Times New Roman"/>
          <w:sz w:val="26"/>
          <w:szCs w:val="26"/>
        </w:rPr>
      </w:pPr>
      <w:r w:rsidRPr="001C5CCB">
        <w:rPr>
          <w:rFonts w:ascii="Times New Roman" w:eastAsia="Calibri" w:hAnsi="Times New Roman" w:cs="Times New Roman"/>
          <w:sz w:val="26"/>
          <w:szCs w:val="26"/>
        </w:rPr>
        <w:t>Осуществляется подготовка граждан, выразивших желание стать опекунами или попечителями совершеннолетних недееспособных или не полностью дееспособных граждан по программе, утвержденной приказом Министерства социальной защиты Республики Карелия, а также оказывается профессиональное консультирование граждан по вопросам опеки и попечительства. В 2025 году обучение прошли 24 гражданина.</w:t>
      </w:r>
    </w:p>
    <w:p w14:paraId="64842CD7" w14:textId="769FBF6F" w:rsidR="00650ECC" w:rsidRPr="00650ECC" w:rsidRDefault="00650ECC" w:rsidP="00650ECC">
      <w:pPr>
        <w:spacing w:after="0" w:line="240" w:lineRule="auto"/>
        <w:ind w:left="-567" w:right="-143" w:firstLine="709"/>
        <w:jc w:val="both"/>
        <w:rPr>
          <w:rFonts w:ascii="Times New Roman" w:eastAsia="Calibri" w:hAnsi="Times New Roman" w:cs="Times New Roman"/>
          <w:sz w:val="26"/>
          <w:szCs w:val="26"/>
        </w:rPr>
      </w:pPr>
      <w:r w:rsidRPr="00650ECC">
        <w:rPr>
          <w:rFonts w:ascii="Times New Roman" w:eastAsia="Calibri" w:hAnsi="Times New Roman" w:cs="Times New Roman"/>
          <w:sz w:val="26"/>
          <w:szCs w:val="26"/>
        </w:rPr>
        <w:t>В соответствии со статьей 8 Закона Республики Карелия от 18.12.2012 № 1659-ЗРК «Об административных комиссиях в Республике Карелия и наделении органов местного самоуправления отдельными государственными полномочиями Республики Карелия» органы местного самоуправления муниципальных районов, городских округов и поселений были наделены государственными полномочиями Республики Карелия по созданию административных комиссий в целях привлечения к административной ответственности по делам об административных правонарушениях, отнесенных к компетенции указанных органов Законом Республики Карелия от 15</w:t>
      </w:r>
      <w:r>
        <w:rPr>
          <w:rFonts w:ascii="Times New Roman" w:eastAsia="Calibri" w:hAnsi="Times New Roman" w:cs="Times New Roman"/>
          <w:sz w:val="26"/>
          <w:szCs w:val="26"/>
        </w:rPr>
        <w:t xml:space="preserve">.05.2018                         </w:t>
      </w:r>
      <w:r w:rsidRPr="00650ECC">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        </w:t>
      </w:r>
      <w:r w:rsidRPr="00650ECC">
        <w:rPr>
          <w:rFonts w:ascii="Times New Roman" w:eastAsia="Calibri" w:hAnsi="Times New Roman" w:cs="Times New Roman"/>
          <w:sz w:val="26"/>
          <w:szCs w:val="26"/>
        </w:rPr>
        <w:t>№ 1191-ЗРК «Об административных правонарушениях» (далее – Закон) и обеспечению их деятельности.</w:t>
      </w:r>
    </w:p>
    <w:p w14:paraId="3DB9338F" w14:textId="77777777" w:rsidR="00650ECC" w:rsidRPr="00650ECC" w:rsidRDefault="00650ECC" w:rsidP="00650ECC">
      <w:pPr>
        <w:spacing w:after="0" w:line="240" w:lineRule="auto"/>
        <w:ind w:left="-567" w:right="-143" w:firstLine="709"/>
        <w:jc w:val="both"/>
        <w:rPr>
          <w:rFonts w:ascii="Times New Roman" w:eastAsia="Calibri" w:hAnsi="Times New Roman" w:cs="Times New Roman"/>
          <w:sz w:val="26"/>
          <w:szCs w:val="26"/>
        </w:rPr>
      </w:pPr>
      <w:r w:rsidRPr="00650ECC">
        <w:rPr>
          <w:rFonts w:ascii="Times New Roman" w:eastAsia="Calibri" w:hAnsi="Times New Roman" w:cs="Times New Roman"/>
          <w:sz w:val="26"/>
          <w:szCs w:val="26"/>
        </w:rPr>
        <w:t xml:space="preserve">Административная комиссия Петрозаводского городского округа (далее – Административная комиссия) является коллегиальным, постоянно действующим органом. </w:t>
      </w:r>
    </w:p>
    <w:p w14:paraId="04FBCDAB" w14:textId="77777777" w:rsidR="00650ECC" w:rsidRPr="00650ECC" w:rsidRDefault="00650ECC" w:rsidP="00650ECC">
      <w:pPr>
        <w:spacing w:after="0" w:line="240" w:lineRule="auto"/>
        <w:ind w:left="-567" w:right="-143" w:firstLine="709"/>
        <w:jc w:val="both"/>
        <w:rPr>
          <w:rFonts w:ascii="Times New Roman" w:eastAsia="Calibri" w:hAnsi="Times New Roman" w:cs="Times New Roman"/>
          <w:sz w:val="26"/>
          <w:szCs w:val="26"/>
        </w:rPr>
      </w:pPr>
      <w:r w:rsidRPr="00650ECC">
        <w:rPr>
          <w:rFonts w:ascii="Times New Roman" w:eastAsia="Calibri" w:hAnsi="Times New Roman" w:cs="Times New Roman"/>
          <w:sz w:val="26"/>
          <w:szCs w:val="26"/>
        </w:rPr>
        <w:t>Административная комиссия осуществляет производство по делам об административных правонарушениях в порядке, установленном Кодексом Российской Федерации об административных правонарушениях.</w:t>
      </w:r>
    </w:p>
    <w:p w14:paraId="5FAB6281" w14:textId="0F9C203C" w:rsidR="00650ECC" w:rsidRPr="00650ECC" w:rsidRDefault="00650ECC" w:rsidP="00650ECC">
      <w:pPr>
        <w:spacing w:after="0" w:line="240" w:lineRule="auto"/>
        <w:ind w:left="-567" w:right="-143" w:firstLine="709"/>
        <w:jc w:val="both"/>
        <w:rPr>
          <w:rFonts w:ascii="Times New Roman" w:eastAsia="Calibri" w:hAnsi="Times New Roman" w:cs="Times New Roman"/>
          <w:sz w:val="26"/>
          <w:szCs w:val="26"/>
        </w:rPr>
      </w:pPr>
      <w:r w:rsidRPr="00650ECC">
        <w:rPr>
          <w:rFonts w:ascii="Times New Roman" w:eastAsia="Calibri" w:hAnsi="Times New Roman" w:cs="Times New Roman"/>
          <w:sz w:val="26"/>
          <w:szCs w:val="26"/>
        </w:rPr>
        <w:t>Административной комиссией в 2025 году проведено 146 заседаний, рассмотрено 652 административных дел</w:t>
      </w:r>
      <w:r w:rsidR="00847BC1">
        <w:rPr>
          <w:rFonts w:ascii="Times New Roman" w:eastAsia="Calibri" w:hAnsi="Times New Roman" w:cs="Times New Roman"/>
          <w:sz w:val="26"/>
          <w:szCs w:val="26"/>
        </w:rPr>
        <w:t>а</w:t>
      </w:r>
      <w:r w:rsidRPr="00650ECC">
        <w:rPr>
          <w:rFonts w:ascii="Times New Roman" w:eastAsia="Calibri" w:hAnsi="Times New Roman" w:cs="Times New Roman"/>
          <w:sz w:val="26"/>
          <w:szCs w:val="26"/>
        </w:rPr>
        <w:t xml:space="preserve">. </w:t>
      </w:r>
    </w:p>
    <w:p w14:paraId="4CEEC927" w14:textId="738D68CC" w:rsidR="00650ECC" w:rsidRPr="00650ECC" w:rsidRDefault="00650ECC" w:rsidP="00650ECC">
      <w:pPr>
        <w:spacing w:after="0" w:line="240" w:lineRule="auto"/>
        <w:ind w:left="-567" w:right="-143" w:firstLine="709"/>
        <w:jc w:val="both"/>
        <w:rPr>
          <w:rFonts w:ascii="Times New Roman" w:eastAsia="Calibri" w:hAnsi="Times New Roman" w:cs="Times New Roman"/>
          <w:sz w:val="26"/>
          <w:szCs w:val="26"/>
        </w:rPr>
      </w:pPr>
      <w:r w:rsidRPr="00650ECC">
        <w:rPr>
          <w:rFonts w:ascii="Times New Roman" w:eastAsia="Calibri" w:hAnsi="Times New Roman" w:cs="Times New Roman"/>
          <w:sz w:val="26"/>
          <w:szCs w:val="26"/>
        </w:rPr>
        <w:t>В целях предупреждения административных правонарушений в сфере охраны общественного правопорядка, между МВД России и Правительством Республики Карелия заключено Соглашение, согласно которому МВД России приняло полномочия по составлению протоколов об административных правонарушениях по ч. 1 статьи 2.1 Закона. С июня 2025 года административной комиссией было рассмотрено 467 протоколов составленных в рамках соглашения сотрудниками УМВД по г. Петрозаводску.</w:t>
      </w:r>
    </w:p>
    <w:p w14:paraId="7FA7B248" w14:textId="6DB17F93" w:rsidR="00650ECC" w:rsidRPr="00650ECC" w:rsidRDefault="00650ECC" w:rsidP="00650ECC">
      <w:pPr>
        <w:spacing w:after="0" w:line="240" w:lineRule="auto"/>
        <w:ind w:left="-567" w:right="-143" w:firstLine="709"/>
        <w:jc w:val="both"/>
        <w:rPr>
          <w:rFonts w:ascii="Times New Roman" w:eastAsia="Calibri" w:hAnsi="Times New Roman" w:cs="Times New Roman"/>
          <w:sz w:val="26"/>
          <w:szCs w:val="26"/>
        </w:rPr>
      </w:pPr>
      <w:r w:rsidRPr="00650ECC">
        <w:rPr>
          <w:rFonts w:ascii="Times New Roman" w:eastAsia="Calibri" w:hAnsi="Times New Roman" w:cs="Times New Roman"/>
          <w:sz w:val="26"/>
          <w:szCs w:val="26"/>
        </w:rPr>
        <w:t xml:space="preserve">По итогам рассмотрения дел об административных правонарушениях Административной комиссией были привлечены к административной ответственности </w:t>
      </w:r>
      <w:r>
        <w:rPr>
          <w:rFonts w:ascii="Times New Roman" w:eastAsia="Calibri" w:hAnsi="Times New Roman" w:cs="Times New Roman"/>
          <w:sz w:val="26"/>
          <w:szCs w:val="26"/>
        </w:rPr>
        <w:t xml:space="preserve"> </w:t>
      </w:r>
      <w:r w:rsidRPr="00650ECC">
        <w:rPr>
          <w:rFonts w:ascii="Times New Roman" w:eastAsia="Calibri" w:hAnsi="Times New Roman" w:cs="Times New Roman"/>
          <w:sz w:val="26"/>
          <w:szCs w:val="26"/>
        </w:rPr>
        <w:t>604 нарушителя, назначено наказание в виде административного штрафа на сумму</w:t>
      </w:r>
      <w:r>
        <w:rPr>
          <w:rFonts w:ascii="Times New Roman" w:eastAsia="Calibri" w:hAnsi="Times New Roman" w:cs="Times New Roman"/>
          <w:sz w:val="26"/>
          <w:szCs w:val="26"/>
        </w:rPr>
        <w:t xml:space="preserve">          </w:t>
      </w:r>
      <w:r w:rsidRPr="00650ECC">
        <w:rPr>
          <w:rFonts w:ascii="Times New Roman" w:eastAsia="Calibri" w:hAnsi="Times New Roman" w:cs="Times New Roman"/>
          <w:sz w:val="26"/>
          <w:szCs w:val="26"/>
        </w:rPr>
        <w:t xml:space="preserve"> 0,647 млн руб. Взыскано административных штрафов на сумму 0,492 млн руб. </w:t>
      </w:r>
    </w:p>
    <w:p w14:paraId="2E99FECD" w14:textId="07D663E1" w:rsidR="004D0387" w:rsidRPr="004D0387" w:rsidRDefault="004D0387" w:rsidP="001C5CCB">
      <w:pPr>
        <w:spacing w:after="0" w:line="240" w:lineRule="auto"/>
        <w:ind w:left="-567" w:right="-143" w:firstLine="708"/>
        <w:jc w:val="both"/>
        <w:rPr>
          <w:rFonts w:ascii="Times New Roman" w:eastAsia="Times New Roman" w:hAnsi="Times New Roman" w:cs="Times New Roman"/>
          <w:sz w:val="26"/>
          <w:szCs w:val="26"/>
          <w:lang w:eastAsia="ru-RU"/>
        </w:rPr>
      </w:pPr>
      <w:r w:rsidRPr="004D0387">
        <w:rPr>
          <w:rFonts w:ascii="Times New Roman" w:eastAsia="Times New Roman" w:hAnsi="Times New Roman" w:cs="Times New Roman"/>
          <w:color w:val="000000"/>
          <w:sz w:val="26"/>
          <w:szCs w:val="26"/>
          <w:lang w:eastAsia="ru-RU"/>
        </w:rPr>
        <w:t>Администрации в соответствии с Законом Республики Карелия</w:t>
      </w:r>
      <w:r w:rsidR="00AB3CEE">
        <w:rPr>
          <w:rFonts w:ascii="Times New Roman" w:eastAsia="Times New Roman" w:hAnsi="Times New Roman" w:cs="Times New Roman"/>
          <w:color w:val="000000"/>
          <w:sz w:val="26"/>
          <w:szCs w:val="26"/>
          <w:lang w:eastAsia="ru-RU"/>
        </w:rPr>
        <w:t xml:space="preserve">                                                  </w:t>
      </w:r>
      <w:r w:rsidRPr="004D0387">
        <w:rPr>
          <w:rFonts w:ascii="Times New Roman" w:eastAsia="Times New Roman" w:hAnsi="Times New Roman" w:cs="Times New Roman"/>
          <w:color w:val="000000"/>
          <w:sz w:val="26"/>
          <w:szCs w:val="26"/>
          <w:lang w:eastAsia="ru-RU"/>
        </w:rPr>
        <w:t xml:space="preserve"> от 26.12.2005 </w:t>
      </w:r>
      <w:r w:rsidR="00AB3CEE">
        <w:rPr>
          <w:rFonts w:ascii="Times New Roman" w:eastAsia="Times New Roman" w:hAnsi="Times New Roman" w:cs="Times New Roman"/>
          <w:color w:val="000000"/>
          <w:sz w:val="26"/>
          <w:szCs w:val="26"/>
          <w:lang w:eastAsia="ru-RU"/>
        </w:rPr>
        <w:t xml:space="preserve"> </w:t>
      </w:r>
      <w:r w:rsidRPr="004D0387">
        <w:rPr>
          <w:rFonts w:ascii="Times New Roman" w:eastAsia="Times New Roman" w:hAnsi="Times New Roman" w:cs="Times New Roman"/>
          <w:color w:val="000000"/>
          <w:sz w:val="26"/>
          <w:szCs w:val="26"/>
          <w:lang w:eastAsia="ru-RU"/>
        </w:rPr>
        <w:t xml:space="preserve">№ 950-ЗРК «О наделении органов местного самоуправления муниципальных районов, муниципальных округов и городских округов государственными полномочиями Республики Карелия по регулированию цен (тарифов) на отдельные виды продукции, товаров и услуг» переданы государственные полномочия на предоставление государственных услуг по регулированию цен (тарифов) на работы и услуги, в том числе: регулирование тарифа на регулярные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регулирование цен (тарифов) на топливо твердое, </w:t>
      </w:r>
      <w:r w:rsidRPr="004D0387">
        <w:rPr>
          <w:rFonts w:ascii="Times New Roman" w:eastAsia="Times New Roman" w:hAnsi="Times New Roman" w:cs="Times New Roman"/>
          <w:color w:val="000000"/>
          <w:sz w:val="26"/>
          <w:szCs w:val="26"/>
          <w:lang w:eastAsia="ru-RU"/>
        </w:rPr>
        <w:lastRenderedPageBreak/>
        <w:t>топливо печное бытовое и керосин для реализации гражданам, проживающим в домах с печным отоплением и домах, оборудованных дровяными колонками с центральным отоплением на территории Петрозаводского городского округа.</w:t>
      </w:r>
    </w:p>
    <w:p w14:paraId="64D0C7EB" w14:textId="7913E177" w:rsidR="004D0387" w:rsidRPr="00650ECC" w:rsidRDefault="004D0387" w:rsidP="00650ECC">
      <w:pPr>
        <w:spacing w:after="0" w:line="240" w:lineRule="auto"/>
        <w:ind w:left="-567" w:right="-143" w:firstLine="708"/>
        <w:jc w:val="both"/>
        <w:rPr>
          <w:rFonts w:ascii="Times New Roman" w:eastAsia="Times New Roman" w:hAnsi="Times New Roman" w:cs="Times New Roman"/>
          <w:color w:val="000000"/>
          <w:sz w:val="26"/>
          <w:szCs w:val="26"/>
          <w:lang w:eastAsia="ru-RU"/>
        </w:rPr>
      </w:pPr>
      <w:r w:rsidRPr="004D0387">
        <w:rPr>
          <w:rFonts w:ascii="Times New Roman" w:eastAsia="Times New Roman" w:hAnsi="Times New Roman" w:cs="Times New Roman"/>
          <w:color w:val="000000"/>
          <w:sz w:val="26"/>
          <w:szCs w:val="26"/>
          <w:lang w:eastAsia="ru-RU"/>
        </w:rPr>
        <w:t xml:space="preserve">В октябре 2024 года в Администрацию поступило </w:t>
      </w:r>
      <w:r w:rsidRPr="005D701B">
        <w:rPr>
          <w:rFonts w:ascii="Times New Roman" w:eastAsia="Times New Roman" w:hAnsi="Times New Roman" w:cs="Times New Roman"/>
          <w:color w:val="000000"/>
          <w:sz w:val="26"/>
          <w:szCs w:val="26"/>
          <w:lang w:eastAsia="ru-RU"/>
        </w:rPr>
        <w:t xml:space="preserve">заявление </w:t>
      </w:r>
      <w:r w:rsidRPr="004D0387">
        <w:rPr>
          <w:rFonts w:ascii="Times New Roman" w:eastAsia="Times New Roman" w:hAnsi="Times New Roman" w:cs="Times New Roman"/>
          <w:color w:val="000000"/>
          <w:sz w:val="26"/>
          <w:szCs w:val="26"/>
          <w:lang w:eastAsia="ru-RU"/>
        </w:rPr>
        <w:t>от ПМУП «Городской транспорт» по вопросу государственного регулирования предельного тарифа на перевозку пассажиров и багажа городским наземным электрическим транспортом в городском сообщении. Решением Петрозаводского городского Совета от 27.12.2024</w:t>
      </w:r>
      <w:r w:rsidR="00722582">
        <w:rPr>
          <w:rFonts w:ascii="Times New Roman" w:eastAsia="Times New Roman" w:hAnsi="Times New Roman" w:cs="Times New Roman"/>
          <w:color w:val="000000"/>
          <w:sz w:val="26"/>
          <w:szCs w:val="26"/>
          <w:lang w:eastAsia="ru-RU"/>
        </w:rPr>
        <w:t xml:space="preserve">                                                 </w:t>
      </w:r>
      <w:r w:rsidRPr="004D0387">
        <w:rPr>
          <w:rFonts w:ascii="Times New Roman" w:eastAsia="Times New Roman" w:hAnsi="Times New Roman" w:cs="Times New Roman"/>
          <w:color w:val="000000"/>
          <w:sz w:val="26"/>
          <w:szCs w:val="26"/>
          <w:lang w:eastAsia="ru-RU"/>
        </w:rPr>
        <w:t>№</w:t>
      </w:r>
      <w:r w:rsidR="00722582">
        <w:rPr>
          <w:rFonts w:ascii="Times New Roman" w:eastAsia="Times New Roman" w:hAnsi="Times New Roman" w:cs="Times New Roman"/>
          <w:color w:val="000000"/>
          <w:sz w:val="26"/>
          <w:szCs w:val="26"/>
          <w:lang w:eastAsia="ru-RU"/>
        </w:rPr>
        <w:t xml:space="preserve"> </w:t>
      </w:r>
      <w:r w:rsidRPr="004D0387">
        <w:rPr>
          <w:rFonts w:ascii="Times New Roman" w:eastAsia="Times New Roman" w:hAnsi="Times New Roman" w:cs="Times New Roman"/>
          <w:color w:val="000000"/>
          <w:sz w:val="26"/>
          <w:szCs w:val="26"/>
          <w:lang w:eastAsia="ru-RU"/>
        </w:rPr>
        <w:t>29/31-455 предельный размер тарифа за одну поездку в электротранспорте для</w:t>
      </w:r>
      <w:r w:rsidR="00AB3CEE">
        <w:rPr>
          <w:rFonts w:ascii="Times New Roman" w:eastAsia="Times New Roman" w:hAnsi="Times New Roman" w:cs="Times New Roman"/>
          <w:color w:val="000000"/>
          <w:sz w:val="26"/>
          <w:szCs w:val="26"/>
          <w:lang w:eastAsia="ru-RU"/>
        </w:rPr>
        <w:t xml:space="preserve">               </w:t>
      </w:r>
      <w:r w:rsidRPr="004D0387">
        <w:rPr>
          <w:rFonts w:ascii="Times New Roman" w:eastAsia="Times New Roman" w:hAnsi="Times New Roman" w:cs="Times New Roman"/>
          <w:color w:val="000000"/>
          <w:sz w:val="26"/>
          <w:szCs w:val="26"/>
          <w:lang w:eastAsia="ru-RU"/>
        </w:rPr>
        <w:t xml:space="preserve"> ПМУП «Городской транспорт» с </w:t>
      </w:r>
      <w:r w:rsidR="00AB3CEE">
        <w:rPr>
          <w:rFonts w:ascii="Times New Roman" w:eastAsia="Times New Roman" w:hAnsi="Times New Roman" w:cs="Times New Roman"/>
          <w:color w:val="000000"/>
          <w:sz w:val="26"/>
          <w:szCs w:val="26"/>
          <w:lang w:eastAsia="ru-RU"/>
        </w:rPr>
        <w:t>01.01.2025</w:t>
      </w:r>
      <w:r w:rsidRPr="004D0387">
        <w:rPr>
          <w:rFonts w:ascii="Times New Roman" w:eastAsia="Times New Roman" w:hAnsi="Times New Roman" w:cs="Times New Roman"/>
          <w:color w:val="000000"/>
          <w:sz w:val="26"/>
          <w:szCs w:val="26"/>
          <w:lang w:eastAsia="ru-RU"/>
        </w:rPr>
        <w:t xml:space="preserve"> был утвержден в размере 40 руб.</w:t>
      </w:r>
    </w:p>
    <w:p w14:paraId="38927B02" w14:textId="4F6EFCB6" w:rsidR="004D0387" w:rsidRPr="004D0387" w:rsidRDefault="004D0387" w:rsidP="001C5CCB">
      <w:pPr>
        <w:spacing w:after="0" w:line="240" w:lineRule="auto"/>
        <w:ind w:left="-567" w:right="-143" w:firstLine="708"/>
        <w:jc w:val="both"/>
        <w:rPr>
          <w:rFonts w:ascii="Times New Roman" w:eastAsia="Times New Roman" w:hAnsi="Times New Roman" w:cs="Times New Roman"/>
          <w:sz w:val="26"/>
          <w:szCs w:val="26"/>
          <w:lang w:eastAsia="ru-RU"/>
        </w:rPr>
      </w:pPr>
      <w:r w:rsidRPr="004D0387">
        <w:rPr>
          <w:rFonts w:ascii="Times New Roman" w:eastAsia="Times New Roman" w:hAnsi="Times New Roman" w:cs="Times New Roman"/>
          <w:color w:val="000000"/>
          <w:sz w:val="26"/>
          <w:szCs w:val="26"/>
          <w:lang w:eastAsia="ru-RU"/>
        </w:rPr>
        <w:t>В целях организации регулярных перевозок пассажиров в удаленный район Зимник, в апреле 2025 года Администрацией установлен регулируемый тариф на перевозки пассажиров и багажа автомобильным транспортом по муниципальному маршруту регулярных перевозок для района Зимник при сезонном осуществлении перевозок в 2025 году в размере 147,00 руб. за одну поездку.</w:t>
      </w:r>
    </w:p>
    <w:p w14:paraId="4C706D0B" w14:textId="0C4EC271" w:rsidR="003F422F" w:rsidRDefault="004D0387" w:rsidP="001C5CCB">
      <w:pPr>
        <w:spacing w:after="0" w:line="240" w:lineRule="auto"/>
        <w:ind w:left="-567" w:right="-143" w:firstLine="708"/>
        <w:jc w:val="both"/>
        <w:rPr>
          <w:rFonts w:ascii="Times New Roman" w:hAnsi="Times New Roman" w:cs="Times New Roman"/>
          <w:i/>
          <w:sz w:val="27"/>
          <w:szCs w:val="27"/>
        </w:rPr>
      </w:pPr>
      <w:r w:rsidRPr="004D0387">
        <w:rPr>
          <w:rFonts w:ascii="Times New Roman" w:eastAsia="Times New Roman" w:hAnsi="Times New Roman" w:cs="Times New Roman"/>
          <w:color w:val="000000"/>
          <w:sz w:val="26"/>
          <w:szCs w:val="26"/>
          <w:lang w:eastAsia="ru-RU"/>
        </w:rPr>
        <w:t xml:space="preserve">Реализацию топлива твердого бытового (дров) гражданам, проживающим в домах с печным отоплением и домах, оборудованных дровяными колонками с центральным отоплением, по регулируемым розничным ценам в 2025 году осуществляли </w:t>
      </w:r>
      <w:r w:rsidRPr="004D0387">
        <w:rPr>
          <w:rFonts w:ascii="Times New Roman" w:eastAsia="Times New Roman" w:hAnsi="Times New Roman" w:cs="Times New Roman"/>
          <w:color w:val="000000"/>
          <w:sz w:val="26"/>
          <w:szCs w:val="26"/>
          <w:lang w:eastAsia="ru-RU"/>
        </w:rPr>
        <w:br/>
        <w:t xml:space="preserve"> ООО «ЕВРОФОРЕС» и ИП Соколов В.В. Предельные розничные цены на топливо твердое, реализуемое на территории Петрозаводского городского округа </w:t>
      </w:r>
      <w:r w:rsidR="00E575B9">
        <w:rPr>
          <w:rFonts w:ascii="Times New Roman" w:eastAsia="Times New Roman" w:hAnsi="Times New Roman" w:cs="Times New Roman"/>
          <w:color w:val="000000"/>
          <w:sz w:val="26"/>
          <w:szCs w:val="26"/>
          <w:lang w:eastAsia="ru-RU"/>
        </w:rPr>
        <w:t xml:space="preserve">                                       </w:t>
      </w:r>
      <w:r w:rsidRPr="004D0387">
        <w:rPr>
          <w:rFonts w:ascii="Times New Roman" w:eastAsia="Times New Roman" w:hAnsi="Times New Roman" w:cs="Times New Roman"/>
          <w:color w:val="000000"/>
          <w:sz w:val="26"/>
          <w:szCs w:val="26"/>
          <w:lang w:eastAsia="ru-RU"/>
        </w:rPr>
        <w:t>ООО «ЕВРОФОРЕС» и ИП Соколов В.В</w:t>
      </w:r>
      <w:r w:rsidR="005D701B">
        <w:rPr>
          <w:rFonts w:ascii="Times New Roman" w:eastAsia="Times New Roman" w:hAnsi="Times New Roman" w:cs="Times New Roman"/>
          <w:color w:val="000000"/>
          <w:sz w:val="26"/>
          <w:szCs w:val="26"/>
          <w:lang w:eastAsia="ru-RU"/>
        </w:rPr>
        <w:t>.</w:t>
      </w:r>
      <w:r w:rsidRPr="004D0387">
        <w:rPr>
          <w:rFonts w:ascii="Times New Roman" w:eastAsia="Times New Roman" w:hAnsi="Times New Roman" w:cs="Times New Roman"/>
          <w:color w:val="000000"/>
          <w:sz w:val="26"/>
          <w:szCs w:val="26"/>
          <w:lang w:eastAsia="ru-RU"/>
        </w:rPr>
        <w:t>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w:t>
      </w:r>
      <w:r w:rsidRPr="005D701B">
        <w:rPr>
          <w:rFonts w:ascii="Times New Roman" w:eastAsia="Times New Roman" w:hAnsi="Times New Roman" w:cs="Times New Roman"/>
          <w:color w:val="000000"/>
          <w:sz w:val="26"/>
          <w:szCs w:val="26"/>
          <w:lang w:eastAsia="ru-RU"/>
        </w:rPr>
        <w:t>,</w:t>
      </w:r>
      <w:r w:rsidRPr="004D0387">
        <w:rPr>
          <w:rFonts w:ascii="Times New Roman" w:eastAsia="Times New Roman" w:hAnsi="Times New Roman" w:cs="Times New Roman"/>
          <w:color w:val="000000"/>
          <w:sz w:val="26"/>
          <w:szCs w:val="26"/>
          <w:lang w:eastAsia="ru-RU"/>
        </w:rPr>
        <w:t xml:space="preserve"> проиндексированы Администрацией в октябре 2024 года на ИПЦ 5,8%.</w:t>
      </w:r>
    </w:p>
    <w:p w14:paraId="27269A93" w14:textId="77777777" w:rsidR="00E575B9" w:rsidRPr="00E575B9" w:rsidRDefault="00E575B9" w:rsidP="00E575B9">
      <w:pPr>
        <w:pStyle w:val="a4"/>
        <w:tabs>
          <w:tab w:val="left" w:pos="1276"/>
        </w:tabs>
        <w:ind w:left="-567" w:right="-143" w:firstLine="709"/>
        <w:jc w:val="both"/>
        <w:outlineLvl w:val="0"/>
        <w:rPr>
          <w:rFonts w:ascii="Times New Roman" w:hAnsi="Times New Roman" w:cs="Times New Roman"/>
          <w:iCs/>
          <w:sz w:val="26"/>
          <w:szCs w:val="26"/>
        </w:rPr>
      </w:pPr>
    </w:p>
    <w:p w14:paraId="7D8BED20" w14:textId="77777777" w:rsidR="009A1971" w:rsidRPr="003A34EB" w:rsidRDefault="00B10D9D" w:rsidP="00596D26">
      <w:pPr>
        <w:pStyle w:val="a4"/>
        <w:tabs>
          <w:tab w:val="left" w:pos="1276"/>
        </w:tabs>
        <w:ind w:left="-567" w:right="-143" w:firstLine="709"/>
        <w:jc w:val="center"/>
        <w:outlineLvl w:val="0"/>
        <w:rPr>
          <w:rFonts w:ascii="Times New Roman" w:hAnsi="Times New Roman" w:cs="Times New Roman"/>
          <w:b/>
          <w:sz w:val="27"/>
          <w:szCs w:val="27"/>
        </w:rPr>
      </w:pPr>
      <w:r w:rsidRPr="003A34EB">
        <w:rPr>
          <w:rFonts w:ascii="Times New Roman" w:hAnsi="Times New Roman" w:cs="Times New Roman"/>
          <w:b/>
          <w:sz w:val="27"/>
          <w:szCs w:val="27"/>
        </w:rPr>
        <w:t>Организация муниципального управления</w:t>
      </w:r>
      <w:bookmarkEnd w:id="38"/>
    </w:p>
    <w:p w14:paraId="41913C28" w14:textId="6FD4AB20" w:rsidR="00C11F59" w:rsidRPr="00C11F59" w:rsidRDefault="00C11F59" w:rsidP="00C11F59">
      <w:pPr>
        <w:spacing w:after="0" w:line="240" w:lineRule="auto"/>
        <w:ind w:left="-567" w:right="-143" w:firstLine="709"/>
        <w:jc w:val="both"/>
        <w:rPr>
          <w:rFonts w:ascii="Times New Roman" w:eastAsia="Times New Roman" w:hAnsi="Times New Roman" w:cs="Times New Roman"/>
          <w:sz w:val="24"/>
          <w:szCs w:val="24"/>
          <w:lang w:eastAsia="ru-RU"/>
        </w:rPr>
      </w:pPr>
      <w:bookmarkStart w:id="40" w:name="_Toc477426538"/>
      <w:r w:rsidRPr="00C11F59">
        <w:rPr>
          <w:rFonts w:ascii="Times New Roman" w:eastAsia="Times New Roman" w:hAnsi="Times New Roman" w:cs="Times New Roman"/>
          <w:color w:val="000000"/>
          <w:sz w:val="26"/>
          <w:szCs w:val="26"/>
          <w:lang w:eastAsia="ru-RU"/>
        </w:rPr>
        <w:t>Администраци</w:t>
      </w:r>
      <w:r>
        <w:rPr>
          <w:rFonts w:ascii="Times New Roman" w:eastAsia="Times New Roman" w:hAnsi="Times New Roman" w:cs="Times New Roman"/>
          <w:color w:val="000000"/>
          <w:sz w:val="26"/>
          <w:szCs w:val="26"/>
          <w:lang w:eastAsia="ru-RU"/>
        </w:rPr>
        <w:t>я</w:t>
      </w:r>
      <w:r w:rsidRPr="00C11F59">
        <w:rPr>
          <w:rFonts w:ascii="Times New Roman" w:eastAsia="Times New Roman" w:hAnsi="Times New Roman" w:cs="Times New Roman"/>
          <w:color w:val="000000"/>
          <w:sz w:val="26"/>
          <w:szCs w:val="26"/>
          <w:lang w:eastAsia="ru-RU"/>
        </w:rPr>
        <w:t xml:space="preserve"> в течение 2025 года проводила планов</w:t>
      </w:r>
      <w:r>
        <w:rPr>
          <w:rFonts w:ascii="Times New Roman" w:eastAsia="Times New Roman" w:hAnsi="Times New Roman" w:cs="Times New Roman"/>
          <w:color w:val="000000"/>
          <w:sz w:val="26"/>
          <w:szCs w:val="26"/>
          <w:lang w:eastAsia="ru-RU"/>
        </w:rPr>
        <w:t>ую</w:t>
      </w:r>
      <w:r w:rsidRPr="00C11F59">
        <w:rPr>
          <w:rFonts w:ascii="Times New Roman" w:eastAsia="Times New Roman" w:hAnsi="Times New Roman" w:cs="Times New Roman"/>
          <w:color w:val="000000"/>
          <w:sz w:val="26"/>
          <w:szCs w:val="26"/>
          <w:lang w:eastAsia="ru-RU"/>
        </w:rPr>
        <w:t xml:space="preserve"> работ</w:t>
      </w:r>
      <w:r>
        <w:rPr>
          <w:rFonts w:ascii="Times New Roman" w:eastAsia="Times New Roman" w:hAnsi="Times New Roman" w:cs="Times New Roman"/>
          <w:color w:val="000000"/>
          <w:sz w:val="26"/>
          <w:szCs w:val="26"/>
          <w:lang w:eastAsia="ru-RU"/>
        </w:rPr>
        <w:t>у</w:t>
      </w:r>
      <w:r w:rsidRPr="00C11F59">
        <w:rPr>
          <w:rFonts w:ascii="Times New Roman" w:eastAsia="Times New Roman" w:hAnsi="Times New Roman" w:cs="Times New Roman"/>
          <w:color w:val="000000"/>
          <w:sz w:val="26"/>
          <w:szCs w:val="26"/>
          <w:lang w:eastAsia="ru-RU"/>
        </w:rPr>
        <w:t xml:space="preserve"> по организации и</w:t>
      </w:r>
      <w:r w:rsidR="001809FC">
        <w:rPr>
          <w:rFonts w:ascii="Times New Roman" w:eastAsia="Times New Roman" w:hAnsi="Times New Roman" w:cs="Times New Roman"/>
          <w:color w:val="000000"/>
          <w:sz w:val="26"/>
          <w:szCs w:val="26"/>
          <w:lang w:eastAsia="ru-RU"/>
        </w:rPr>
        <w:t xml:space="preserve"> развитию муниципальной службы </w:t>
      </w:r>
      <w:r w:rsidRPr="00C11F59">
        <w:rPr>
          <w:rFonts w:ascii="Times New Roman" w:eastAsia="Times New Roman" w:hAnsi="Times New Roman" w:cs="Times New Roman"/>
          <w:color w:val="000000"/>
          <w:sz w:val="26"/>
          <w:szCs w:val="26"/>
          <w:lang w:eastAsia="ru-RU"/>
        </w:rPr>
        <w:t>и совершенствованию нормативно-правовой базы.</w:t>
      </w:r>
    </w:p>
    <w:p w14:paraId="7BBDA903" w14:textId="356C788C" w:rsidR="00C11F59" w:rsidRPr="00C11F59" w:rsidRDefault="00C11F59" w:rsidP="00C11F59">
      <w:pPr>
        <w:spacing w:after="0" w:line="240" w:lineRule="auto"/>
        <w:ind w:left="-567" w:right="-143" w:firstLine="709"/>
        <w:jc w:val="both"/>
        <w:rPr>
          <w:rFonts w:ascii="Times New Roman" w:eastAsia="Times New Roman" w:hAnsi="Times New Roman" w:cs="Times New Roman"/>
          <w:sz w:val="24"/>
          <w:szCs w:val="24"/>
          <w:lang w:eastAsia="ru-RU"/>
        </w:rPr>
      </w:pPr>
      <w:r w:rsidRPr="00C11F59">
        <w:rPr>
          <w:rFonts w:ascii="Times New Roman" w:eastAsia="Times New Roman" w:hAnsi="Times New Roman" w:cs="Times New Roman"/>
          <w:color w:val="000000"/>
          <w:sz w:val="26"/>
          <w:szCs w:val="26"/>
          <w:lang w:eastAsia="ru-RU"/>
        </w:rPr>
        <w:t xml:space="preserve">По состоянию на 31.12.2025 фактическая численность Администрации составляет </w:t>
      </w:r>
      <w:r w:rsidRPr="00C11F59">
        <w:rPr>
          <w:rFonts w:ascii="Times New Roman" w:eastAsia="Times New Roman" w:hAnsi="Times New Roman" w:cs="Times New Roman"/>
          <w:color w:val="000000"/>
          <w:sz w:val="26"/>
          <w:szCs w:val="26"/>
          <w:lang w:eastAsia="ru-RU"/>
        </w:rPr>
        <w:br/>
        <w:t> 228 квалифицированных специалистов, имеющих высшее образование (из них: 34 – имеют два и более). Юридическое высшее образование имеют 22,8 % от общего количества муниципальных служащих, экономическое – 26,3 %. Средний возраст муниципальных служащих – 43 года.</w:t>
      </w:r>
    </w:p>
    <w:p w14:paraId="3609DA2B" w14:textId="77777777" w:rsidR="00C11F59" w:rsidRPr="00C11F59" w:rsidRDefault="00C11F59" w:rsidP="00C11F59">
      <w:pPr>
        <w:spacing w:after="0" w:line="240" w:lineRule="auto"/>
        <w:ind w:left="-567" w:right="-143" w:firstLine="709"/>
        <w:jc w:val="both"/>
        <w:rPr>
          <w:rFonts w:ascii="Times New Roman" w:eastAsia="Times New Roman" w:hAnsi="Times New Roman" w:cs="Times New Roman"/>
          <w:sz w:val="24"/>
          <w:szCs w:val="24"/>
          <w:lang w:eastAsia="ru-RU"/>
        </w:rPr>
      </w:pPr>
      <w:r w:rsidRPr="00C11F59">
        <w:rPr>
          <w:rFonts w:ascii="Times New Roman" w:eastAsia="Times New Roman" w:hAnsi="Times New Roman" w:cs="Times New Roman"/>
          <w:color w:val="000000"/>
          <w:sz w:val="26"/>
          <w:szCs w:val="26"/>
          <w:lang w:eastAsia="ru-RU"/>
        </w:rPr>
        <w:t>Администрация продолжает сотрудничать с образовательными организациями города в части набора студентов для прохождения учебной практики, что дает возможность будущим молодым специалистам определиться с направлением дальнейшей деятельности. Многие студенты после окончания высших учебных заведений в дальнейшем назначались на должности муниципальной службы. В 2025 году практику проходили 12 студентов. </w:t>
      </w:r>
    </w:p>
    <w:p w14:paraId="330363B0" w14:textId="2FE1F2A7" w:rsidR="00C11F59" w:rsidRPr="00C11F59" w:rsidRDefault="00C11F59" w:rsidP="00C11F59">
      <w:pPr>
        <w:spacing w:after="0" w:line="240" w:lineRule="auto"/>
        <w:ind w:left="-567" w:right="-143" w:firstLine="709"/>
        <w:jc w:val="both"/>
        <w:rPr>
          <w:rFonts w:ascii="Times New Roman" w:eastAsia="Times New Roman" w:hAnsi="Times New Roman" w:cs="Times New Roman"/>
          <w:sz w:val="24"/>
          <w:szCs w:val="24"/>
          <w:lang w:eastAsia="ru-RU"/>
        </w:rPr>
      </w:pPr>
      <w:r w:rsidRPr="00C11F59">
        <w:rPr>
          <w:rFonts w:ascii="Times New Roman" w:eastAsia="Times New Roman" w:hAnsi="Times New Roman" w:cs="Times New Roman"/>
          <w:color w:val="000000"/>
          <w:sz w:val="26"/>
          <w:szCs w:val="26"/>
          <w:lang w:eastAsia="ru-RU"/>
        </w:rPr>
        <w:t>В целях повышения уровня профессиональных знаний и практических навыков, соблюдения законодательства о муниципальной службе</w:t>
      </w:r>
      <w:r w:rsidRPr="00C11F59">
        <w:rPr>
          <w:rFonts w:ascii="Times New Roman" w:eastAsia="Times New Roman" w:hAnsi="Times New Roman" w:cs="Times New Roman"/>
          <w:color w:val="FF0000"/>
          <w:sz w:val="26"/>
          <w:szCs w:val="26"/>
          <w:lang w:eastAsia="ru-RU"/>
        </w:rPr>
        <w:t> </w:t>
      </w:r>
      <w:r w:rsidRPr="00C11F59">
        <w:rPr>
          <w:rFonts w:ascii="Times New Roman" w:eastAsia="Times New Roman" w:hAnsi="Times New Roman" w:cs="Times New Roman"/>
          <w:color w:val="000000"/>
          <w:sz w:val="26"/>
          <w:szCs w:val="26"/>
          <w:lang w:eastAsia="ru-RU"/>
        </w:rPr>
        <w:t>34</w:t>
      </w:r>
      <w:r w:rsidRPr="00C11F59">
        <w:rPr>
          <w:rFonts w:ascii="Times New Roman" w:eastAsia="Times New Roman" w:hAnsi="Times New Roman" w:cs="Times New Roman"/>
          <w:color w:val="FF0000"/>
          <w:sz w:val="26"/>
          <w:szCs w:val="26"/>
          <w:lang w:eastAsia="ru-RU"/>
        </w:rPr>
        <w:t> </w:t>
      </w:r>
      <w:r w:rsidRPr="00C11F59">
        <w:rPr>
          <w:rFonts w:ascii="Times New Roman" w:eastAsia="Times New Roman" w:hAnsi="Times New Roman" w:cs="Times New Roman"/>
          <w:color w:val="000000"/>
          <w:sz w:val="26"/>
          <w:szCs w:val="26"/>
          <w:lang w:eastAsia="ru-RU"/>
        </w:rPr>
        <w:t>специалиста Администрации в отчетном периоде прошли обучение по программам курсов профессиональной подготовки и повышения квалификации.</w:t>
      </w:r>
    </w:p>
    <w:p w14:paraId="24141607" w14:textId="6224F991" w:rsidR="00C11F59" w:rsidRPr="00C11F59" w:rsidRDefault="00C11F59" w:rsidP="00C11F59">
      <w:pPr>
        <w:spacing w:after="0" w:line="240" w:lineRule="auto"/>
        <w:ind w:left="-567" w:right="-143" w:firstLine="709"/>
        <w:jc w:val="both"/>
        <w:rPr>
          <w:rFonts w:ascii="Times New Roman" w:eastAsia="Times New Roman" w:hAnsi="Times New Roman" w:cs="Times New Roman"/>
          <w:sz w:val="26"/>
          <w:szCs w:val="26"/>
          <w:lang w:eastAsia="ru-RU"/>
        </w:rPr>
      </w:pPr>
      <w:r w:rsidRPr="00C11F59">
        <w:rPr>
          <w:rFonts w:ascii="Times New Roman" w:eastAsia="Times New Roman" w:hAnsi="Times New Roman" w:cs="Times New Roman"/>
          <w:color w:val="000000"/>
          <w:sz w:val="26"/>
          <w:szCs w:val="26"/>
          <w:lang w:eastAsia="ru-RU"/>
        </w:rPr>
        <w:t xml:space="preserve">Для проверки соответствия муниципальных служащих замещаемым должностям муниципальной службы путем периодической оценки знаний, опыта, навыков, результатов деятельности и способностей к выполнению конкретных функций муниципальной службы по замещаемой должности, а также оценки эффективности работы на постоянной основе </w:t>
      </w:r>
      <w:r w:rsidRPr="00C11F59">
        <w:rPr>
          <w:rFonts w:ascii="Times New Roman" w:eastAsia="Times New Roman" w:hAnsi="Times New Roman" w:cs="Times New Roman"/>
          <w:color w:val="000000"/>
          <w:sz w:val="26"/>
          <w:szCs w:val="26"/>
          <w:lang w:eastAsia="ru-RU"/>
        </w:rPr>
        <w:lastRenderedPageBreak/>
        <w:t>проводится аттестация. Проведено 9 заседаний аттестационной комиссии, на которых аттест</w:t>
      </w:r>
      <w:r>
        <w:rPr>
          <w:rFonts w:ascii="Times New Roman" w:eastAsia="Times New Roman" w:hAnsi="Times New Roman" w:cs="Times New Roman"/>
          <w:color w:val="000000"/>
          <w:sz w:val="26"/>
          <w:szCs w:val="26"/>
          <w:lang w:eastAsia="ru-RU"/>
        </w:rPr>
        <w:t>ован</w:t>
      </w:r>
      <w:r w:rsidRPr="00C11F59">
        <w:rPr>
          <w:rFonts w:ascii="Times New Roman" w:eastAsia="Times New Roman" w:hAnsi="Times New Roman" w:cs="Times New Roman"/>
          <w:color w:val="000000"/>
          <w:sz w:val="26"/>
          <w:szCs w:val="26"/>
          <w:lang w:eastAsia="ru-RU"/>
        </w:rPr>
        <w:t xml:space="preserve"> 71 муниципальн</w:t>
      </w:r>
      <w:r>
        <w:rPr>
          <w:rFonts w:ascii="Times New Roman" w:eastAsia="Times New Roman" w:hAnsi="Times New Roman" w:cs="Times New Roman"/>
          <w:color w:val="000000"/>
          <w:sz w:val="26"/>
          <w:szCs w:val="26"/>
          <w:lang w:eastAsia="ru-RU"/>
        </w:rPr>
        <w:t>ый</w:t>
      </w:r>
      <w:r w:rsidRPr="00C11F59">
        <w:rPr>
          <w:rFonts w:ascii="Times New Roman" w:eastAsia="Times New Roman" w:hAnsi="Times New Roman" w:cs="Times New Roman"/>
          <w:color w:val="000000"/>
          <w:sz w:val="26"/>
          <w:szCs w:val="26"/>
          <w:lang w:eastAsia="ru-RU"/>
        </w:rPr>
        <w:t xml:space="preserve"> служащ</w:t>
      </w:r>
      <w:r>
        <w:rPr>
          <w:rFonts w:ascii="Times New Roman" w:eastAsia="Times New Roman" w:hAnsi="Times New Roman" w:cs="Times New Roman"/>
          <w:color w:val="000000"/>
          <w:sz w:val="26"/>
          <w:szCs w:val="26"/>
          <w:lang w:eastAsia="ru-RU"/>
        </w:rPr>
        <w:t>ий</w:t>
      </w:r>
      <w:r w:rsidRPr="00C11F59">
        <w:rPr>
          <w:rFonts w:ascii="Times New Roman" w:eastAsia="Times New Roman" w:hAnsi="Times New Roman" w:cs="Times New Roman"/>
          <w:color w:val="000000"/>
          <w:sz w:val="26"/>
          <w:szCs w:val="26"/>
          <w:lang w:eastAsia="ru-RU"/>
        </w:rPr>
        <w:t>. Также</w:t>
      </w:r>
      <w:r>
        <w:rPr>
          <w:rFonts w:ascii="Times New Roman" w:eastAsia="Times New Roman" w:hAnsi="Times New Roman" w:cs="Times New Roman"/>
          <w:color w:val="000000"/>
          <w:sz w:val="26"/>
          <w:szCs w:val="26"/>
          <w:lang w:eastAsia="ru-RU"/>
        </w:rPr>
        <w:t xml:space="preserve"> </w:t>
      </w:r>
      <w:r w:rsidRPr="00C11F59">
        <w:rPr>
          <w:rFonts w:ascii="Times New Roman" w:eastAsia="Times New Roman" w:hAnsi="Times New Roman" w:cs="Times New Roman"/>
          <w:color w:val="000000"/>
          <w:sz w:val="26"/>
          <w:szCs w:val="26"/>
          <w:lang w:eastAsia="ru-RU"/>
        </w:rPr>
        <w:t>проведен один квалификационный экзамен по присвоению классного чина муниципальному служащему Администрации Петрозаводского городского округа, замещающе</w:t>
      </w:r>
      <w:r>
        <w:rPr>
          <w:rFonts w:ascii="Times New Roman" w:eastAsia="Times New Roman" w:hAnsi="Times New Roman" w:cs="Times New Roman"/>
          <w:color w:val="000000"/>
          <w:sz w:val="26"/>
          <w:szCs w:val="26"/>
          <w:lang w:eastAsia="ru-RU"/>
        </w:rPr>
        <w:t>му</w:t>
      </w:r>
      <w:r w:rsidRPr="00C11F59">
        <w:rPr>
          <w:rFonts w:ascii="Times New Roman" w:eastAsia="Times New Roman" w:hAnsi="Times New Roman" w:cs="Times New Roman"/>
          <w:color w:val="000000"/>
          <w:sz w:val="26"/>
          <w:szCs w:val="26"/>
          <w:lang w:eastAsia="ru-RU"/>
        </w:rPr>
        <w:t xml:space="preserve"> должность муниципальной службы на условиях срочного трудового договора.</w:t>
      </w:r>
    </w:p>
    <w:p w14:paraId="319DE223" w14:textId="6F12197E" w:rsidR="00C11F59" w:rsidRPr="00C11F59" w:rsidRDefault="00C11F59" w:rsidP="00C11F59">
      <w:pPr>
        <w:spacing w:after="0" w:line="240" w:lineRule="auto"/>
        <w:ind w:left="-567" w:right="-143" w:firstLine="709"/>
        <w:jc w:val="both"/>
        <w:rPr>
          <w:rFonts w:ascii="Times New Roman" w:eastAsia="Times New Roman" w:hAnsi="Times New Roman" w:cs="Times New Roman"/>
          <w:sz w:val="24"/>
          <w:szCs w:val="24"/>
          <w:lang w:eastAsia="ru-RU"/>
        </w:rPr>
      </w:pPr>
      <w:r w:rsidRPr="00C11F59">
        <w:rPr>
          <w:rFonts w:ascii="Times New Roman" w:eastAsia="Times New Roman" w:hAnsi="Times New Roman" w:cs="Times New Roman"/>
          <w:color w:val="000000"/>
          <w:sz w:val="26"/>
          <w:szCs w:val="26"/>
          <w:lang w:eastAsia="ru-RU"/>
        </w:rPr>
        <w:t xml:space="preserve">В целях полного, всестороннего и объективного рассмотрения поступивших </w:t>
      </w:r>
      <w:r w:rsidRPr="00C11F59">
        <w:rPr>
          <w:rFonts w:ascii="Times New Roman" w:eastAsia="Times New Roman" w:hAnsi="Times New Roman" w:cs="Times New Roman"/>
          <w:color w:val="000000"/>
          <w:sz w:val="26"/>
          <w:szCs w:val="26"/>
          <w:lang w:eastAsia="ru-RU"/>
        </w:rPr>
        <w:br/>
        <w:t> в Администрацию представлений прокуратуры, обращений граждан и юридических лиц создана комиссия Администрации Петрозаводского городского округа по служебным проверкам, которой в 2025 году проведено 43 заседания</w:t>
      </w:r>
      <w:r>
        <w:rPr>
          <w:rFonts w:ascii="Times New Roman" w:eastAsia="Times New Roman" w:hAnsi="Times New Roman" w:cs="Times New Roman"/>
          <w:color w:val="000000"/>
          <w:sz w:val="26"/>
          <w:szCs w:val="26"/>
          <w:lang w:eastAsia="ru-RU"/>
        </w:rPr>
        <w:t>,</w:t>
      </w:r>
      <w:r w:rsidRPr="00C11F59">
        <w:rPr>
          <w:rFonts w:ascii="Times New Roman" w:eastAsia="Times New Roman" w:hAnsi="Times New Roman" w:cs="Times New Roman"/>
          <w:color w:val="000000"/>
          <w:sz w:val="26"/>
          <w:szCs w:val="26"/>
          <w:lang w:eastAsia="ru-RU"/>
        </w:rPr>
        <w:t>  рассмотрено 89 представлений прокуратуры города Петрозаводска, 10 представлений Карельской межрайонной природоохранной прокуратуры, 1 представление Карельской транспортной прокуратуры, 1 представление Прокуратуры Республики Карелия, а также 29 обращений граждан, юридических лиц и служебной информации.</w:t>
      </w:r>
    </w:p>
    <w:p w14:paraId="10F91928" w14:textId="58EF671C" w:rsidR="00C11F59" w:rsidRPr="00C11F59" w:rsidRDefault="00C11F59" w:rsidP="00254B13">
      <w:pPr>
        <w:spacing w:after="0" w:line="240" w:lineRule="auto"/>
        <w:ind w:left="-567" w:right="-143" w:firstLine="709"/>
        <w:jc w:val="both"/>
        <w:rPr>
          <w:rFonts w:ascii="Times New Roman" w:eastAsia="Times New Roman" w:hAnsi="Times New Roman" w:cs="Times New Roman"/>
          <w:color w:val="000000"/>
          <w:sz w:val="26"/>
          <w:szCs w:val="26"/>
          <w:lang w:eastAsia="ru-RU"/>
        </w:rPr>
      </w:pPr>
      <w:r w:rsidRPr="00C11F59">
        <w:rPr>
          <w:rFonts w:ascii="Times New Roman" w:eastAsia="Times New Roman" w:hAnsi="Times New Roman" w:cs="Times New Roman"/>
          <w:color w:val="000000"/>
          <w:sz w:val="26"/>
          <w:szCs w:val="26"/>
          <w:lang w:eastAsia="ru-RU"/>
        </w:rPr>
        <w:t>В целях реализации наградной политики Российской Федерации, Республики Карелии</w:t>
      </w:r>
      <w:r>
        <w:rPr>
          <w:rFonts w:ascii="Times New Roman" w:eastAsia="Times New Roman" w:hAnsi="Times New Roman" w:cs="Times New Roman"/>
          <w:color w:val="000000"/>
          <w:sz w:val="26"/>
          <w:szCs w:val="26"/>
          <w:lang w:eastAsia="ru-RU"/>
        </w:rPr>
        <w:t xml:space="preserve"> и</w:t>
      </w:r>
      <w:r w:rsidRPr="00C11F59">
        <w:rPr>
          <w:rFonts w:ascii="Times New Roman" w:eastAsia="Times New Roman" w:hAnsi="Times New Roman" w:cs="Times New Roman"/>
          <w:color w:val="000000"/>
          <w:sz w:val="26"/>
          <w:szCs w:val="26"/>
          <w:lang w:eastAsia="ru-RU"/>
        </w:rPr>
        <w:t xml:space="preserve"> города Петрозаводска в Администрации состоялось 11 заседаний комиссии по государственным наградам при Главе Петрозаводского городского округа. На заседаниях комиссии рассмотрено 176 представлений</w:t>
      </w:r>
      <w:r>
        <w:rPr>
          <w:rFonts w:ascii="Times New Roman" w:eastAsia="Times New Roman" w:hAnsi="Times New Roman" w:cs="Times New Roman"/>
          <w:color w:val="000000"/>
          <w:sz w:val="26"/>
          <w:szCs w:val="26"/>
          <w:lang w:eastAsia="ru-RU"/>
        </w:rPr>
        <w:t>:</w:t>
      </w:r>
      <w:r w:rsidRPr="00C11F59">
        <w:rPr>
          <w:rFonts w:ascii="Times New Roman" w:eastAsia="Times New Roman" w:hAnsi="Times New Roman" w:cs="Times New Roman"/>
          <w:color w:val="000000"/>
          <w:sz w:val="26"/>
          <w:szCs w:val="26"/>
          <w:lang w:eastAsia="ru-RU"/>
        </w:rPr>
        <w:t xml:space="preserve"> 25 – на государственные награды Российской Федерации, 151 – на государственные награды Республики Карелия. Почетной грамотой города Петрозаводска награжден 471 человек.</w:t>
      </w:r>
    </w:p>
    <w:p w14:paraId="3F46CF1A" w14:textId="0B7E3646" w:rsidR="00C11F59" w:rsidRPr="00C11F59" w:rsidRDefault="00C11F59" w:rsidP="00C11F59">
      <w:pPr>
        <w:spacing w:after="0" w:line="240" w:lineRule="auto"/>
        <w:ind w:left="-567" w:right="-143" w:firstLine="709"/>
        <w:jc w:val="both"/>
        <w:rPr>
          <w:rFonts w:ascii="Times New Roman" w:eastAsia="Times New Roman" w:hAnsi="Times New Roman" w:cs="Times New Roman"/>
          <w:sz w:val="24"/>
          <w:szCs w:val="24"/>
          <w:lang w:eastAsia="ru-RU"/>
        </w:rPr>
      </w:pPr>
      <w:r w:rsidRPr="00C11F59">
        <w:rPr>
          <w:rFonts w:ascii="Times New Roman" w:eastAsia="Times New Roman" w:hAnsi="Times New Roman" w:cs="Times New Roman"/>
          <w:color w:val="000000"/>
          <w:sz w:val="26"/>
          <w:szCs w:val="26"/>
          <w:lang w:eastAsia="ru-RU"/>
        </w:rPr>
        <w:t xml:space="preserve">В 2025 году звание «Почетный гражданин города Петрозаводска» присвоено </w:t>
      </w:r>
      <w:r w:rsidR="006D2736">
        <w:rPr>
          <w:rFonts w:ascii="Times New Roman" w:eastAsia="Times New Roman" w:hAnsi="Times New Roman" w:cs="Times New Roman"/>
          <w:color w:val="000000"/>
          <w:sz w:val="26"/>
          <w:szCs w:val="26"/>
          <w:lang w:eastAsia="ru-RU"/>
        </w:rPr>
        <w:t xml:space="preserve">                      </w:t>
      </w:r>
      <w:r w:rsidRPr="00C11F59">
        <w:rPr>
          <w:rFonts w:ascii="Times New Roman" w:eastAsia="Times New Roman" w:hAnsi="Times New Roman" w:cs="Times New Roman"/>
          <w:color w:val="000000"/>
          <w:sz w:val="26"/>
          <w:szCs w:val="26"/>
          <w:lang w:eastAsia="ru-RU"/>
        </w:rPr>
        <w:t xml:space="preserve">14 </w:t>
      </w:r>
      <w:r w:rsidR="00DD50A6">
        <w:rPr>
          <w:rFonts w:ascii="Times New Roman" w:eastAsia="Times New Roman" w:hAnsi="Times New Roman" w:cs="Times New Roman"/>
          <w:color w:val="000000"/>
          <w:sz w:val="26"/>
          <w:szCs w:val="26"/>
          <w:lang w:eastAsia="ru-RU"/>
        </w:rPr>
        <w:t>ветеранам В</w:t>
      </w:r>
      <w:r w:rsidR="006D2736">
        <w:rPr>
          <w:rFonts w:ascii="Times New Roman" w:eastAsia="Times New Roman" w:hAnsi="Times New Roman" w:cs="Times New Roman"/>
          <w:color w:val="000000"/>
          <w:sz w:val="26"/>
          <w:szCs w:val="26"/>
          <w:lang w:eastAsia="ru-RU"/>
        </w:rPr>
        <w:t>еликой Отечественной войны</w:t>
      </w:r>
      <w:r w:rsidR="00DD50A6">
        <w:rPr>
          <w:rFonts w:ascii="Times New Roman" w:eastAsia="Times New Roman" w:hAnsi="Times New Roman" w:cs="Times New Roman"/>
          <w:color w:val="000000"/>
          <w:sz w:val="26"/>
          <w:szCs w:val="26"/>
          <w:lang w:eastAsia="ru-RU"/>
        </w:rPr>
        <w:t>.</w:t>
      </w:r>
    </w:p>
    <w:p w14:paraId="1A83DB6F" w14:textId="44E0D672" w:rsidR="00C11F59" w:rsidRPr="00C11F59" w:rsidRDefault="00C11F59" w:rsidP="00C11F59">
      <w:pPr>
        <w:spacing w:after="0" w:line="240" w:lineRule="auto"/>
        <w:ind w:left="-567" w:right="-143" w:firstLine="709"/>
        <w:jc w:val="both"/>
        <w:rPr>
          <w:rFonts w:ascii="Times New Roman" w:eastAsia="Times New Roman" w:hAnsi="Times New Roman" w:cs="Times New Roman"/>
          <w:sz w:val="24"/>
          <w:szCs w:val="24"/>
          <w:lang w:eastAsia="ru-RU"/>
        </w:rPr>
      </w:pPr>
      <w:r w:rsidRPr="00C11F59">
        <w:rPr>
          <w:rFonts w:ascii="Times New Roman" w:eastAsia="Times New Roman" w:hAnsi="Times New Roman" w:cs="Times New Roman"/>
          <w:color w:val="000000"/>
          <w:sz w:val="26"/>
          <w:szCs w:val="26"/>
          <w:lang w:eastAsia="ru-RU"/>
        </w:rPr>
        <w:t xml:space="preserve">В 2025 году Главой Петрозаводского городского округа инициировано награждение </w:t>
      </w:r>
      <w:r w:rsidR="00254B13">
        <w:rPr>
          <w:rFonts w:ascii="Times New Roman" w:eastAsia="Times New Roman" w:hAnsi="Times New Roman" w:cs="Times New Roman"/>
          <w:color w:val="000000"/>
          <w:sz w:val="26"/>
          <w:szCs w:val="26"/>
          <w:lang w:eastAsia="ru-RU"/>
        </w:rPr>
        <w:t>пяти</w:t>
      </w:r>
      <w:r w:rsidRPr="00C11F59">
        <w:rPr>
          <w:rFonts w:ascii="Times New Roman" w:eastAsia="Times New Roman" w:hAnsi="Times New Roman" w:cs="Times New Roman"/>
          <w:color w:val="000000"/>
          <w:sz w:val="26"/>
          <w:szCs w:val="26"/>
          <w:lang w:eastAsia="ru-RU"/>
        </w:rPr>
        <w:t xml:space="preserve"> многодетных семей государственной наградой Российской Федерации </w:t>
      </w:r>
      <w:r w:rsidR="00254B13">
        <w:rPr>
          <w:rFonts w:ascii="Times New Roman" w:eastAsia="Times New Roman" w:hAnsi="Times New Roman" w:cs="Times New Roman"/>
          <w:color w:val="000000"/>
          <w:sz w:val="26"/>
          <w:szCs w:val="26"/>
          <w:lang w:eastAsia="ru-RU"/>
        </w:rPr>
        <w:t xml:space="preserve">– </w:t>
      </w:r>
      <w:r w:rsidRPr="00C11F59">
        <w:rPr>
          <w:rFonts w:ascii="Times New Roman" w:eastAsia="Times New Roman" w:hAnsi="Times New Roman" w:cs="Times New Roman"/>
          <w:color w:val="000000"/>
          <w:sz w:val="26"/>
          <w:szCs w:val="26"/>
          <w:lang w:eastAsia="ru-RU"/>
        </w:rPr>
        <w:t>медаль</w:t>
      </w:r>
      <w:r w:rsidR="00254B13">
        <w:rPr>
          <w:rFonts w:ascii="Times New Roman" w:eastAsia="Times New Roman" w:hAnsi="Times New Roman" w:cs="Times New Roman"/>
          <w:color w:val="000000"/>
          <w:sz w:val="26"/>
          <w:szCs w:val="26"/>
          <w:lang w:eastAsia="ru-RU"/>
        </w:rPr>
        <w:t>ю</w:t>
      </w:r>
      <w:r w:rsidRPr="00C11F59">
        <w:rPr>
          <w:rFonts w:ascii="Times New Roman" w:eastAsia="Times New Roman" w:hAnsi="Times New Roman" w:cs="Times New Roman"/>
          <w:color w:val="000000"/>
          <w:sz w:val="26"/>
          <w:szCs w:val="26"/>
          <w:lang w:eastAsia="ru-RU"/>
        </w:rPr>
        <w:t xml:space="preserve"> ордена «Родительская слава». За большие заслуги в укреплении института семьи и воспитании детей в 2025 году три семьи были удостоены </w:t>
      </w:r>
      <w:r w:rsidR="00254B13">
        <w:rPr>
          <w:rFonts w:ascii="Times New Roman" w:eastAsia="Times New Roman" w:hAnsi="Times New Roman" w:cs="Times New Roman"/>
          <w:color w:val="000000"/>
          <w:sz w:val="26"/>
          <w:szCs w:val="26"/>
          <w:lang w:eastAsia="ru-RU"/>
        </w:rPr>
        <w:t>этой</w:t>
      </w:r>
      <w:r w:rsidRPr="00C11F59">
        <w:rPr>
          <w:rFonts w:ascii="Times New Roman" w:eastAsia="Times New Roman" w:hAnsi="Times New Roman" w:cs="Times New Roman"/>
          <w:color w:val="000000"/>
          <w:sz w:val="26"/>
          <w:szCs w:val="26"/>
          <w:lang w:eastAsia="ru-RU"/>
        </w:rPr>
        <w:t xml:space="preserve"> награды</w:t>
      </w:r>
      <w:r w:rsidR="006D2736">
        <w:rPr>
          <w:rFonts w:ascii="Times New Roman" w:eastAsia="Times New Roman" w:hAnsi="Times New Roman" w:cs="Times New Roman"/>
          <w:color w:val="000000"/>
          <w:sz w:val="26"/>
          <w:szCs w:val="26"/>
          <w:lang w:eastAsia="ru-RU"/>
        </w:rPr>
        <w:t xml:space="preserve"> (2 семьи – в 2026 году)</w:t>
      </w:r>
      <w:r w:rsidRPr="00C11F59">
        <w:rPr>
          <w:rFonts w:ascii="Times New Roman" w:eastAsia="Times New Roman" w:hAnsi="Times New Roman" w:cs="Times New Roman"/>
          <w:color w:val="000000"/>
          <w:sz w:val="26"/>
          <w:szCs w:val="26"/>
          <w:lang w:eastAsia="ru-RU"/>
        </w:rPr>
        <w:t xml:space="preserve">. </w:t>
      </w:r>
    </w:p>
    <w:p w14:paraId="4F85F3A3" w14:textId="339468A0" w:rsidR="00C11F59" w:rsidRDefault="00C11F59" w:rsidP="00C11F59">
      <w:pPr>
        <w:spacing w:after="0" w:line="240" w:lineRule="auto"/>
        <w:ind w:left="-567" w:right="-143" w:firstLine="709"/>
        <w:jc w:val="both"/>
        <w:rPr>
          <w:rFonts w:ascii="Times New Roman" w:eastAsia="Times New Roman" w:hAnsi="Times New Roman" w:cs="Times New Roman"/>
          <w:color w:val="000000"/>
          <w:sz w:val="26"/>
          <w:szCs w:val="26"/>
          <w:lang w:eastAsia="ru-RU"/>
        </w:rPr>
      </w:pPr>
      <w:r w:rsidRPr="00C11F59">
        <w:rPr>
          <w:rFonts w:ascii="Times New Roman" w:eastAsia="Times New Roman" w:hAnsi="Times New Roman" w:cs="Times New Roman"/>
          <w:color w:val="000000"/>
          <w:sz w:val="26"/>
          <w:szCs w:val="26"/>
          <w:lang w:eastAsia="ru-RU"/>
        </w:rPr>
        <w:t>В 2025 году проводилось консультирование руководителей муниципальных учреждений и предприятий в рамках осуществления ведомственного контроля за соблюдением трудового законодательства в подведомственных организациях</w:t>
      </w:r>
      <w:r w:rsidR="00254B13">
        <w:rPr>
          <w:rFonts w:ascii="Times New Roman" w:eastAsia="Times New Roman" w:hAnsi="Times New Roman" w:cs="Times New Roman"/>
          <w:color w:val="000000"/>
          <w:sz w:val="26"/>
          <w:szCs w:val="26"/>
          <w:lang w:eastAsia="ru-RU"/>
        </w:rPr>
        <w:t xml:space="preserve">, </w:t>
      </w:r>
      <w:r w:rsidRPr="00C11F59">
        <w:rPr>
          <w:rFonts w:ascii="Times New Roman" w:eastAsia="Times New Roman" w:hAnsi="Times New Roman" w:cs="Times New Roman"/>
          <w:color w:val="000000"/>
          <w:sz w:val="26"/>
          <w:szCs w:val="26"/>
          <w:lang w:eastAsia="ru-RU"/>
        </w:rPr>
        <w:t xml:space="preserve">что способствовало неукоснительному соблюдению руководителями учреждений и предприятий трудовых прав и социальной защищенности работников. В рамках исполнения требований Закона Республики Карелия от 05.12.2016 № 2076-ЗРК </w:t>
      </w:r>
      <w:r w:rsidRPr="00C11F59">
        <w:rPr>
          <w:rFonts w:ascii="Times New Roman" w:eastAsia="Times New Roman" w:hAnsi="Times New Roman" w:cs="Times New Roman"/>
          <w:color w:val="000000"/>
          <w:sz w:val="26"/>
          <w:szCs w:val="26"/>
          <w:lang w:eastAsia="ru-RU"/>
        </w:rPr>
        <w:br/>
        <w:t> «О ведомственном контроле за соблюдением трудового законодательства и иных нормативных правовых актов, содержащих нормы трудового права, в Республике Карелия» проведены плановые проверки в четырех муниципальных учреждениях Петрозаводского городского округа. </w:t>
      </w:r>
    </w:p>
    <w:p w14:paraId="16307B9A" w14:textId="77777777" w:rsidR="00596D26" w:rsidRPr="00C11F59" w:rsidRDefault="00596D26" w:rsidP="00C11F59">
      <w:pPr>
        <w:spacing w:after="0" w:line="240" w:lineRule="auto"/>
        <w:ind w:left="-567" w:right="-143" w:firstLine="709"/>
        <w:jc w:val="both"/>
        <w:rPr>
          <w:rFonts w:ascii="Times New Roman" w:eastAsia="Times New Roman" w:hAnsi="Times New Roman" w:cs="Times New Roman"/>
          <w:sz w:val="24"/>
          <w:szCs w:val="24"/>
          <w:lang w:eastAsia="ru-RU"/>
        </w:rPr>
      </w:pPr>
    </w:p>
    <w:p w14:paraId="1393C741" w14:textId="64EC399F" w:rsidR="00630BD1" w:rsidRPr="00630BD1" w:rsidRDefault="00596D26" w:rsidP="005D701B">
      <w:pPr>
        <w:pStyle w:val="a4"/>
        <w:tabs>
          <w:tab w:val="left" w:pos="1276"/>
        </w:tabs>
        <w:ind w:left="-567" w:right="-143" w:firstLine="709"/>
        <w:jc w:val="center"/>
        <w:outlineLvl w:val="0"/>
        <w:rPr>
          <w:rFonts w:ascii="Times New Roman" w:hAnsi="Times New Roman" w:cs="Times New Roman"/>
          <w:b/>
          <w:bCs/>
          <w:iCs/>
          <w:sz w:val="27"/>
          <w:szCs w:val="27"/>
        </w:rPr>
      </w:pPr>
      <w:r>
        <w:rPr>
          <w:rFonts w:ascii="Times New Roman" w:hAnsi="Times New Roman" w:cs="Times New Roman"/>
          <w:b/>
          <w:bCs/>
          <w:iCs/>
          <w:sz w:val="27"/>
          <w:szCs w:val="27"/>
        </w:rPr>
        <w:t>А</w:t>
      </w:r>
      <w:r w:rsidR="003A34EB" w:rsidRPr="00596D26">
        <w:rPr>
          <w:rFonts w:ascii="Times New Roman" w:hAnsi="Times New Roman" w:cs="Times New Roman"/>
          <w:b/>
          <w:bCs/>
          <w:iCs/>
          <w:sz w:val="27"/>
          <w:szCs w:val="27"/>
        </w:rPr>
        <w:t>нтикоррупционная деятельность</w:t>
      </w:r>
      <w:r w:rsidR="00630BD1" w:rsidRPr="00630BD1">
        <w:rPr>
          <w:rFonts w:ascii="Times New Roman" w:eastAsia="Times New Roman" w:hAnsi="Times New Roman" w:cs="Times New Roman"/>
          <w:b/>
          <w:bCs/>
          <w:iCs/>
          <w:sz w:val="24"/>
          <w:szCs w:val="24"/>
          <w:lang w:eastAsia="ru-RU"/>
        </w:rPr>
        <w:t> </w:t>
      </w:r>
    </w:p>
    <w:p w14:paraId="274FCF92" w14:textId="689CD8C2" w:rsidR="00630BD1" w:rsidRPr="00630BD1" w:rsidRDefault="00630BD1" w:rsidP="00630BD1">
      <w:pPr>
        <w:spacing w:after="0" w:line="240" w:lineRule="auto"/>
        <w:ind w:left="-567" w:right="-1" w:firstLine="709"/>
        <w:jc w:val="both"/>
        <w:rPr>
          <w:rFonts w:ascii="Times New Roman" w:eastAsia="Times New Roman" w:hAnsi="Times New Roman" w:cs="Times New Roman"/>
          <w:sz w:val="26"/>
          <w:szCs w:val="26"/>
          <w:lang w:eastAsia="ru-RU"/>
        </w:rPr>
      </w:pPr>
      <w:r w:rsidRPr="00630BD1">
        <w:rPr>
          <w:rFonts w:ascii="Times New Roman" w:eastAsia="Times New Roman" w:hAnsi="Times New Roman" w:cs="Times New Roman"/>
          <w:color w:val="000000"/>
          <w:sz w:val="26"/>
          <w:szCs w:val="26"/>
          <w:lang w:eastAsia="ru-RU"/>
        </w:rPr>
        <w:t>Организация работы по противодействию коррупции в Администрации</w:t>
      </w:r>
      <w:r w:rsidRPr="00630BD1">
        <w:rPr>
          <w:rFonts w:ascii="Times New Roman" w:eastAsia="Times New Roman" w:hAnsi="Times New Roman" w:cs="Times New Roman"/>
          <w:color w:val="000000"/>
          <w:sz w:val="26"/>
          <w:szCs w:val="26"/>
          <w:lang w:eastAsia="ru-RU"/>
        </w:rPr>
        <w:br/>
        <w:t>в 2025 году велась в соответствии с Антикоррупционной программой Республики Карелия на 2025</w:t>
      </w:r>
      <w:r>
        <w:rPr>
          <w:rFonts w:ascii="Times New Roman" w:eastAsia="Times New Roman" w:hAnsi="Times New Roman" w:cs="Times New Roman"/>
          <w:color w:val="000000"/>
          <w:sz w:val="26"/>
          <w:szCs w:val="26"/>
          <w:lang w:eastAsia="ru-RU"/>
        </w:rPr>
        <w:t>–</w:t>
      </w:r>
      <w:r w:rsidRPr="00630BD1">
        <w:rPr>
          <w:rFonts w:ascii="Times New Roman" w:eastAsia="Times New Roman" w:hAnsi="Times New Roman" w:cs="Times New Roman"/>
          <w:color w:val="000000"/>
          <w:sz w:val="26"/>
          <w:szCs w:val="26"/>
          <w:lang w:eastAsia="ru-RU"/>
        </w:rPr>
        <w:t>2029 годы и Планом мероприятий по противодействию коррупции на территории Петрозаводского городского округа на 2025 – 2026 г</w:t>
      </w:r>
      <w:r>
        <w:rPr>
          <w:rFonts w:ascii="Times New Roman" w:eastAsia="Times New Roman" w:hAnsi="Times New Roman" w:cs="Times New Roman"/>
          <w:color w:val="000000"/>
          <w:sz w:val="26"/>
          <w:szCs w:val="26"/>
          <w:lang w:eastAsia="ru-RU"/>
        </w:rPr>
        <w:t>оды</w:t>
      </w:r>
      <w:r w:rsidRPr="00630BD1">
        <w:rPr>
          <w:rFonts w:ascii="Times New Roman" w:eastAsia="Times New Roman" w:hAnsi="Times New Roman" w:cs="Times New Roman"/>
          <w:color w:val="000000"/>
          <w:sz w:val="26"/>
          <w:szCs w:val="26"/>
          <w:lang w:eastAsia="ru-RU"/>
        </w:rPr>
        <w:t>.</w:t>
      </w:r>
    </w:p>
    <w:p w14:paraId="3BDAEE67" w14:textId="4D601667" w:rsidR="00630BD1" w:rsidRPr="00630BD1" w:rsidRDefault="00630BD1" w:rsidP="00630BD1">
      <w:pPr>
        <w:spacing w:after="0" w:line="240" w:lineRule="auto"/>
        <w:ind w:left="-567" w:right="-1" w:firstLine="709"/>
        <w:jc w:val="both"/>
        <w:rPr>
          <w:rFonts w:ascii="Times New Roman" w:eastAsia="Times New Roman" w:hAnsi="Times New Roman" w:cs="Times New Roman"/>
          <w:sz w:val="26"/>
          <w:szCs w:val="26"/>
          <w:lang w:eastAsia="ru-RU"/>
        </w:rPr>
      </w:pPr>
      <w:r w:rsidRPr="00630BD1">
        <w:rPr>
          <w:rFonts w:ascii="Times New Roman" w:eastAsia="Times New Roman" w:hAnsi="Times New Roman" w:cs="Times New Roman"/>
          <w:color w:val="000000"/>
          <w:sz w:val="26"/>
          <w:szCs w:val="26"/>
          <w:lang w:eastAsia="ru-RU"/>
        </w:rPr>
        <w:t>В Администрации принят необходимый перечень муниципальных правовых актов, регулирующи</w:t>
      </w:r>
      <w:r>
        <w:rPr>
          <w:rFonts w:ascii="Times New Roman" w:eastAsia="Times New Roman" w:hAnsi="Times New Roman" w:cs="Times New Roman"/>
          <w:color w:val="000000"/>
          <w:sz w:val="26"/>
          <w:szCs w:val="26"/>
          <w:lang w:eastAsia="ru-RU"/>
        </w:rPr>
        <w:t>х</w:t>
      </w:r>
      <w:r w:rsidRPr="00630BD1">
        <w:rPr>
          <w:rFonts w:ascii="Times New Roman" w:eastAsia="Times New Roman" w:hAnsi="Times New Roman" w:cs="Times New Roman"/>
          <w:color w:val="000000"/>
          <w:sz w:val="26"/>
          <w:szCs w:val="26"/>
          <w:lang w:eastAsia="ru-RU"/>
        </w:rPr>
        <w:t xml:space="preserve"> вопросы соблюдения муниципальными служащими Администрации требований антикоррупционного законодательства. </w:t>
      </w:r>
    </w:p>
    <w:p w14:paraId="58F8C181" w14:textId="77777777" w:rsidR="00630BD1" w:rsidRPr="00630BD1" w:rsidRDefault="00630BD1" w:rsidP="00630BD1">
      <w:pPr>
        <w:spacing w:after="0" w:line="240" w:lineRule="auto"/>
        <w:ind w:left="-567" w:right="-1" w:firstLine="709"/>
        <w:jc w:val="both"/>
        <w:rPr>
          <w:rFonts w:ascii="Times New Roman" w:eastAsia="Times New Roman" w:hAnsi="Times New Roman" w:cs="Times New Roman"/>
          <w:sz w:val="26"/>
          <w:szCs w:val="26"/>
          <w:lang w:eastAsia="ru-RU"/>
        </w:rPr>
      </w:pPr>
      <w:r w:rsidRPr="00630BD1">
        <w:rPr>
          <w:rFonts w:ascii="Times New Roman" w:eastAsia="Times New Roman" w:hAnsi="Times New Roman" w:cs="Times New Roman"/>
          <w:color w:val="000000"/>
          <w:sz w:val="26"/>
          <w:szCs w:val="26"/>
          <w:lang w:eastAsia="ru-RU"/>
        </w:rPr>
        <w:t xml:space="preserve">Информация об антикоррупционной деятельности, а также методические материалы по вопросам противодействия коррупции своевременно размещаются и </w:t>
      </w:r>
      <w:r w:rsidRPr="00630BD1">
        <w:rPr>
          <w:rFonts w:ascii="Times New Roman" w:eastAsia="Times New Roman" w:hAnsi="Times New Roman" w:cs="Times New Roman"/>
          <w:color w:val="000000"/>
          <w:sz w:val="26"/>
          <w:szCs w:val="26"/>
          <w:lang w:eastAsia="ru-RU"/>
        </w:rPr>
        <w:lastRenderedPageBreak/>
        <w:t xml:space="preserve">актуализируются в информационно-коммуникационной сети Интернет на официальном сайте Администрации в разделе «Антикоррупционная деятельность». </w:t>
      </w:r>
    </w:p>
    <w:p w14:paraId="5A2454C4" w14:textId="6C5061FB" w:rsidR="00630BD1" w:rsidRPr="00630BD1" w:rsidRDefault="00630BD1" w:rsidP="00630BD1">
      <w:pPr>
        <w:spacing w:after="0" w:line="240" w:lineRule="auto"/>
        <w:ind w:left="-567" w:right="-1" w:firstLine="709"/>
        <w:jc w:val="both"/>
        <w:rPr>
          <w:rFonts w:ascii="Times New Roman" w:eastAsia="Times New Roman" w:hAnsi="Times New Roman" w:cs="Times New Roman"/>
          <w:sz w:val="26"/>
          <w:szCs w:val="26"/>
          <w:lang w:eastAsia="ru-RU"/>
        </w:rPr>
      </w:pPr>
      <w:r w:rsidRPr="00630BD1">
        <w:rPr>
          <w:rFonts w:ascii="Times New Roman" w:eastAsia="Times New Roman" w:hAnsi="Times New Roman" w:cs="Times New Roman"/>
          <w:color w:val="000000"/>
          <w:sz w:val="26"/>
          <w:szCs w:val="26"/>
          <w:lang w:eastAsia="ru-RU"/>
        </w:rPr>
        <w:t>В Администрации организована деятельность рабочей группы по противодействию коррупции и криминализации экономики в Петрозаводском городском округе, комиссии Администрации по соблюдению требований к служебному поведению муниципальных служащих и урегулированию конфликта интересов</w:t>
      </w:r>
      <w:r>
        <w:rPr>
          <w:rFonts w:ascii="Times New Roman" w:eastAsia="Times New Roman" w:hAnsi="Times New Roman" w:cs="Times New Roman"/>
          <w:color w:val="000000"/>
          <w:sz w:val="26"/>
          <w:szCs w:val="26"/>
          <w:lang w:eastAsia="ru-RU"/>
        </w:rPr>
        <w:t xml:space="preserve">, а также </w:t>
      </w:r>
      <w:r w:rsidRPr="00630BD1">
        <w:rPr>
          <w:rFonts w:ascii="Times New Roman" w:eastAsia="Times New Roman" w:hAnsi="Times New Roman" w:cs="Times New Roman"/>
          <w:color w:val="000000"/>
          <w:sz w:val="26"/>
          <w:szCs w:val="26"/>
          <w:lang w:eastAsia="ru-RU"/>
        </w:rPr>
        <w:t>комиссии Администрации Петрозаводского городского округа по соблюдению требований к служебному поведению руководителей муниципальных учреждений, предприятий Петрозаводского городского округа и урегулированию конфликта интересов.</w:t>
      </w:r>
    </w:p>
    <w:p w14:paraId="3ED4DA6A" w14:textId="77777777" w:rsidR="00630BD1" w:rsidRPr="00630BD1" w:rsidRDefault="00630BD1" w:rsidP="00630BD1">
      <w:pPr>
        <w:shd w:val="clear" w:color="auto" w:fill="FFFFFF"/>
        <w:spacing w:after="0" w:line="240" w:lineRule="auto"/>
        <w:ind w:left="-567" w:right="-1" w:firstLine="709"/>
        <w:jc w:val="both"/>
        <w:rPr>
          <w:rFonts w:ascii="Times New Roman" w:eastAsia="Times New Roman" w:hAnsi="Times New Roman" w:cs="Times New Roman"/>
          <w:sz w:val="26"/>
          <w:szCs w:val="26"/>
          <w:lang w:eastAsia="ru-RU"/>
        </w:rPr>
      </w:pPr>
      <w:r w:rsidRPr="00630BD1">
        <w:rPr>
          <w:rFonts w:ascii="Times New Roman" w:eastAsia="Times New Roman" w:hAnsi="Times New Roman" w:cs="Times New Roman"/>
          <w:color w:val="000000"/>
          <w:sz w:val="26"/>
          <w:szCs w:val="26"/>
          <w:lang w:eastAsia="ru-RU"/>
        </w:rPr>
        <w:t>В рамках мероприятий по профилактике коррупционных и иных правонарушений</w:t>
      </w:r>
      <w:r w:rsidRPr="00630BD1">
        <w:rPr>
          <w:rFonts w:ascii="Times New Roman" w:eastAsia="Times New Roman" w:hAnsi="Times New Roman" w:cs="Times New Roman"/>
          <w:color w:val="000000"/>
          <w:sz w:val="26"/>
          <w:szCs w:val="26"/>
          <w:lang w:eastAsia="ru-RU"/>
        </w:rPr>
        <w:br/>
        <w:t> в 2025 году проведено:</w:t>
      </w:r>
    </w:p>
    <w:p w14:paraId="06CBEDFA" w14:textId="5AEB16BC" w:rsidR="00630BD1" w:rsidRPr="00630BD1" w:rsidRDefault="00DD50A6" w:rsidP="00630BD1">
      <w:pPr>
        <w:shd w:val="clear" w:color="auto" w:fill="FFFFFF"/>
        <w:spacing w:after="0" w:line="240" w:lineRule="auto"/>
        <w:ind w:left="-567" w:right="-1"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630BD1" w:rsidRPr="00630BD1">
        <w:rPr>
          <w:rFonts w:ascii="Times New Roman" w:eastAsia="Times New Roman" w:hAnsi="Times New Roman" w:cs="Times New Roman"/>
          <w:color w:val="000000"/>
          <w:sz w:val="26"/>
          <w:szCs w:val="26"/>
          <w:lang w:eastAsia="ru-RU"/>
        </w:rPr>
        <w:t xml:space="preserve"> 4 заседания рабочей группы по противодействию коррупции и криминализации экономики в Петрозаводском городском округе;</w:t>
      </w:r>
    </w:p>
    <w:p w14:paraId="58753EA6" w14:textId="52DFFBBD" w:rsidR="00630BD1" w:rsidRPr="00630BD1" w:rsidRDefault="00DD50A6" w:rsidP="00630BD1">
      <w:pPr>
        <w:shd w:val="clear" w:color="auto" w:fill="FFFFFF"/>
        <w:spacing w:after="0" w:line="240" w:lineRule="auto"/>
        <w:ind w:left="-567" w:right="-1"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 xml:space="preserve">– </w:t>
      </w:r>
      <w:r w:rsidR="00630BD1" w:rsidRPr="00630BD1">
        <w:rPr>
          <w:rFonts w:ascii="Times New Roman" w:eastAsia="Times New Roman" w:hAnsi="Times New Roman" w:cs="Times New Roman"/>
          <w:color w:val="000000"/>
          <w:sz w:val="26"/>
          <w:szCs w:val="26"/>
          <w:lang w:eastAsia="ru-RU"/>
        </w:rPr>
        <w:t>5 заседаний комиссии Администрации по соблюдению требований к служебному поведению муниципальных служащих и урегулированию конфликта интересов;</w:t>
      </w:r>
    </w:p>
    <w:p w14:paraId="24F1544D" w14:textId="47AE5BD8" w:rsidR="00630BD1" w:rsidRPr="00630BD1" w:rsidRDefault="00DD50A6" w:rsidP="00630BD1">
      <w:pPr>
        <w:shd w:val="clear" w:color="auto" w:fill="FFFFFF"/>
        <w:spacing w:after="0" w:line="240" w:lineRule="auto"/>
        <w:ind w:left="-567" w:right="-1"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630BD1" w:rsidRPr="00630BD1">
        <w:rPr>
          <w:rFonts w:ascii="Times New Roman" w:eastAsia="Times New Roman" w:hAnsi="Times New Roman" w:cs="Times New Roman"/>
          <w:color w:val="000000"/>
          <w:sz w:val="26"/>
          <w:szCs w:val="26"/>
          <w:lang w:eastAsia="ru-RU"/>
        </w:rPr>
        <w:t>1 заседание комиссии Администрации по соблюдению требований к служебному поведению руководителей муниципальных учреждений, предприятий Петрозаводского городского округа и урегулированию конфликта интересов.</w:t>
      </w:r>
    </w:p>
    <w:p w14:paraId="593BDA53" w14:textId="62CBC7F4" w:rsidR="00630BD1" w:rsidRPr="00630BD1" w:rsidRDefault="00630BD1" w:rsidP="00630BD1">
      <w:pPr>
        <w:spacing w:after="0" w:line="240" w:lineRule="auto"/>
        <w:ind w:left="-567" w:right="-1" w:firstLine="709"/>
        <w:jc w:val="both"/>
        <w:rPr>
          <w:rFonts w:ascii="Times New Roman" w:eastAsia="Times New Roman" w:hAnsi="Times New Roman" w:cs="Times New Roman"/>
          <w:sz w:val="26"/>
          <w:szCs w:val="26"/>
          <w:lang w:eastAsia="ru-RU"/>
        </w:rPr>
      </w:pPr>
      <w:r w:rsidRPr="00630BD1">
        <w:rPr>
          <w:rFonts w:ascii="Times New Roman" w:eastAsia="Times New Roman" w:hAnsi="Times New Roman" w:cs="Times New Roman"/>
          <w:color w:val="000000"/>
          <w:sz w:val="26"/>
          <w:szCs w:val="26"/>
          <w:lang w:eastAsia="ru-RU"/>
        </w:rPr>
        <w:t>В рамках соблюдения муниципальными служащими Администрации запретов, ограничений и требований, установленных в целях противодействия коррупции</w:t>
      </w:r>
      <w:r>
        <w:rPr>
          <w:rFonts w:ascii="Times New Roman" w:eastAsia="Times New Roman" w:hAnsi="Times New Roman" w:cs="Times New Roman"/>
          <w:color w:val="000000"/>
          <w:sz w:val="26"/>
          <w:szCs w:val="26"/>
          <w:lang w:eastAsia="ru-RU"/>
        </w:rPr>
        <w:t>,</w:t>
      </w:r>
      <w:r w:rsidRPr="00630BD1">
        <w:rPr>
          <w:rFonts w:ascii="Times New Roman" w:eastAsia="Times New Roman" w:hAnsi="Times New Roman" w:cs="Times New Roman"/>
          <w:color w:val="000000"/>
          <w:sz w:val="26"/>
          <w:szCs w:val="26"/>
          <w:lang w:eastAsia="ru-RU"/>
        </w:rPr>
        <w:br/>
        <w:t> в 2025 году:</w:t>
      </w:r>
    </w:p>
    <w:p w14:paraId="68337F83" w14:textId="19E1513B" w:rsidR="00630BD1" w:rsidRPr="00630BD1" w:rsidRDefault="00DD50A6" w:rsidP="00630BD1">
      <w:pPr>
        <w:spacing w:after="0" w:line="240" w:lineRule="auto"/>
        <w:ind w:left="-567" w:right="-1"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630BD1" w:rsidRPr="00630BD1">
        <w:rPr>
          <w:rFonts w:ascii="Times New Roman" w:eastAsia="Times New Roman" w:hAnsi="Times New Roman" w:cs="Times New Roman"/>
          <w:color w:val="000000"/>
          <w:sz w:val="26"/>
          <w:szCs w:val="26"/>
          <w:lang w:eastAsia="ru-RU"/>
        </w:rPr>
        <w:t xml:space="preserve"> одним муниципальным служащим Администрации представлено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1AAFAADF" w14:textId="41D20DAC" w:rsidR="00630BD1" w:rsidRPr="00630BD1" w:rsidRDefault="00DD50A6" w:rsidP="00630BD1">
      <w:pPr>
        <w:spacing w:after="0" w:line="240" w:lineRule="auto"/>
        <w:ind w:left="-567" w:right="-1"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630BD1" w:rsidRPr="00630BD1">
        <w:rPr>
          <w:rFonts w:ascii="Times New Roman" w:eastAsia="Times New Roman" w:hAnsi="Times New Roman" w:cs="Times New Roman"/>
          <w:color w:val="000000"/>
          <w:sz w:val="26"/>
          <w:szCs w:val="26"/>
          <w:lang w:eastAsia="ru-RU"/>
        </w:rPr>
        <w:t xml:space="preserve"> одним муниципальным служащим Администрации и одним бывшим муниципальным служащим Администрации представлены обращения о даче согласия на замещение должности в некоммерческой организации.</w:t>
      </w:r>
    </w:p>
    <w:p w14:paraId="603ADE2A" w14:textId="3263689C" w:rsidR="00630BD1" w:rsidRPr="00630BD1" w:rsidRDefault="00630BD1" w:rsidP="00630BD1">
      <w:pPr>
        <w:spacing w:after="0" w:line="240" w:lineRule="auto"/>
        <w:ind w:left="-567" w:right="-1" w:firstLine="709"/>
        <w:jc w:val="both"/>
        <w:rPr>
          <w:rFonts w:ascii="Times New Roman" w:eastAsia="Times New Roman" w:hAnsi="Times New Roman" w:cs="Times New Roman"/>
          <w:sz w:val="26"/>
          <w:szCs w:val="26"/>
          <w:lang w:eastAsia="ru-RU"/>
        </w:rPr>
      </w:pPr>
      <w:r w:rsidRPr="00630BD1">
        <w:rPr>
          <w:rFonts w:ascii="Times New Roman" w:eastAsia="Times New Roman" w:hAnsi="Times New Roman" w:cs="Times New Roman"/>
          <w:color w:val="000000"/>
          <w:sz w:val="26"/>
          <w:szCs w:val="26"/>
          <w:lang w:eastAsia="ru-RU"/>
        </w:rPr>
        <w:t xml:space="preserve">Уведомление и обращения рассмотрены на заседании комиссии Администрации по соблюдению требований к служебному поведению муниципальных служащих и урегулированию конфликта интересов. По решению комиссии Администрации по соблюдению требований к служебному поведению муниципальных служащих и урегулированию конфликта интересов муниципальному служащему Администрации было рекомендовано принять меры по исключению себя из участия </w:t>
      </w:r>
      <w:r>
        <w:rPr>
          <w:rFonts w:ascii="Times New Roman" w:eastAsia="Times New Roman" w:hAnsi="Times New Roman" w:cs="Times New Roman"/>
          <w:color w:val="000000"/>
          <w:sz w:val="26"/>
          <w:szCs w:val="26"/>
          <w:lang w:eastAsia="ru-RU"/>
        </w:rPr>
        <w:t xml:space="preserve">в </w:t>
      </w:r>
      <w:r w:rsidRPr="00630BD1">
        <w:rPr>
          <w:rFonts w:ascii="Times New Roman" w:eastAsia="Times New Roman" w:hAnsi="Times New Roman" w:cs="Times New Roman"/>
          <w:color w:val="000000"/>
          <w:sz w:val="26"/>
          <w:szCs w:val="26"/>
          <w:lang w:eastAsia="ru-RU"/>
        </w:rPr>
        <w:t>организации работы по подготовке и подписани</w:t>
      </w:r>
      <w:r>
        <w:rPr>
          <w:rFonts w:ascii="Times New Roman" w:eastAsia="Times New Roman" w:hAnsi="Times New Roman" w:cs="Times New Roman"/>
          <w:color w:val="000000"/>
          <w:sz w:val="26"/>
          <w:szCs w:val="26"/>
          <w:lang w:eastAsia="ru-RU"/>
        </w:rPr>
        <w:t>ю</w:t>
      </w:r>
      <w:r w:rsidRPr="00630BD1">
        <w:rPr>
          <w:rFonts w:ascii="Times New Roman" w:eastAsia="Times New Roman" w:hAnsi="Times New Roman" w:cs="Times New Roman"/>
          <w:color w:val="000000"/>
          <w:sz w:val="26"/>
          <w:szCs w:val="26"/>
          <w:lang w:eastAsia="ru-RU"/>
        </w:rPr>
        <w:t xml:space="preserve"> всех документов, передав право подписи руководителю структурного подразделения</w:t>
      </w:r>
      <w:r>
        <w:rPr>
          <w:rFonts w:ascii="Times New Roman" w:eastAsia="Times New Roman" w:hAnsi="Times New Roman" w:cs="Times New Roman"/>
          <w:color w:val="000000"/>
          <w:sz w:val="26"/>
          <w:szCs w:val="26"/>
          <w:lang w:eastAsia="ru-RU"/>
        </w:rPr>
        <w:t>.</w:t>
      </w:r>
      <w:r w:rsidRPr="00630BD1">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Б</w:t>
      </w:r>
      <w:r w:rsidRPr="00630BD1">
        <w:rPr>
          <w:rFonts w:ascii="Times New Roman" w:eastAsia="Times New Roman" w:hAnsi="Times New Roman" w:cs="Times New Roman"/>
          <w:color w:val="000000"/>
          <w:sz w:val="26"/>
          <w:szCs w:val="26"/>
          <w:lang w:eastAsia="ru-RU"/>
        </w:rPr>
        <w:t>ывшему муниципальному служащему Администрации и муниципальному служащему Администрации даны согласия на замещение должностей в некоммерческой организации.</w:t>
      </w:r>
    </w:p>
    <w:p w14:paraId="4D69D117" w14:textId="2AB0FC71" w:rsidR="00630BD1" w:rsidRPr="00630BD1" w:rsidRDefault="00630BD1" w:rsidP="00630BD1">
      <w:pPr>
        <w:spacing w:after="0" w:line="240" w:lineRule="auto"/>
        <w:ind w:left="-567" w:right="-1" w:firstLine="709"/>
        <w:jc w:val="both"/>
        <w:rPr>
          <w:rFonts w:ascii="Times New Roman" w:eastAsia="Times New Roman" w:hAnsi="Times New Roman" w:cs="Times New Roman"/>
          <w:sz w:val="26"/>
          <w:szCs w:val="26"/>
          <w:lang w:eastAsia="ru-RU"/>
        </w:rPr>
      </w:pPr>
      <w:r w:rsidRPr="00630BD1">
        <w:rPr>
          <w:rFonts w:ascii="Times New Roman" w:eastAsia="Times New Roman" w:hAnsi="Times New Roman" w:cs="Times New Roman"/>
          <w:color w:val="000000"/>
          <w:sz w:val="26"/>
          <w:szCs w:val="26"/>
          <w:lang w:eastAsia="ru-RU"/>
        </w:rPr>
        <w:t>Также в 2025 году один муниципальный служащий Администрации представил заявление о получении разрешения на участие на безвозмездной основе в управлении некоммерческой организац</w:t>
      </w:r>
      <w:r w:rsidR="00DF2CDB">
        <w:rPr>
          <w:rFonts w:ascii="Times New Roman" w:eastAsia="Times New Roman" w:hAnsi="Times New Roman" w:cs="Times New Roman"/>
          <w:color w:val="000000"/>
          <w:sz w:val="26"/>
          <w:szCs w:val="26"/>
          <w:lang w:eastAsia="ru-RU"/>
        </w:rPr>
        <w:t>ией</w:t>
      </w:r>
      <w:r w:rsidRPr="00630BD1">
        <w:rPr>
          <w:rFonts w:ascii="Times New Roman" w:eastAsia="Times New Roman" w:hAnsi="Times New Roman" w:cs="Times New Roman"/>
          <w:color w:val="000000"/>
          <w:sz w:val="26"/>
          <w:szCs w:val="26"/>
          <w:lang w:eastAsia="ru-RU"/>
        </w:rPr>
        <w:t xml:space="preserve">. </w:t>
      </w:r>
    </w:p>
    <w:p w14:paraId="6F874568" w14:textId="77777777" w:rsidR="00630BD1" w:rsidRPr="00630BD1" w:rsidRDefault="00630BD1" w:rsidP="00630BD1">
      <w:pPr>
        <w:spacing w:after="0" w:line="240" w:lineRule="auto"/>
        <w:ind w:left="-567" w:right="-1" w:firstLine="709"/>
        <w:jc w:val="both"/>
        <w:rPr>
          <w:rFonts w:ascii="Times New Roman" w:eastAsia="Times New Roman" w:hAnsi="Times New Roman" w:cs="Times New Roman"/>
          <w:sz w:val="26"/>
          <w:szCs w:val="26"/>
          <w:lang w:eastAsia="ru-RU"/>
        </w:rPr>
      </w:pPr>
      <w:r w:rsidRPr="00630BD1">
        <w:rPr>
          <w:rFonts w:ascii="Times New Roman" w:eastAsia="Times New Roman" w:hAnsi="Times New Roman" w:cs="Times New Roman"/>
          <w:color w:val="000000"/>
          <w:sz w:val="26"/>
          <w:szCs w:val="26"/>
          <w:lang w:eastAsia="ru-RU"/>
        </w:rPr>
        <w:t>Три муниципальных служащих Администрации уведомили Главу Петрозаводского городского округа об иной оплачиваемой работе. По каждому уведомлению были подготовлены мотивированные заключения.</w:t>
      </w:r>
    </w:p>
    <w:p w14:paraId="2BACA98F" w14:textId="77777777" w:rsidR="00630BD1" w:rsidRPr="00630BD1" w:rsidRDefault="00630BD1" w:rsidP="00630BD1">
      <w:pPr>
        <w:spacing w:after="0" w:line="240" w:lineRule="auto"/>
        <w:ind w:left="-567" w:right="-1" w:firstLine="709"/>
        <w:jc w:val="both"/>
        <w:rPr>
          <w:rFonts w:ascii="Times New Roman" w:eastAsia="Times New Roman" w:hAnsi="Times New Roman" w:cs="Times New Roman"/>
          <w:sz w:val="26"/>
          <w:szCs w:val="26"/>
          <w:lang w:eastAsia="ru-RU"/>
        </w:rPr>
      </w:pPr>
      <w:r w:rsidRPr="00630BD1">
        <w:rPr>
          <w:rFonts w:ascii="Times New Roman" w:eastAsia="Times New Roman" w:hAnsi="Times New Roman" w:cs="Times New Roman"/>
          <w:color w:val="000000"/>
          <w:sz w:val="26"/>
          <w:szCs w:val="26"/>
          <w:lang w:eastAsia="ru-RU"/>
        </w:rPr>
        <w:t>Ежегодно Администрацией проводится работа по выявлению случаев возникновения конфликта интересов, одной из сторон которого являются муниципальные служащие Администрации и руководители муниципальных учреждений, предприятий Петрозаводского городского округа.</w:t>
      </w:r>
    </w:p>
    <w:p w14:paraId="19F18A40" w14:textId="62D157BC" w:rsidR="00630BD1" w:rsidRPr="00630BD1" w:rsidRDefault="00630BD1" w:rsidP="00630BD1">
      <w:pPr>
        <w:spacing w:after="0" w:line="240" w:lineRule="auto"/>
        <w:ind w:left="-567" w:right="-1" w:firstLine="709"/>
        <w:jc w:val="both"/>
        <w:rPr>
          <w:rFonts w:ascii="Times New Roman" w:eastAsia="Times New Roman" w:hAnsi="Times New Roman" w:cs="Times New Roman"/>
          <w:sz w:val="26"/>
          <w:szCs w:val="26"/>
          <w:lang w:eastAsia="ru-RU"/>
        </w:rPr>
      </w:pPr>
      <w:r w:rsidRPr="00630BD1">
        <w:rPr>
          <w:rFonts w:ascii="Times New Roman" w:eastAsia="Times New Roman" w:hAnsi="Times New Roman" w:cs="Times New Roman"/>
          <w:color w:val="000000"/>
          <w:sz w:val="26"/>
          <w:szCs w:val="26"/>
          <w:lang w:eastAsia="ru-RU"/>
        </w:rPr>
        <w:lastRenderedPageBreak/>
        <w:t>В целях выявления и устранения причин и условий, способствующих возникновению конфликта интересов на муниципальной службе и в подведомственных организациях, Администрацией проводится:</w:t>
      </w:r>
    </w:p>
    <w:p w14:paraId="62516EAC" w14:textId="206C3FBD" w:rsidR="00630BD1" w:rsidRPr="00630BD1" w:rsidRDefault="00DD50A6" w:rsidP="00630BD1">
      <w:pPr>
        <w:spacing w:after="0" w:line="240" w:lineRule="auto"/>
        <w:ind w:left="-567" w:right="-1"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630BD1" w:rsidRPr="00630BD1">
        <w:rPr>
          <w:rFonts w:ascii="Times New Roman" w:eastAsia="Times New Roman" w:hAnsi="Times New Roman" w:cs="Times New Roman"/>
          <w:color w:val="000000"/>
          <w:sz w:val="26"/>
          <w:szCs w:val="26"/>
          <w:lang w:eastAsia="ru-RU"/>
        </w:rPr>
        <w:t xml:space="preserve"> проверка наличия близкого родства или свойства (родители, супруги, дети, братья, сестры, а также братья, сестры, родители и дети супругов) с муниципальным служащим, работающим в Администрации, если замещение должности муниципальной службы связано с непосредственной подчиненностью или подконтрольностью одного из них другому;</w:t>
      </w:r>
    </w:p>
    <w:p w14:paraId="690FA9E1" w14:textId="70C250DC" w:rsidR="00630BD1" w:rsidRPr="00630BD1" w:rsidRDefault="00DD50A6" w:rsidP="00630BD1">
      <w:pPr>
        <w:spacing w:after="0" w:line="240" w:lineRule="auto"/>
        <w:ind w:left="-567" w:right="-1"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630BD1" w:rsidRPr="00630BD1">
        <w:rPr>
          <w:rFonts w:ascii="Times New Roman" w:eastAsia="Times New Roman" w:hAnsi="Times New Roman" w:cs="Times New Roman"/>
          <w:color w:val="000000"/>
          <w:sz w:val="26"/>
          <w:szCs w:val="26"/>
          <w:lang w:eastAsia="ru-RU"/>
        </w:rPr>
        <w:t xml:space="preserve"> мониторинг наличия в подведомственных Администрации организациях случаев совместной работы родственников (свойственников) в условиях подчиненности либо подконтрольности руководителю;</w:t>
      </w:r>
    </w:p>
    <w:p w14:paraId="18F4FE13" w14:textId="76C8F853" w:rsidR="00630BD1" w:rsidRPr="00630BD1" w:rsidRDefault="00DD50A6" w:rsidP="00630BD1">
      <w:pPr>
        <w:spacing w:after="0" w:line="240" w:lineRule="auto"/>
        <w:ind w:left="-567" w:right="-1"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630BD1" w:rsidRPr="00630BD1">
        <w:rPr>
          <w:rFonts w:ascii="Times New Roman" w:eastAsia="Times New Roman" w:hAnsi="Times New Roman" w:cs="Times New Roman"/>
          <w:color w:val="000000"/>
          <w:sz w:val="26"/>
          <w:szCs w:val="26"/>
          <w:lang w:eastAsia="ru-RU"/>
        </w:rPr>
        <w:t xml:space="preserve"> проверка полноты и достоверности сведений о доходах, об имуществе и обязательствах имущественного характера муниципальных служащих Администрации и руководителей муниципальных учреждений Петрозаводского городского округа, а также супруги (супруга) и несовершеннолетних детей;</w:t>
      </w:r>
    </w:p>
    <w:p w14:paraId="09C3D082" w14:textId="2A15A9A5" w:rsidR="00630BD1" w:rsidRPr="00630BD1" w:rsidRDefault="00DD50A6" w:rsidP="00630BD1">
      <w:pPr>
        <w:spacing w:after="0" w:line="240" w:lineRule="auto"/>
        <w:ind w:left="-567" w:right="-1"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 xml:space="preserve">– </w:t>
      </w:r>
      <w:r w:rsidR="00630BD1" w:rsidRPr="00630BD1">
        <w:rPr>
          <w:rFonts w:ascii="Times New Roman" w:eastAsia="Times New Roman" w:hAnsi="Times New Roman" w:cs="Times New Roman"/>
          <w:color w:val="000000"/>
          <w:sz w:val="26"/>
          <w:szCs w:val="26"/>
          <w:lang w:eastAsia="ru-RU"/>
        </w:rPr>
        <w:t>анализ соответствующих сведений с целью возможного выявления данных о владении гражданами, поступающими на муниципальную службу</w:t>
      </w:r>
      <w:r w:rsidR="00DF2CDB">
        <w:rPr>
          <w:rFonts w:ascii="Times New Roman" w:eastAsia="Times New Roman" w:hAnsi="Times New Roman" w:cs="Times New Roman"/>
          <w:color w:val="000000"/>
          <w:sz w:val="26"/>
          <w:szCs w:val="26"/>
          <w:lang w:eastAsia="ru-RU"/>
        </w:rPr>
        <w:t>,</w:t>
      </w:r>
      <w:r w:rsidR="00630BD1" w:rsidRPr="00630BD1">
        <w:rPr>
          <w:rFonts w:ascii="Times New Roman" w:eastAsia="Times New Roman" w:hAnsi="Times New Roman" w:cs="Times New Roman"/>
          <w:color w:val="000000"/>
          <w:sz w:val="26"/>
          <w:szCs w:val="26"/>
          <w:lang w:eastAsia="ru-RU"/>
        </w:rPr>
        <w:t xml:space="preserve"> и муниципальными служащими долями участия, паями в уставных (складочных) капиталах организаций, об участии их в деятельности органа управления коммерческой организацией, фактов осуществления ими предпринимательской деятельности, содержащихся в Едином государственном реестре юридических лиц и в Едином государственном реестре индивидуальных предпринимателей;</w:t>
      </w:r>
    </w:p>
    <w:p w14:paraId="3822C825" w14:textId="26A1596C" w:rsidR="00630BD1" w:rsidRPr="00630BD1" w:rsidRDefault="00DD50A6" w:rsidP="00630BD1">
      <w:pPr>
        <w:spacing w:after="0" w:line="240" w:lineRule="auto"/>
        <w:ind w:left="-567" w:right="-1"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630BD1" w:rsidRPr="00630BD1">
        <w:rPr>
          <w:rFonts w:ascii="Times New Roman" w:eastAsia="Times New Roman" w:hAnsi="Times New Roman" w:cs="Times New Roman"/>
          <w:color w:val="000000"/>
          <w:sz w:val="26"/>
          <w:szCs w:val="26"/>
          <w:lang w:eastAsia="ru-RU"/>
        </w:rPr>
        <w:t xml:space="preserve"> ознакомление граждан при поступлении на муниципальную службу в Администрацию и назначении на должность руководителя муниципального учреждения, предприятия Петрозаводского городского округа с положениями законодательства о противодействии коррупции под личную подпись; </w:t>
      </w:r>
    </w:p>
    <w:p w14:paraId="296500C5" w14:textId="1CE5E121" w:rsidR="00630BD1" w:rsidRPr="00630BD1" w:rsidRDefault="00DD50A6" w:rsidP="00630BD1">
      <w:pPr>
        <w:spacing w:after="0" w:line="240" w:lineRule="auto"/>
        <w:ind w:left="-567" w:right="-1"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630BD1" w:rsidRPr="00630BD1">
        <w:rPr>
          <w:rFonts w:ascii="Times New Roman" w:eastAsia="Times New Roman" w:hAnsi="Times New Roman" w:cs="Times New Roman"/>
          <w:color w:val="000000"/>
          <w:sz w:val="26"/>
          <w:szCs w:val="26"/>
          <w:lang w:eastAsia="ru-RU"/>
        </w:rPr>
        <w:t xml:space="preserve"> работа по ведению личных дел лиц, замещающих муниципальные должности и должности муниципальной службы.</w:t>
      </w:r>
    </w:p>
    <w:p w14:paraId="51C30EAA" w14:textId="77777777" w:rsidR="00630BD1" w:rsidRPr="00630BD1" w:rsidRDefault="00630BD1" w:rsidP="00630BD1">
      <w:pPr>
        <w:spacing w:after="0" w:line="240" w:lineRule="auto"/>
        <w:ind w:left="-567" w:right="-1" w:firstLine="709"/>
        <w:jc w:val="both"/>
        <w:rPr>
          <w:rFonts w:ascii="Times New Roman" w:eastAsia="Times New Roman" w:hAnsi="Times New Roman" w:cs="Times New Roman"/>
          <w:sz w:val="26"/>
          <w:szCs w:val="26"/>
          <w:lang w:eastAsia="ru-RU"/>
        </w:rPr>
      </w:pPr>
      <w:r w:rsidRPr="00630BD1">
        <w:rPr>
          <w:rFonts w:ascii="Times New Roman" w:eastAsia="Times New Roman" w:hAnsi="Times New Roman" w:cs="Times New Roman"/>
          <w:color w:val="000000"/>
          <w:sz w:val="26"/>
          <w:szCs w:val="26"/>
          <w:lang w:eastAsia="ru-RU"/>
        </w:rPr>
        <w:t>В 2025 году проведены проверки организации работы по соблюдению законодательства о противодействии коррупции в четырех муниципальных учреждениях Петрозаводского городского округа. В рамках ведомственного контроля за соблюдением трудового законодательства проведены плановые проверки в четырех муниципальных учреждениях Петрозаводского городского округа.</w:t>
      </w:r>
    </w:p>
    <w:p w14:paraId="43166C25" w14:textId="7C3D456C" w:rsidR="00630BD1" w:rsidRPr="00630BD1" w:rsidRDefault="00630BD1" w:rsidP="00630BD1">
      <w:pPr>
        <w:spacing w:after="0" w:line="240" w:lineRule="auto"/>
        <w:ind w:left="-567" w:right="-1" w:firstLine="709"/>
        <w:jc w:val="both"/>
        <w:rPr>
          <w:rFonts w:ascii="Times New Roman" w:eastAsia="Times New Roman" w:hAnsi="Times New Roman" w:cs="Times New Roman"/>
          <w:sz w:val="26"/>
          <w:szCs w:val="26"/>
          <w:lang w:eastAsia="ru-RU"/>
        </w:rPr>
      </w:pPr>
      <w:r w:rsidRPr="00630BD1">
        <w:rPr>
          <w:rFonts w:ascii="Times New Roman" w:eastAsia="Times New Roman" w:hAnsi="Times New Roman" w:cs="Times New Roman"/>
          <w:color w:val="000000"/>
          <w:sz w:val="26"/>
          <w:szCs w:val="26"/>
          <w:lang w:eastAsia="ru-RU"/>
        </w:rPr>
        <w:t>В 2025 году случаи возникновения конфликта интересов, одной из сторон которого являются муниципальные служащие и руководители муниципальных учреждений, предприятий Петрозаводского городского округа</w:t>
      </w:r>
      <w:r w:rsidR="006D2736">
        <w:rPr>
          <w:rFonts w:ascii="Times New Roman" w:eastAsia="Times New Roman" w:hAnsi="Times New Roman" w:cs="Times New Roman"/>
          <w:color w:val="000000"/>
          <w:sz w:val="26"/>
          <w:szCs w:val="26"/>
          <w:lang w:eastAsia="ru-RU"/>
        </w:rPr>
        <w:t>,</w:t>
      </w:r>
      <w:r w:rsidRPr="00630BD1">
        <w:rPr>
          <w:rFonts w:ascii="Times New Roman" w:eastAsia="Times New Roman" w:hAnsi="Times New Roman" w:cs="Times New Roman"/>
          <w:color w:val="000000"/>
          <w:sz w:val="26"/>
          <w:szCs w:val="26"/>
          <w:lang w:eastAsia="ru-RU"/>
        </w:rPr>
        <w:t xml:space="preserve"> Администрацией не выявлены.</w:t>
      </w:r>
    </w:p>
    <w:p w14:paraId="4E3F9FDB" w14:textId="049CC21E" w:rsidR="00630BD1" w:rsidRPr="00630BD1" w:rsidRDefault="00630BD1" w:rsidP="00630BD1">
      <w:pPr>
        <w:spacing w:after="0" w:line="240" w:lineRule="auto"/>
        <w:ind w:left="-567" w:right="-1" w:firstLine="709"/>
        <w:jc w:val="both"/>
        <w:rPr>
          <w:rFonts w:ascii="Times New Roman" w:eastAsia="Times New Roman" w:hAnsi="Times New Roman" w:cs="Times New Roman"/>
          <w:sz w:val="26"/>
          <w:szCs w:val="26"/>
          <w:lang w:eastAsia="ru-RU"/>
        </w:rPr>
      </w:pPr>
      <w:r w:rsidRPr="00630BD1">
        <w:rPr>
          <w:rFonts w:ascii="Times New Roman" w:eastAsia="Times New Roman" w:hAnsi="Times New Roman" w:cs="Times New Roman"/>
          <w:color w:val="000000"/>
          <w:sz w:val="26"/>
          <w:szCs w:val="26"/>
          <w:lang w:eastAsia="ru-RU"/>
        </w:rPr>
        <w:t xml:space="preserve">К руководителю муниципального учреждения Петрозаводского городского округа применена мера дисциплинарной ответственности в виде замечания за несвоевременное уведомление </w:t>
      </w:r>
      <w:r w:rsidR="00BB7849">
        <w:rPr>
          <w:rFonts w:ascii="Times New Roman" w:eastAsia="Times New Roman" w:hAnsi="Times New Roman" w:cs="Times New Roman"/>
          <w:color w:val="000000"/>
          <w:sz w:val="26"/>
          <w:szCs w:val="26"/>
          <w:lang w:eastAsia="ru-RU"/>
        </w:rPr>
        <w:t>р</w:t>
      </w:r>
      <w:r w:rsidRPr="00630BD1">
        <w:rPr>
          <w:rFonts w:ascii="Times New Roman" w:eastAsia="Times New Roman" w:hAnsi="Times New Roman" w:cs="Times New Roman"/>
          <w:color w:val="000000"/>
          <w:sz w:val="26"/>
          <w:szCs w:val="26"/>
          <w:lang w:eastAsia="ru-RU"/>
        </w:rPr>
        <w:t>аботодателя о личной заинтересованности при исполнении должностных обязанностей, которая приводит или может привести к конфликту интересов.</w:t>
      </w:r>
    </w:p>
    <w:p w14:paraId="79E47B48" w14:textId="0CCFB55E" w:rsidR="00630BD1" w:rsidRPr="00630BD1" w:rsidRDefault="00630BD1" w:rsidP="00630BD1">
      <w:pPr>
        <w:spacing w:after="0" w:line="240" w:lineRule="auto"/>
        <w:ind w:left="-567" w:right="-1" w:firstLine="709"/>
        <w:jc w:val="both"/>
        <w:rPr>
          <w:rFonts w:ascii="Times New Roman" w:eastAsia="Times New Roman" w:hAnsi="Times New Roman" w:cs="Times New Roman"/>
          <w:sz w:val="26"/>
          <w:szCs w:val="26"/>
          <w:lang w:eastAsia="ru-RU"/>
        </w:rPr>
      </w:pPr>
      <w:r w:rsidRPr="00630BD1">
        <w:rPr>
          <w:rFonts w:ascii="Times New Roman" w:eastAsia="Times New Roman" w:hAnsi="Times New Roman" w:cs="Times New Roman"/>
          <w:color w:val="000000"/>
          <w:sz w:val="26"/>
          <w:szCs w:val="26"/>
          <w:lang w:eastAsia="ru-RU"/>
        </w:rPr>
        <w:t>Одним из элементов комплекса мер по профилактике коррупции является работа по выявлению личной заинтересованности при осуществлении закупок.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 и Федеральным законом от 18.07.2001 № 223-ФЗ «О закупках товаров, работ, услуг отдельными видами юридических лиц» (далее – Закон № 223-ФЗ)</w:t>
      </w:r>
      <w:r w:rsidRPr="00630BD1">
        <w:rPr>
          <w:rFonts w:ascii="Times New Roman" w:eastAsia="Times New Roman" w:hAnsi="Times New Roman" w:cs="Times New Roman"/>
          <w:color w:val="000000"/>
          <w:sz w:val="26"/>
          <w:szCs w:val="26"/>
          <w:lang w:eastAsia="ru-RU"/>
        </w:rPr>
        <w:br/>
        <w:t xml:space="preserve">в Администрации организована работа по предоставлению ежегодно муниципальными служащими Администрации и руководителями муниципальных учреждений, </w:t>
      </w:r>
      <w:r w:rsidRPr="00630BD1">
        <w:rPr>
          <w:rFonts w:ascii="Times New Roman" w:eastAsia="Times New Roman" w:hAnsi="Times New Roman" w:cs="Times New Roman"/>
          <w:color w:val="000000"/>
          <w:sz w:val="26"/>
          <w:szCs w:val="26"/>
          <w:lang w:eastAsia="ru-RU"/>
        </w:rPr>
        <w:lastRenderedPageBreak/>
        <w:t>предприятий Петрозаводского городского округа деклараций о возможной личной заинтересованности, а также на постоянной основе проводится анализ закупок товаров, работ, услуг для обеспечения государственных и муниципальных нужд, заключенных Администрацией и подведомственными Администрации организациями в соответствии с Законом № 44-ФЗ и Законом № 223-ФЗ, на предмет возможного совершения коррупционных правонарушений, конфликта интересов (аффилированности) должностных лиц.</w:t>
      </w:r>
    </w:p>
    <w:p w14:paraId="4D5A7A7B" w14:textId="77777777" w:rsidR="00630BD1" w:rsidRPr="00630BD1" w:rsidRDefault="00630BD1" w:rsidP="00630BD1">
      <w:pPr>
        <w:shd w:val="clear" w:color="auto" w:fill="FFFFFF"/>
        <w:spacing w:after="0" w:line="240" w:lineRule="auto"/>
        <w:ind w:left="-567" w:right="-1" w:firstLine="709"/>
        <w:jc w:val="both"/>
        <w:rPr>
          <w:rFonts w:ascii="Times New Roman" w:eastAsia="Times New Roman" w:hAnsi="Times New Roman" w:cs="Times New Roman"/>
          <w:sz w:val="26"/>
          <w:szCs w:val="26"/>
          <w:lang w:eastAsia="ru-RU"/>
        </w:rPr>
      </w:pPr>
      <w:r w:rsidRPr="00630BD1">
        <w:rPr>
          <w:rFonts w:ascii="Times New Roman" w:eastAsia="Times New Roman" w:hAnsi="Times New Roman" w:cs="Times New Roman"/>
          <w:color w:val="000000"/>
          <w:sz w:val="26"/>
          <w:szCs w:val="26"/>
          <w:lang w:eastAsia="ru-RU"/>
        </w:rPr>
        <w:t>По результатам анализа закупок и деклараций о возможной личной заинтересованности за 2025 год муниципальных служащих Администрации и руководителей муниципальных учреждений, предприятий Петрозаводского городского округа, нарушений действующего законодательства о противодействии коррупции в части реализации положений Закона № 44-ФЗ и Закона № 223-ФЗ не установлено. Информация, которая может содержать признаки наличия у муниципальных служащих Администрации и руководителей муниципальных учреждений, предприятий Петрозаводского городского округа личной заинтересованности при осуществлении закупок, отсутствует.</w:t>
      </w:r>
    </w:p>
    <w:p w14:paraId="2319AE4E" w14:textId="2ADBA8EF" w:rsidR="00630BD1" w:rsidRPr="00630BD1" w:rsidRDefault="00630BD1" w:rsidP="00630BD1">
      <w:pPr>
        <w:shd w:val="clear" w:color="auto" w:fill="FFFFFF"/>
        <w:spacing w:after="0" w:line="240" w:lineRule="auto"/>
        <w:ind w:left="-567" w:right="-1" w:firstLine="709"/>
        <w:jc w:val="both"/>
        <w:rPr>
          <w:rFonts w:ascii="Times New Roman" w:eastAsia="Times New Roman" w:hAnsi="Times New Roman" w:cs="Times New Roman"/>
          <w:sz w:val="26"/>
          <w:szCs w:val="26"/>
          <w:lang w:eastAsia="ru-RU"/>
        </w:rPr>
      </w:pPr>
      <w:r w:rsidRPr="00630BD1">
        <w:rPr>
          <w:rFonts w:ascii="Times New Roman" w:eastAsia="Times New Roman" w:hAnsi="Times New Roman" w:cs="Times New Roman"/>
          <w:color w:val="000000"/>
          <w:sz w:val="26"/>
          <w:szCs w:val="26"/>
          <w:lang w:eastAsia="ru-RU"/>
        </w:rPr>
        <w:t>В 2025 году случаев обращения к муниципальным служащим Администрации и руководителям муниципальных учреждений, предприятий Петрозаводского городского округа в целях склонения к совершению коррупционных правонарушений не</w:t>
      </w:r>
      <w:r w:rsidR="00DD50A6">
        <w:rPr>
          <w:rFonts w:ascii="Times New Roman" w:eastAsia="Times New Roman" w:hAnsi="Times New Roman" w:cs="Times New Roman"/>
          <w:color w:val="000000"/>
          <w:sz w:val="26"/>
          <w:szCs w:val="26"/>
          <w:lang w:eastAsia="ru-RU"/>
        </w:rPr>
        <w:t xml:space="preserve"> выявлено</w:t>
      </w:r>
      <w:r w:rsidRPr="00630BD1">
        <w:rPr>
          <w:rFonts w:ascii="Times New Roman" w:eastAsia="Times New Roman" w:hAnsi="Times New Roman" w:cs="Times New Roman"/>
          <w:color w:val="000000"/>
          <w:sz w:val="26"/>
          <w:szCs w:val="26"/>
          <w:lang w:eastAsia="ru-RU"/>
        </w:rPr>
        <w:t>.</w:t>
      </w:r>
    </w:p>
    <w:p w14:paraId="118AA5C0" w14:textId="647682AB" w:rsidR="00630BD1" w:rsidRPr="00630BD1" w:rsidRDefault="00630BD1" w:rsidP="00630BD1">
      <w:pPr>
        <w:spacing w:after="0" w:line="240" w:lineRule="auto"/>
        <w:ind w:left="-567" w:right="-1" w:firstLine="709"/>
        <w:jc w:val="both"/>
        <w:rPr>
          <w:rFonts w:ascii="Times New Roman" w:eastAsia="Times New Roman" w:hAnsi="Times New Roman" w:cs="Times New Roman"/>
          <w:sz w:val="26"/>
          <w:szCs w:val="26"/>
          <w:lang w:eastAsia="ru-RU"/>
        </w:rPr>
      </w:pPr>
      <w:r w:rsidRPr="00630BD1">
        <w:rPr>
          <w:rFonts w:ascii="Times New Roman" w:eastAsia="Times New Roman" w:hAnsi="Times New Roman" w:cs="Times New Roman"/>
          <w:color w:val="000000"/>
          <w:sz w:val="26"/>
          <w:szCs w:val="26"/>
          <w:lang w:eastAsia="ru-RU"/>
        </w:rPr>
        <w:t>В рамках исполнения требований антикоррупционного законодательства</w:t>
      </w:r>
      <w:r w:rsidRPr="00630BD1">
        <w:rPr>
          <w:rFonts w:ascii="Times New Roman" w:eastAsia="Times New Roman" w:hAnsi="Times New Roman" w:cs="Times New Roman"/>
          <w:color w:val="000000"/>
          <w:sz w:val="26"/>
          <w:szCs w:val="26"/>
          <w:lang w:eastAsia="ru-RU"/>
        </w:rPr>
        <w:br/>
        <w:t>166 муниципальных служащих Администрации (из них 162 муниципальных служащих, занимающих должности муниципальной службы на постоянной основе</w:t>
      </w:r>
      <w:r w:rsidR="00BB7849">
        <w:rPr>
          <w:rFonts w:ascii="Times New Roman" w:eastAsia="Times New Roman" w:hAnsi="Times New Roman" w:cs="Times New Roman"/>
          <w:color w:val="000000"/>
          <w:sz w:val="26"/>
          <w:szCs w:val="26"/>
          <w:lang w:eastAsia="ru-RU"/>
        </w:rPr>
        <w:t>,</w:t>
      </w:r>
      <w:r w:rsidRPr="00630BD1">
        <w:rPr>
          <w:rFonts w:ascii="Times New Roman" w:eastAsia="Times New Roman" w:hAnsi="Times New Roman" w:cs="Times New Roman"/>
          <w:color w:val="000000"/>
          <w:sz w:val="26"/>
          <w:szCs w:val="26"/>
          <w:lang w:eastAsia="ru-RU"/>
        </w:rPr>
        <w:t xml:space="preserve"> и 4 муниципальных служащих, замещающих должности муниципальной службы на период временного отсутствия основного работника) и 127 руководителей муниципальных учреждений Петрозаводского городского округа представили сведения о доходах, расходах, об имуществе и обязательствах имущественного характера за 2024 год.</w:t>
      </w:r>
    </w:p>
    <w:p w14:paraId="0F057984" w14:textId="77777777" w:rsidR="00630BD1" w:rsidRPr="00630BD1" w:rsidRDefault="00630BD1" w:rsidP="00630BD1">
      <w:pPr>
        <w:spacing w:after="0" w:line="240" w:lineRule="auto"/>
        <w:ind w:left="-567" w:right="-1" w:firstLine="709"/>
        <w:jc w:val="both"/>
        <w:rPr>
          <w:rFonts w:ascii="Times New Roman" w:eastAsia="Times New Roman" w:hAnsi="Times New Roman" w:cs="Times New Roman"/>
          <w:sz w:val="26"/>
          <w:szCs w:val="26"/>
          <w:lang w:eastAsia="ru-RU"/>
        </w:rPr>
      </w:pPr>
      <w:r w:rsidRPr="00630BD1">
        <w:rPr>
          <w:rFonts w:ascii="Times New Roman" w:eastAsia="Times New Roman" w:hAnsi="Times New Roman" w:cs="Times New Roman"/>
          <w:color w:val="000000"/>
          <w:sz w:val="26"/>
          <w:szCs w:val="26"/>
          <w:lang w:eastAsia="ru-RU"/>
        </w:rPr>
        <w:t>Всего муниципальными служащими представлено 388 справок о доходах</w:t>
      </w:r>
      <w:r w:rsidRPr="00630BD1">
        <w:rPr>
          <w:rFonts w:ascii="Times New Roman" w:eastAsia="Times New Roman" w:hAnsi="Times New Roman" w:cs="Times New Roman"/>
          <w:color w:val="000000"/>
          <w:sz w:val="26"/>
          <w:szCs w:val="26"/>
          <w:lang w:eastAsia="ru-RU"/>
        </w:rPr>
        <w:br/>
        <w:t> за 2024 год, руководителями муниципальных учреждений Петрозаводского городского округа – 257 справок о доходах за 2024 год.</w:t>
      </w:r>
    </w:p>
    <w:p w14:paraId="2BC48869" w14:textId="77777777" w:rsidR="00630BD1" w:rsidRPr="00630BD1" w:rsidRDefault="00630BD1" w:rsidP="00630BD1">
      <w:pPr>
        <w:spacing w:after="0" w:line="240" w:lineRule="auto"/>
        <w:ind w:left="-567" w:right="-1" w:firstLine="709"/>
        <w:jc w:val="both"/>
        <w:rPr>
          <w:rFonts w:ascii="Times New Roman" w:eastAsia="Times New Roman" w:hAnsi="Times New Roman" w:cs="Times New Roman"/>
          <w:sz w:val="26"/>
          <w:szCs w:val="26"/>
          <w:lang w:eastAsia="ru-RU"/>
        </w:rPr>
      </w:pPr>
      <w:r w:rsidRPr="00630BD1">
        <w:rPr>
          <w:rFonts w:ascii="Times New Roman" w:eastAsia="Times New Roman" w:hAnsi="Times New Roman" w:cs="Times New Roman"/>
          <w:color w:val="000000"/>
          <w:sz w:val="26"/>
          <w:szCs w:val="26"/>
          <w:lang w:eastAsia="ru-RU"/>
        </w:rPr>
        <w:t xml:space="preserve">В адрес Администрации из органов прокуратуры поступило 42 акта реагирования по вопросам противодействия коррупции. </w:t>
      </w:r>
    </w:p>
    <w:p w14:paraId="1E69D53E" w14:textId="77777777" w:rsidR="00630BD1" w:rsidRPr="00630BD1" w:rsidRDefault="00630BD1" w:rsidP="00630BD1">
      <w:pPr>
        <w:spacing w:after="0" w:line="240" w:lineRule="auto"/>
        <w:ind w:left="-567" w:right="-1" w:firstLine="709"/>
        <w:jc w:val="both"/>
        <w:rPr>
          <w:rFonts w:ascii="Times New Roman" w:eastAsia="Times New Roman" w:hAnsi="Times New Roman" w:cs="Times New Roman"/>
          <w:sz w:val="26"/>
          <w:szCs w:val="26"/>
          <w:lang w:eastAsia="ru-RU"/>
        </w:rPr>
      </w:pPr>
      <w:r w:rsidRPr="00630BD1">
        <w:rPr>
          <w:rFonts w:ascii="Times New Roman" w:eastAsia="Times New Roman" w:hAnsi="Times New Roman" w:cs="Times New Roman"/>
          <w:color w:val="000000"/>
          <w:sz w:val="26"/>
          <w:szCs w:val="26"/>
          <w:lang w:eastAsia="ru-RU"/>
        </w:rPr>
        <w:t xml:space="preserve">Во всех случаях выявления нарушений Администрацией приняты соответствующие меры по их устранению. </w:t>
      </w:r>
    </w:p>
    <w:p w14:paraId="5D266332" w14:textId="5619B372" w:rsidR="00630BD1" w:rsidRPr="00630BD1" w:rsidRDefault="00630BD1" w:rsidP="00630BD1">
      <w:pPr>
        <w:spacing w:after="0" w:line="240" w:lineRule="auto"/>
        <w:ind w:left="-567" w:right="-1" w:firstLine="709"/>
        <w:jc w:val="both"/>
        <w:rPr>
          <w:rFonts w:ascii="Times New Roman" w:eastAsia="Times New Roman" w:hAnsi="Times New Roman" w:cs="Times New Roman"/>
          <w:sz w:val="26"/>
          <w:szCs w:val="26"/>
          <w:lang w:eastAsia="ru-RU"/>
        </w:rPr>
      </w:pPr>
      <w:r w:rsidRPr="00630BD1">
        <w:rPr>
          <w:rFonts w:ascii="Times New Roman" w:eastAsia="Times New Roman" w:hAnsi="Times New Roman" w:cs="Times New Roman"/>
          <w:color w:val="000000"/>
          <w:sz w:val="26"/>
          <w:szCs w:val="26"/>
          <w:lang w:eastAsia="ru-RU"/>
        </w:rPr>
        <w:t>По результатам мониторинга «Сведения о реализации мер по противодействию коррупции в государственных учреждениях Республики Карелия, подведомственных органам исполнительной власти Республики Карелия», утвержденного приказом Администрации Главы Республики Карелия от 23.06.2021 № 129, в адрес подведомственных Администрации учреждений и предприятий из органов прокуратуры по вопросам противодействия коррупции по</w:t>
      </w:r>
      <w:r w:rsidR="006D2736">
        <w:rPr>
          <w:rFonts w:ascii="Times New Roman" w:eastAsia="Times New Roman" w:hAnsi="Times New Roman" w:cs="Times New Roman"/>
          <w:color w:val="000000"/>
          <w:sz w:val="26"/>
          <w:szCs w:val="26"/>
          <w:lang w:eastAsia="ru-RU"/>
        </w:rPr>
        <w:t>ступило 5 актов (1 представление</w:t>
      </w:r>
      <w:r w:rsidRPr="00630BD1">
        <w:rPr>
          <w:rFonts w:ascii="Times New Roman" w:eastAsia="Times New Roman" w:hAnsi="Times New Roman" w:cs="Times New Roman"/>
          <w:color w:val="000000"/>
          <w:sz w:val="26"/>
          <w:szCs w:val="26"/>
          <w:lang w:eastAsia="ru-RU"/>
        </w:rPr>
        <w:t>, 3 протеста,</w:t>
      </w:r>
      <w:r w:rsidRPr="00630BD1">
        <w:rPr>
          <w:rFonts w:ascii="Times New Roman" w:eastAsia="Times New Roman" w:hAnsi="Times New Roman" w:cs="Times New Roman"/>
          <w:color w:val="000000"/>
          <w:sz w:val="26"/>
          <w:szCs w:val="26"/>
          <w:lang w:eastAsia="ru-RU"/>
        </w:rPr>
        <w:br/>
        <w:t> 1 постановление).</w:t>
      </w:r>
    </w:p>
    <w:p w14:paraId="24B84D6E" w14:textId="77777777" w:rsidR="00630BD1" w:rsidRPr="00630BD1" w:rsidRDefault="00630BD1" w:rsidP="00630BD1">
      <w:pPr>
        <w:spacing w:after="0" w:line="240" w:lineRule="auto"/>
        <w:ind w:left="-567" w:right="-1" w:firstLine="709"/>
        <w:jc w:val="both"/>
        <w:rPr>
          <w:rFonts w:ascii="Times New Roman" w:eastAsia="Times New Roman" w:hAnsi="Times New Roman" w:cs="Times New Roman"/>
          <w:sz w:val="26"/>
          <w:szCs w:val="26"/>
          <w:lang w:eastAsia="ru-RU"/>
        </w:rPr>
      </w:pPr>
      <w:r w:rsidRPr="00630BD1">
        <w:rPr>
          <w:rFonts w:ascii="Times New Roman" w:eastAsia="Times New Roman" w:hAnsi="Times New Roman" w:cs="Times New Roman"/>
          <w:color w:val="000000"/>
          <w:sz w:val="26"/>
          <w:szCs w:val="26"/>
          <w:lang w:eastAsia="ru-RU"/>
        </w:rPr>
        <w:t>Все акты были рассмотрены на предмет коррупционных правонарушений в установленном порядке.</w:t>
      </w:r>
    </w:p>
    <w:p w14:paraId="4D7F4DC0" w14:textId="77777777" w:rsidR="00630BD1" w:rsidRPr="00630BD1" w:rsidRDefault="00630BD1" w:rsidP="00630BD1">
      <w:pPr>
        <w:spacing w:after="0" w:line="240" w:lineRule="auto"/>
        <w:ind w:left="-567" w:right="-1" w:firstLine="709"/>
        <w:jc w:val="both"/>
        <w:rPr>
          <w:rFonts w:ascii="Times New Roman" w:eastAsia="Times New Roman" w:hAnsi="Times New Roman" w:cs="Times New Roman"/>
          <w:sz w:val="26"/>
          <w:szCs w:val="26"/>
          <w:lang w:eastAsia="ru-RU"/>
        </w:rPr>
      </w:pPr>
      <w:r w:rsidRPr="00630BD1">
        <w:rPr>
          <w:rFonts w:ascii="Times New Roman" w:eastAsia="Times New Roman" w:hAnsi="Times New Roman" w:cs="Times New Roman"/>
          <w:color w:val="000000"/>
          <w:sz w:val="26"/>
          <w:szCs w:val="26"/>
          <w:lang w:eastAsia="ru-RU"/>
        </w:rPr>
        <w:t>Во всех случаях выявления нарушения организациями приняты соответствующие меры по их устранению.</w:t>
      </w:r>
    </w:p>
    <w:p w14:paraId="27D6A1F5" w14:textId="77777777" w:rsidR="00630BD1" w:rsidRPr="00630BD1" w:rsidRDefault="00630BD1" w:rsidP="00630BD1">
      <w:pPr>
        <w:shd w:val="clear" w:color="auto" w:fill="FFFFFF"/>
        <w:spacing w:after="0" w:line="240" w:lineRule="auto"/>
        <w:ind w:left="-567" w:right="-1" w:firstLine="709"/>
        <w:jc w:val="both"/>
        <w:rPr>
          <w:rFonts w:ascii="Times New Roman" w:eastAsia="Times New Roman" w:hAnsi="Times New Roman" w:cs="Times New Roman"/>
          <w:sz w:val="26"/>
          <w:szCs w:val="26"/>
          <w:lang w:eastAsia="ru-RU"/>
        </w:rPr>
      </w:pPr>
      <w:r w:rsidRPr="00630BD1">
        <w:rPr>
          <w:rFonts w:ascii="Times New Roman" w:eastAsia="Times New Roman" w:hAnsi="Times New Roman" w:cs="Times New Roman"/>
          <w:color w:val="000000"/>
          <w:sz w:val="26"/>
          <w:szCs w:val="26"/>
          <w:lang w:eastAsia="ru-RU"/>
        </w:rPr>
        <w:t>Эффективность антикоррупционной деятельности органов местного самоуправления обеспечивается, в том числе, участием граждан и институтов гражданского общества в реализации ее мероприятий.</w:t>
      </w:r>
    </w:p>
    <w:p w14:paraId="700FFA5C" w14:textId="77777777" w:rsidR="00630BD1" w:rsidRPr="00630BD1" w:rsidRDefault="00630BD1" w:rsidP="00630BD1">
      <w:pPr>
        <w:spacing w:after="0" w:line="240" w:lineRule="auto"/>
        <w:ind w:left="-567" w:right="-1" w:firstLine="709"/>
        <w:jc w:val="both"/>
        <w:rPr>
          <w:rFonts w:ascii="Times New Roman" w:eastAsia="Times New Roman" w:hAnsi="Times New Roman" w:cs="Times New Roman"/>
          <w:sz w:val="26"/>
          <w:szCs w:val="26"/>
          <w:lang w:eastAsia="ru-RU"/>
        </w:rPr>
      </w:pPr>
      <w:r w:rsidRPr="00630BD1">
        <w:rPr>
          <w:rFonts w:ascii="Times New Roman" w:eastAsia="Times New Roman" w:hAnsi="Times New Roman" w:cs="Times New Roman"/>
          <w:color w:val="000000"/>
          <w:sz w:val="26"/>
          <w:szCs w:val="26"/>
          <w:lang w:eastAsia="ru-RU"/>
        </w:rPr>
        <w:lastRenderedPageBreak/>
        <w:t>В этих целях Администрацией организована работа телефона «горячей линии» для приема сообщений граждан и юридических лиц о фактах коррупционной направленности. Телефон «горячей линии» размещен на сайте Администрации в разделе «Антикоррупционная деятельность»/«Обратная связь для сообщения о фактах коррупции».</w:t>
      </w:r>
    </w:p>
    <w:p w14:paraId="40DA8BD7" w14:textId="337119A2" w:rsidR="00630BD1" w:rsidRPr="00630BD1" w:rsidRDefault="00630BD1" w:rsidP="00630BD1">
      <w:pPr>
        <w:spacing w:after="0" w:line="240" w:lineRule="auto"/>
        <w:ind w:left="-567" w:right="-1" w:firstLine="709"/>
        <w:jc w:val="both"/>
        <w:rPr>
          <w:rFonts w:ascii="Times New Roman" w:eastAsia="Times New Roman" w:hAnsi="Times New Roman" w:cs="Times New Roman"/>
          <w:sz w:val="26"/>
          <w:szCs w:val="26"/>
          <w:lang w:eastAsia="ru-RU"/>
        </w:rPr>
      </w:pPr>
      <w:r w:rsidRPr="00630BD1">
        <w:rPr>
          <w:rFonts w:ascii="Times New Roman" w:eastAsia="Times New Roman" w:hAnsi="Times New Roman" w:cs="Times New Roman"/>
          <w:color w:val="000000"/>
          <w:sz w:val="26"/>
          <w:szCs w:val="26"/>
          <w:lang w:eastAsia="ru-RU"/>
        </w:rPr>
        <w:t xml:space="preserve">В 2025 году в Администрацию поступило 5 обращений граждан по фактам коррупции, два из которых </w:t>
      </w:r>
      <w:r w:rsidR="001C43C9">
        <w:rPr>
          <w:rFonts w:ascii="Times New Roman" w:eastAsia="Times New Roman" w:hAnsi="Times New Roman" w:cs="Times New Roman"/>
          <w:color w:val="000000"/>
          <w:sz w:val="26"/>
          <w:szCs w:val="26"/>
          <w:lang w:eastAsia="ru-RU"/>
        </w:rPr>
        <w:t>–</w:t>
      </w:r>
      <w:r w:rsidRPr="00630BD1">
        <w:rPr>
          <w:rFonts w:ascii="Times New Roman" w:eastAsia="Times New Roman" w:hAnsi="Times New Roman" w:cs="Times New Roman"/>
          <w:color w:val="000000"/>
          <w:sz w:val="26"/>
          <w:szCs w:val="26"/>
          <w:lang w:eastAsia="ru-RU"/>
        </w:rPr>
        <w:t xml:space="preserve"> анонимные.</w:t>
      </w:r>
      <w:r w:rsidR="001C43C9">
        <w:rPr>
          <w:rFonts w:ascii="Times New Roman" w:eastAsia="Times New Roman" w:hAnsi="Times New Roman" w:cs="Times New Roman"/>
          <w:color w:val="000000"/>
          <w:sz w:val="26"/>
          <w:szCs w:val="26"/>
          <w:lang w:eastAsia="ru-RU"/>
        </w:rPr>
        <w:t xml:space="preserve"> Данные факты не подтвердились.</w:t>
      </w:r>
    </w:p>
    <w:p w14:paraId="2B590563" w14:textId="42A7CCA5" w:rsidR="00630BD1" w:rsidRPr="00630BD1" w:rsidRDefault="00630BD1" w:rsidP="00630BD1">
      <w:pPr>
        <w:spacing w:after="0" w:line="240" w:lineRule="auto"/>
        <w:ind w:left="-567" w:right="-1" w:firstLine="709"/>
        <w:jc w:val="both"/>
        <w:rPr>
          <w:rFonts w:ascii="Times New Roman" w:eastAsia="Times New Roman" w:hAnsi="Times New Roman" w:cs="Times New Roman"/>
          <w:sz w:val="26"/>
          <w:szCs w:val="26"/>
          <w:lang w:eastAsia="ru-RU"/>
        </w:rPr>
      </w:pPr>
      <w:r w:rsidRPr="00630BD1">
        <w:rPr>
          <w:rFonts w:ascii="Times New Roman" w:eastAsia="Times New Roman" w:hAnsi="Times New Roman" w:cs="Times New Roman"/>
          <w:color w:val="000000"/>
          <w:sz w:val="26"/>
          <w:szCs w:val="26"/>
          <w:lang w:eastAsia="ru-RU"/>
        </w:rPr>
        <w:t xml:space="preserve">В течение 2025 году в рамках повышения уровня знаний в сфере антикоррупционного законодательства Российской Федерации обучение прошли </w:t>
      </w:r>
      <w:r w:rsidR="00596D26">
        <w:rPr>
          <w:rFonts w:ascii="Times New Roman" w:eastAsia="Times New Roman" w:hAnsi="Times New Roman" w:cs="Times New Roman"/>
          <w:color w:val="000000"/>
          <w:sz w:val="26"/>
          <w:szCs w:val="26"/>
          <w:lang w:eastAsia="ru-RU"/>
        </w:rPr>
        <w:t xml:space="preserve">                   </w:t>
      </w:r>
      <w:r w:rsidRPr="00630BD1">
        <w:rPr>
          <w:rFonts w:ascii="Times New Roman" w:eastAsia="Times New Roman" w:hAnsi="Times New Roman" w:cs="Times New Roman"/>
          <w:color w:val="000000"/>
          <w:sz w:val="26"/>
          <w:szCs w:val="26"/>
          <w:lang w:eastAsia="ru-RU"/>
        </w:rPr>
        <w:t>18 муниципальных служащих Администрации, в том числе впервые поступивших на муниципальную службу.</w:t>
      </w:r>
    </w:p>
    <w:p w14:paraId="1130666F" w14:textId="10D5939B" w:rsidR="00630BD1" w:rsidRPr="00630BD1" w:rsidRDefault="00DD50A6" w:rsidP="00630BD1">
      <w:pPr>
        <w:spacing w:after="0" w:line="240" w:lineRule="auto"/>
        <w:ind w:left="-567" w:right="-1"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В</w:t>
      </w:r>
      <w:r w:rsidR="00630BD1" w:rsidRPr="00630BD1">
        <w:rPr>
          <w:rFonts w:ascii="Times New Roman" w:eastAsia="Times New Roman" w:hAnsi="Times New Roman" w:cs="Times New Roman"/>
          <w:color w:val="000000"/>
          <w:sz w:val="26"/>
          <w:szCs w:val="26"/>
          <w:lang w:eastAsia="ru-RU"/>
        </w:rPr>
        <w:t xml:space="preserve"> течение 2025 года прошли обучение по антикоррупционной тематике </w:t>
      </w:r>
      <w:r w:rsidR="00FC0982">
        <w:rPr>
          <w:rFonts w:ascii="Times New Roman" w:eastAsia="Times New Roman" w:hAnsi="Times New Roman" w:cs="Times New Roman"/>
          <w:color w:val="000000"/>
          <w:sz w:val="26"/>
          <w:szCs w:val="26"/>
          <w:lang w:eastAsia="ru-RU"/>
        </w:rPr>
        <w:t xml:space="preserve">                           </w:t>
      </w:r>
      <w:r w:rsidR="00630BD1" w:rsidRPr="00630BD1">
        <w:rPr>
          <w:rFonts w:ascii="Times New Roman" w:eastAsia="Times New Roman" w:hAnsi="Times New Roman" w:cs="Times New Roman"/>
          <w:color w:val="000000"/>
          <w:sz w:val="26"/>
          <w:szCs w:val="26"/>
          <w:lang w:eastAsia="ru-RU"/>
        </w:rPr>
        <w:t>138 работников подведомственных Администрации организаций.</w:t>
      </w:r>
    </w:p>
    <w:p w14:paraId="22E22B1B" w14:textId="77777777" w:rsidR="00630BD1" w:rsidRPr="00630BD1" w:rsidRDefault="00630BD1" w:rsidP="00630BD1">
      <w:pPr>
        <w:spacing w:after="0" w:line="240" w:lineRule="auto"/>
        <w:ind w:left="-567" w:right="-1" w:firstLine="709"/>
        <w:jc w:val="both"/>
        <w:rPr>
          <w:rFonts w:ascii="Times New Roman" w:eastAsia="Times New Roman" w:hAnsi="Times New Roman" w:cs="Times New Roman"/>
          <w:sz w:val="26"/>
          <w:szCs w:val="26"/>
          <w:lang w:eastAsia="ru-RU"/>
        </w:rPr>
      </w:pPr>
      <w:r w:rsidRPr="00630BD1">
        <w:rPr>
          <w:rFonts w:ascii="Times New Roman" w:eastAsia="Times New Roman" w:hAnsi="Times New Roman" w:cs="Times New Roman"/>
          <w:color w:val="000000"/>
          <w:sz w:val="26"/>
          <w:szCs w:val="26"/>
          <w:lang w:eastAsia="ru-RU"/>
        </w:rPr>
        <w:t>В 2025 году во всех муниципальных образовательных учреждениях Петрозаводского городского округа проводились беседы, тематические классные часы, встречи с представителями правоохранительных органов, родительские собрания, дни открытых дверей, другие мероприятия, направленные на формирование антикоррупционного мировоззрения обучающихся. Общее количество проведенных мероприятий – 696, количество участников мероприятий – 13905.</w:t>
      </w:r>
    </w:p>
    <w:p w14:paraId="599C6840" w14:textId="77777777" w:rsidR="00630BD1" w:rsidRPr="00630BD1" w:rsidRDefault="00630BD1" w:rsidP="00630BD1">
      <w:pPr>
        <w:spacing w:after="0" w:line="240" w:lineRule="auto"/>
        <w:ind w:left="-567" w:right="-1" w:firstLine="709"/>
        <w:jc w:val="both"/>
        <w:rPr>
          <w:rFonts w:ascii="Times New Roman" w:eastAsia="Times New Roman" w:hAnsi="Times New Roman" w:cs="Times New Roman"/>
          <w:sz w:val="26"/>
          <w:szCs w:val="26"/>
          <w:lang w:eastAsia="ru-RU"/>
        </w:rPr>
      </w:pPr>
      <w:r w:rsidRPr="00630BD1">
        <w:rPr>
          <w:rFonts w:ascii="Times New Roman" w:eastAsia="Times New Roman" w:hAnsi="Times New Roman" w:cs="Times New Roman"/>
          <w:color w:val="000000"/>
          <w:sz w:val="26"/>
          <w:szCs w:val="26"/>
          <w:lang w:eastAsia="ru-RU"/>
        </w:rPr>
        <w:t>Муниципальные образовательные организации приняли участие в республиканском конкурсе рисунков «Мы говорим: «Нет!» коррупции».</w:t>
      </w:r>
    </w:p>
    <w:p w14:paraId="41544344" w14:textId="3E7F0FF6" w:rsidR="00653808" w:rsidRPr="00BE4FFD" w:rsidRDefault="00653808" w:rsidP="00BE4FFD">
      <w:pPr>
        <w:spacing w:after="0" w:line="240" w:lineRule="auto"/>
        <w:ind w:left="-567" w:right="-1" w:firstLine="709"/>
        <w:jc w:val="both"/>
        <w:rPr>
          <w:rFonts w:ascii="Times New Roman" w:eastAsia="Times New Roman" w:hAnsi="Times New Roman" w:cs="Times New Roman"/>
          <w:sz w:val="26"/>
          <w:szCs w:val="26"/>
          <w:lang w:eastAsia="ru-RU"/>
        </w:rPr>
      </w:pPr>
      <w:r w:rsidRPr="00BE4FFD">
        <w:rPr>
          <w:rFonts w:ascii="Times New Roman" w:hAnsi="Times New Roman" w:cs="Times New Roman"/>
          <w:iCs/>
          <w:sz w:val="26"/>
          <w:szCs w:val="26"/>
        </w:rPr>
        <w:t>В 2025 году Администрацией подготовлен</w:t>
      </w:r>
      <w:r w:rsidR="00722582">
        <w:rPr>
          <w:rFonts w:ascii="Times New Roman" w:hAnsi="Times New Roman" w:cs="Times New Roman"/>
          <w:iCs/>
          <w:sz w:val="26"/>
          <w:szCs w:val="26"/>
        </w:rPr>
        <w:t>о и издано 3916 постановлений и</w:t>
      </w:r>
      <w:r w:rsidR="00BE4FFD">
        <w:rPr>
          <w:rFonts w:ascii="Times New Roman" w:hAnsi="Times New Roman" w:cs="Times New Roman"/>
          <w:iCs/>
          <w:sz w:val="26"/>
          <w:szCs w:val="26"/>
        </w:rPr>
        <w:t xml:space="preserve"> </w:t>
      </w:r>
      <w:r w:rsidRPr="00BE4FFD">
        <w:rPr>
          <w:rFonts w:ascii="Times New Roman" w:hAnsi="Times New Roman" w:cs="Times New Roman"/>
          <w:iCs/>
          <w:sz w:val="26"/>
          <w:szCs w:val="26"/>
        </w:rPr>
        <w:t>385 распоряжений. Для проведения антикоррупционной экспертизы проекты нормативных правовых актов Администрации направляются в прокуратуру города</w:t>
      </w:r>
      <w:r w:rsidR="00360D6C">
        <w:rPr>
          <w:rFonts w:ascii="Times New Roman" w:hAnsi="Times New Roman" w:cs="Times New Roman"/>
          <w:iCs/>
          <w:sz w:val="26"/>
          <w:szCs w:val="26"/>
        </w:rPr>
        <w:t xml:space="preserve"> Петрозаводска. За 2025 год подготовлен и направлен</w:t>
      </w:r>
      <w:r w:rsidRPr="00BE4FFD">
        <w:rPr>
          <w:rFonts w:ascii="Times New Roman" w:hAnsi="Times New Roman" w:cs="Times New Roman"/>
          <w:iCs/>
          <w:sz w:val="26"/>
          <w:szCs w:val="26"/>
        </w:rPr>
        <w:t xml:space="preserve"> 391 проект нормативных правовых актов. По результатам проведенной прокуратурой г. Петрозаводска экспертизы проектов постановлений выявлены 6 потенциальных коррупциогенных факторов. В отношении            35 муниципальных правовых актов Администрации прокуратурой г. Петрозаводска были направлены протесты. По результатам рассмотрения поступивших протестов, в целях устранения выявленных нарушений, принято решение о внесении в правовые акты соответствующих изменений. Случаи неустранения коррупциогенных факторов, выявленных в процессе проведения антикоррупционной экспертизы, отсутствуют. В отчетном году в адрес Администрации было направлено 92 представления, в том числе прокуратурой г. Петрозаводска – 83, Карельской межрайонной природоохранной прокуратурой </w:t>
      </w:r>
      <w:r w:rsidR="00DD50A6">
        <w:rPr>
          <w:rFonts w:ascii="Times New Roman" w:hAnsi="Times New Roman" w:cs="Times New Roman"/>
          <w:iCs/>
          <w:sz w:val="26"/>
          <w:szCs w:val="26"/>
        </w:rPr>
        <w:t>–</w:t>
      </w:r>
      <w:r w:rsidRPr="00BE4FFD">
        <w:rPr>
          <w:rFonts w:ascii="Times New Roman" w:hAnsi="Times New Roman" w:cs="Times New Roman"/>
          <w:iCs/>
          <w:sz w:val="26"/>
          <w:szCs w:val="26"/>
        </w:rPr>
        <w:t xml:space="preserve"> 8, прокуратурой Республики Карелия – 1. Администрацией с участием представителей прокуратуры все представления были рассмотрены в установленном порядке. По выявленным нарушениям законодательства Российской Федерации Администрацией приняты меры по их устранению. </w:t>
      </w:r>
    </w:p>
    <w:p w14:paraId="42876B87" w14:textId="4B27FC2B" w:rsidR="00653808" w:rsidRDefault="00653808" w:rsidP="003B5C1A">
      <w:pPr>
        <w:pStyle w:val="a4"/>
        <w:tabs>
          <w:tab w:val="left" w:pos="1276"/>
        </w:tabs>
        <w:ind w:left="-567" w:right="-143" w:firstLine="709"/>
        <w:jc w:val="both"/>
        <w:outlineLvl w:val="0"/>
        <w:rPr>
          <w:rFonts w:ascii="Times New Roman" w:hAnsi="Times New Roman" w:cs="Times New Roman"/>
          <w:iCs/>
          <w:sz w:val="26"/>
          <w:szCs w:val="26"/>
        </w:rPr>
      </w:pPr>
      <w:r w:rsidRPr="00653808">
        <w:rPr>
          <w:rFonts w:ascii="Times New Roman" w:hAnsi="Times New Roman" w:cs="Times New Roman"/>
          <w:iCs/>
          <w:sz w:val="26"/>
          <w:szCs w:val="26"/>
        </w:rPr>
        <w:t xml:space="preserve"> В течение 2025 года в Администрацию поступило на рассмотрение 79 уведомления о проведении публичных мероприятий. Все уведомления были рассмотрены в порядке, установленном законодательством.</w:t>
      </w:r>
    </w:p>
    <w:p w14:paraId="5801ED90" w14:textId="2246D8A2" w:rsidR="00653808" w:rsidRDefault="00653808" w:rsidP="003B5C1A">
      <w:pPr>
        <w:pStyle w:val="a4"/>
        <w:tabs>
          <w:tab w:val="left" w:pos="1276"/>
        </w:tabs>
        <w:ind w:left="-567" w:right="-143" w:firstLine="709"/>
        <w:jc w:val="both"/>
        <w:outlineLvl w:val="0"/>
        <w:rPr>
          <w:rFonts w:ascii="Times New Roman" w:hAnsi="Times New Roman" w:cs="Times New Roman"/>
          <w:iCs/>
          <w:sz w:val="26"/>
          <w:szCs w:val="26"/>
        </w:rPr>
      </w:pPr>
      <w:r w:rsidRPr="00653808">
        <w:rPr>
          <w:rFonts w:ascii="Times New Roman" w:hAnsi="Times New Roman" w:cs="Times New Roman"/>
          <w:iCs/>
          <w:sz w:val="26"/>
          <w:szCs w:val="26"/>
        </w:rPr>
        <w:t xml:space="preserve">В рамках претензионно-исковой работы, проведенной в 2025 году Администрацией, взыскано в пользу бюджета Петрозаводского городского округа 45,0 млн рублей, что составляет 46,8 % от общей суммы предъявленных исковых требований. По состоянию на </w:t>
      </w:r>
      <w:r w:rsidR="00DD50A6">
        <w:rPr>
          <w:rFonts w:ascii="Times New Roman" w:hAnsi="Times New Roman" w:cs="Times New Roman"/>
          <w:iCs/>
          <w:sz w:val="26"/>
          <w:szCs w:val="26"/>
        </w:rPr>
        <w:t>конец года</w:t>
      </w:r>
      <w:r w:rsidRPr="00653808">
        <w:rPr>
          <w:rFonts w:ascii="Times New Roman" w:hAnsi="Times New Roman" w:cs="Times New Roman"/>
          <w:iCs/>
          <w:sz w:val="26"/>
          <w:szCs w:val="26"/>
        </w:rPr>
        <w:t xml:space="preserve"> на рассмотрении судов находятся исковые требования о взыскании в пользу Администрации задолженности по неналоговым доходам на общую сумму</w:t>
      </w:r>
      <w:r>
        <w:rPr>
          <w:rFonts w:ascii="Times New Roman" w:hAnsi="Times New Roman" w:cs="Times New Roman"/>
          <w:iCs/>
          <w:sz w:val="26"/>
          <w:szCs w:val="26"/>
        </w:rPr>
        <w:t xml:space="preserve">                                     </w:t>
      </w:r>
      <w:r w:rsidRPr="00653808">
        <w:rPr>
          <w:rFonts w:ascii="Times New Roman" w:hAnsi="Times New Roman" w:cs="Times New Roman"/>
          <w:iCs/>
          <w:sz w:val="26"/>
          <w:szCs w:val="26"/>
        </w:rPr>
        <w:t xml:space="preserve"> 51,1 млн рублей, решения по которым состоятся в 2026 году. В течение 2025 года было </w:t>
      </w:r>
      <w:r w:rsidRPr="00653808">
        <w:rPr>
          <w:rFonts w:ascii="Times New Roman" w:hAnsi="Times New Roman" w:cs="Times New Roman"/>
          <w:iCs/>
          <w:sz w:val="26"/>
          <w:szCs w:val="26"/>
        </w:rPr>
        <w:lastRenderedPageBreak/>
        <w:t xml:space="preserve">подано в суд 307 исков о взыскании задолженности с физических и юридических лиц по неналоговым доходам. За 2025 год к Администрации предъявлено исковых требований на сумму 134,9 млн рублей, взыскано с Администрации 28,3 млн рублей, что составляет </w:t>
      </w:r>
      <w:r>
        <w:rPr>
          <w:rFonts w:ascii="Times New Roman" w:hAnsi="Times New Roman" w:cs="Times New Roman"/>
          <w:iCs/>
          <w:sz w:val="26"/>
          <w:szCs w:val="26"/>
        </w:rPr>
        <w:t xml:space="preserve">           </w:t>
      </w:r>
      <w:r w:rsidRPr="00653808">
        <w:rPr>
          <w:rFonts w:ascii="Times New Roman" w:hAnsi="Times New Roman" w:cs="Times New Roman"/>
          <w:iCs/>
          <w:sz w:val="26"/>
          <w:szCs w:val="26"/>
        </w:rPr>
        <w:t xml:space="preserve">20,9 % от суммы предъявленных исковых требований. </w:t>
      </w:r>
      <w:r w:rsidR="00DD50A6">
        <w:rPr>
          <w:rFonts w:ascii="Times New Roman" w:hAnsi="Times New Roman" w:cs="Times New Roman"/>
          <w:iCs/>
          <w:sz w:val="26"/>
          <w:szCs w:val="26"/>
        </w:rPr>
        <w:t>В</w:t>
      </w:r>
      <w:r w:rsidRPr="00653808">
        <w:rPr>
          <w:rFonts w:ascii="Times New Roman" w:hAnsi="Times New Roman" w:cs="Times New Roman"/>
          <w:iCs/>
          <w:sz w:val="26"/>
          <w:szCs w:val="26"/>
        </w:rPr>
        <w:t xml:space="preserve"> 2025 году сформирована положительная судебная практика по искам к управляющим компаниям города Петрозаводска об обязании последних содержать места накопления ТБО и КГО, расположенные на территориях общего пользования, но закрепленные за многоквартирными домами постановлением Администрации. Так, в суд было подано 17 исков к 21 управляющей компании. По итогам судебных разбирательств исковые требования Администрации были удовлетворены. На протяжении 2025 года на рассмотрение судов поступило 35 заявлений об оспаривании ненормативных правовых актов Администрации, из которых в отношении 7 заявлений вынесены судебные акты об отказе в удовлетворении требований, 25 заявления признаны судами обоснованными и подлежащими удовлетворению, 3 иска на отчетную дату находятся на рассмотрении в суде.</w:t>
      </w:r>
    </w:p>
    <w:p w14:paraId="72B06F7D" w14:textId="77777777" w:rsidR="00653808" w:rsidRDefault="00653808" w:rsidP="003B5C1A">
      <w:pPr>
        <w:pStyle w:val="a4"/>
        <w:tabs>
          <w:tab w:val="left" w:pos="1276"/>
        </w:tabs>
        <w:ind w:left="-567" w:right="-143" w:firstLine="709"/>
        <w:jc w:val="both"/>
        <w:outlineLvl w:val="0"/>
        <w:rPr>
          <w:rFonts w:ascii="Times New Roman" w:hAnsi="Times New Roman" w:cs="Times New Roman"/>
          <w:iCs/>
          <w:sz w:val="26"/>
          <w:szCs w:val="26"/>
        </w:rPr>
      </w:pPr>
      <w:r w:rsidRPr="00653808">
        <w:rPr>
          <w:rFonts w:ascii="Times New Roman" w:hAnsi="Times New Roman" w:cs="Times New Roman"/>
          <w:iCs/>
          <w:sz w:val="26"/>
          <w:szCs w:val="26"/>
        </w:rPr>
        <w:t xml:space="preserve">По итогам 2025 года в суде оспаривались 3 нормативных правовых акта Администрации. </w:t>
      </w:r>
    </w:p>
    <w:p w14:paraId="67745FEE" w14:textId="214517D8" w:rsidR="00653808" w:rsidRDefault="00653808" w:rsidP="003B5C1A">
      <w:pPr>
        <w:pStyle w:val="a4"/>
        <w:tabs>
          <w:tab w:val="left" w:pos="1276"/>
        </w:tabs>
        <w:ind w:left="-567" w:right="-143" w:firstLine="709"/>
        <w:jc w:val="both"/>
        <w:outlineLvl w:val="0"/>
        <w:rPr>
          <w:rFonts w:ascii="Times New Roman" w:hAnsi="Times New Roman" w:cs="Times New Roman"/>
          <w:iCs/>
          <w:sz w:val="26"/>
          <w:szCs w:val="26"/>
        </w:rPr>
      </w:pPr>
      <w:r w:rsidRPr="00653808">
        <w:rPr>
          <w:rFonts w:ascii="Times New Roman" w:hAnsi="Times New Roman" w:cs="Times New Roman"/>
          <w:iCs/>
          <w:sz w:val="26"/>
          <w:szCs w:val="26"/>
        </w:rPr>
        <w:t>По состоянию на отчетную дату 1 нормативный правовой акт находится на рассмотрении суда, в удовлетворении требований заявителя о признании незаконным и отмене 1 нормативного правового акта судом отказано, требования заявителя в отношении 1 нормативного правового акта судом удовлетворены.</w:t>
      </w:r>
    </w:p>
    <w:p w14:paraId="24761257" w14:textId="43B0B6D2" w:rsidR="003B5C1A" w:rsidRPr="003B5C1A" w:rsidRDefault="003B5C1A" w:rsidP="003B5C1A">
      <w:pPr>
        <w:pStyle w:val="a4"/>
        <w:tabs>
          <w:tab w:val="left" w:pos="1276"/>
        </w:tabs>
        <w:ind w:left="-567" w:right="-143" w:firstLine="709"/>
        <w:jc w:val="both"/>
        <w:outlineLvl w:val="0"/>
        <w:rPr>
          <w:rFonts w:ascii="Times New Roman" w:hAnsi="Times New Roman" w:cs="Times New Roman"/>
          <w:iCs/>
          <w:sz w:val="26"/>
          <w:szCs w:val="26"/>
        </w:rPr>
      </w:pPr>
      <w:r w:rsidRPr="003B5C1A">
        <w:rPr>
          <w:rFonts w:ascii="Times New Roman" w:hAnsi="Times New Roman" w:cs="Times New Roman"/>
          <w:iCs/>
          <w:sz w:val="26"/>
          <w:szCs w:val="26"/>
        </w:rPr>
        <w:t>С целью реализации Положения о рассмотрении и исполнении просьб и предложений (наказов) избирателей депутатам Петрозаводского городского Совета Администрацией по предложениям, направленны</w:t>
      </w:r>
      <w:r w:rsidR="00DD50A6">
        <w:rPr>
          <w:rFonts w:ascii="Times New Roman" w:hAnsi="Times New Roman" w:cs="Times New Roman"/>
          <w:iCs/>
          <w:sz w:val="26"/>
          <w:szCs w:val="26"/>
        </w:rPr>
        <w:t>м</w:t>
      </w:r>
      <w:r w:rsidRPr="003B5C1A">
        <w:rPr>
          <w:rFonts w:ascii="Times New Roman" w:hAnsi="Times New Roman" w:cs="Times New Roman"/>
          <w:iCs/>
          <w:sz w:val="26"/>
          <w:szCs w:val="26"/>
        </w:rPr>
        <w:t xml:space="preserve"> Петрозаводским городским Советом, сформирован План мероприятий по выполнению просьб и предложений (наказов) избирателей, который содержит 63</w:t>
      </w:r>
      <w:r w:rsidR="00DD50A6">
        <w:rPr>
          <w:rFonts w:ascii="Times New Roman" w:hAnsi="Times New Roman" w:cs="Times New Roman"/>
          <w:iCs/>
          <w:sz w:val="26"/>
          <w:szCs w:val="26"/>
        </w:rPr>
        <w:t>2</w:t>
      </w:r>
      <w:r w:rsidRPr="003B5C1A">
        <w:rPr>
          <w:rFonts w:ascii="Times New Roman" w:hAnsi="Times New Roman" w:cs="Times New Roman"/>
          <w:iCs/>
          <w:sz w:val="26"/>
          <w:szCs w:val="26"/>
        </w:rPr>
        <w:t xml:space="preserve"> просьб</w:t>
      </w:r>
      <w:r w:rsidR="00DD50A6">
        <w:rPr>
          <w:rFonts w:ascii="Times New Roman" w:hAnsi="Times New Roman" w:cs="Times New Roman"/>
          <w:iCs/>
          <w:sz w:val="26"/>
          <w:szCs w:val="26"/>
        </w:rPr>
        <w:t>ы</w:t>
      </w:r>
      <w:r w:rsidRPr="003B5C1A">
        <w:rPr>
          <w:rFonts w:ascii="Times New Roman" w:hAnsi="Times New Roman" w:cs="Times New Roman"/>
          <w:iCs/>
          <w:sz w:val="26"/>
          <w:szCs w:val="26"/>
        </w:rPr>
        <w:t xml:space="preserve"> и предложений (наказов) избирателей, принятых Администрацией к исполнению. </w:t>
      </w:r>
      <w:r w:rsidR="00AC7669">
        <w:rPr>
          <w:rFonts w:ascii="Times New Roman" w:hAnsi="Times New Roman" w:cs="Times New Roman"/>
          <w:iCs/>
          <w:sz w:val="26"/>
          <w:szCs w:val="26"/>
        </w:rPr>
        <w:t>И</w:t>
      </w:r>
      <w:r w:rsidRPr="003B5C1A">
        <w:rPr>
          <w:rFonts w:ascii="Times New Roman" w:hAnsi="Times New Roman" w:cs="Times New Roman"/>
          <w:iCs/>
          <w:sz w:val="26"/>
          <w:szCs w:val="26"/>
        </w:rPr>
        <w:t xml:space="preserve">сполнено 296 просьб и предложений (наказов) избирателей, что составляет 46% от их общего числа. </w:t>
      </w:r>
    </w:p>
    <w:p w14:paraId="60AA4BCD" w14:textId="58F88F50" w:rsidR="003B5C1A" w:rsidRPr="003B5C1A" w:rsidRDefault="003B5C1A" w:rsidP="003B5C1A">
      <w:pPr>
        <w:pStyle w:val="a4"/>
        <w:tabs>
          <w:tab w:val="left" w:pos="1276"/>
        </w:tabs>
        <w:ind w:left="-567" w:right="-143" w:firstLine="709"/>
        <w:jc w:val="both"/>
        <w:outlineLvl w:val="0"/>
        <w:rPr>
          <w:rFonts w:ascii="Times New Roman" w:hAnsi="Times New Roman" w:cs="Times New Roman"/>
          <w:iCs/>
          <w:sz w:val="26"/>
          <w:szCs w:val="26"/>
        </w:rPr>
      </w:pPr>
      <w:r w:rsidRPr="003B5C1A">
        <w:rPr>
          <w:rFonts w:ascii="Times New Roman" w:hAnsi="Times New Roman" w:cs="Times New Roman"/>
          <w:iCs/>
          <w:sz w:val="26"/>
          <w:szCs w:val="26"/>
        </w:rPr>
        <w:t>В Администрации ведется системная работа с письменными обращениями депутатов Петрозаводского городского Совета.</w:t>
      </w:r>
    </w:p>
    <w:p w14:paraId="002ADA28" w14:textId="55889B02" w:rsidR="003B5C1A" w:rsidRPr="003B5C1A" w:rsidRDefault="003B5C1A" w:rsidP="003B5C1A">
      <w:pPr>
        <w:pStyle w:val="a4"/>
        <w:tabs>
          <w:tab w:val="left" w:pos="1276"/>
        </w:tabs>
        <w:ind w:left="-567" w:right="-143" w:firstLine="709"/>
        <w:jc w:val="both"/>
        <w:outlineLvl w:val="0"/>
        <w:rPr>
          <w:rFonts w:ascii="Times New Roman" w:hAnsi="Times New Roman" w:cs="Times New Roman"/>
          <w:iCs/>
          <w:sz w:val="26"/>
          <w:szCs w:val="26"/>
        </w:rPr>
      </w:pPr>
      <w:r w:rsidRPr="003B5C1A">
        <w:rPr>
          <w:rFonts w:ascii="Times New Roman" w:hAnsi="Times New Roman" w:cs="Times New Roman"/>
          <w:iCs/>
          <w:sz w:val="26"/>
          <w:szCs w:val="26"/>
        </w:rPr>
        <w:t xml:space="preserve">В течение 2025 года в Администрацию поступило 91 письменное обращение депутатов Петрозаводского городского Совета. </w:t>
      </w:r>
      <w:r w:rsidR="00AC7669">
        <w:rPr>
          <w:rFonts w:ascii="Times New Roman" w:hAnsi="Times New Roman" w:cs="Times New Roman"/>
          <w:iCs/>
          <w:sz w:val="26"/>
          <w:szCs w:val="26"/>
        </w:rPr>
        <w:t>По</w:t>
      </w:r>
      <w:r w:rsidRPr="003B5C1A">
        <w:rPr>
          <w:rFonts w:ascii="Times New Roman" w:hAnsi="Times New Roman" w:cs="Times New Roman"/>
          <w:iCs/>
          <w:sz w:val="26"/>
          <w:szCs w:val="26"/>
        </w:rPr>
        <w:t xml:space="preserve"> сравнению с </w:t>
      </w:r>
      <w:r w:rsidR="00AC7669">
        <w:rPr>
          <w:rFonts w:ascii="Times New Roman" w:hAnsi="Times New Roman" w:cs="Times New Roman"/>
          <w:iCs/>
          <w:sz w:val="26"/>
          <w:szCs w:val="26"/>
        </w:rPr>
        <w:t>2024</w:t>
      </w:r>
      <w:r w:rsidRPr="003B5C1A">
        <w:rPr>
          <w:rFonts w:ascii="Times New Roman" w:hAnsi="Times New Roman" w:cs="Times New Roman"/>
          <w:iCs/>
          <w:sz w:val="26"/>
          <w:szCs w:val="26"/>
        </w:rPr>
        <w:t xml:space="preserve"> годом количество обращений увеличилось на 41 %.</w:t>
      </w:r>
    </w:p>
    <w:p w14:paraId="06FFEC7A" w14:textId="77777777" w:rsidR="003B5C1A" w:rsidRPr="003B5C1A" w:rsidRDefault="003B5C1A" w:rsidP="003B5C1A">
      <w:pPr>
        <w:pStyle w:val="a4"/>
        <w:tabs>
          <w:tab w:val="left" w:pos="1276"/>
        </w:tabs>
        <w:ind w:left="-567" w:right="-143" w:firstLine="709"/>
        <w:jc w:val="both"/>
        <w:outlineLvl w:val="0"/>
        <w:rPr>
          <w:rFonts w:ascii="Times New Roman" w:hAnsi="Times New Roman" w:cs="Times New Roman"/>
          <w:iCs/>
          <w:sz w:val="26"/>
          <w:szCs w:val="26"/>
        </w:rPr>
      </w:pPr>
      <w:r w:rsidRPr="003B5C1A">
        <w:rPr>
          <w:rFonts w:ascii="Times New Roman" w:hAnsi="Times New Roman" w:cs="Times New Roman"/>
          <w:iCs/>
          <w:sz w:val="26"/>
          <w:szCs w:val="26"/>
        </w:rPr>
        <w:t>Анализ поступивших письменных обращений депутатов в 2025 году показывает, что большинство обращений касались вопросов ремонта и содержания дорог и тротуаров на территории города, работы общественного транспорта, установки остановок общественного транспорта, обеспечения безопасности на дорогах, содержания контейнерных площадок для сбора мусора. Также депутатами были направлены обращения по вопросам экологии, содержания объектов благоустройства и освещения городских территорий, строительства социально значимых объектов, использования земельных участков.</w:t>
      </w:r>
    </w:p>
    <w:p w14:paraId="14A6D878" w14:textId="1EA54612" w:rsidR="003B5C1A" w:rsidRPr="003B5C1A" w:rsidRDefault="003B5C1A" w:rsidP="003B5C1A">
      <w:pPr>
        <w:pStyle w:val="a4"/>
        <w:tabs>
          <w:tab w:val="left" w:pos="1276"/>
        </w:tabs>
        <w:ind w:left="-567" w:right="-143" w:firstLine="709"/>
        <w:jc w:val="both"/>
        <w:outlineLvl w:val="0"/>
        <w:rPr>
          <w:rFonts w:ascii="Times New Roman" w:hAnsi="Times New Roman" w:cs="Times New Roman"/>
          <w:iCs/>
          <w:sz w:val="26"/>
          <w:szCs w:val="26"/>
        </w:rPr>
      </w:pPr>
      <w:r w:rsidRPr="003B5C1A">
        <w:rPr>
          <w:rFonts w:ascii="Times New Roman" w:hAnsi="Times New Roman" w:cs="Times New Roman"/>
          <w:iCs/>
          <w:sz w:val="26"/>
          <w:szCs w:val="26"/>
        </w:rPr>
        <w:t>Все обращения депутатов рассмотрены Администрацией, приняты меры и даны подробные письменные разъяснения в установленные сроки.</w:t>
      </w:r>
    </w:p>
    <w:p w14:paraId="511FDCB5" w14:textId="77777777" w:rsidR="000656D8" w:rsidRPr="000656D8" w:rsidRDefault="003B5C1A" w:rsidP="003B5C1A">
      <w:pPr>
        <w:pStyle w:val="a4"/>
        <w:tabs>
          <w:tab w:val="left" w:pos="1276"/>
        </w:tabs>
        <w:ind w:left="-567" w:right="-143" w:firstLine="709"/>
        <w:jc w:val="both"/>
        <w:outlineLvl w:val="0"/>
        <w:rPr>
          <w:rFonts w:ascii="Times New Roman" w:hAnsi="Times New Roman" w:cs="Times New Roman"/>
          <w:iCs/>
          <w:sz w:val="26"/>
          <w:szCs w:val="26"/>
        </w:rPr>
      </w:pPr>
      <w:r w:rsidRPr="000656D8">
        <w:rPr>
          <w:rFonts w:ascii="Times New Roman" w:hAnsi="Times New Roman" w:cs="Times New Roman"/>
          <w:iCs/>
          <w:sz w:val="26"/>
          <w:szCs w:val="26"/>
        </w:rPr>
        <w:t xml:space="preserve">В 2025 году в Администрацию поступило </w:t>
      </w:r>
      <w:r w:rsidR="000656D8" w:rsidRPr="000656D8">
        <w:rPr>
          <w:rFonts w:ascii="Times New Roman" w:hAnsi="Times New Roman" w:cs="Times New Roman"/>
          <w:iCs/>
          <w:sz w:val="26"/>
          <w:szCs w:val="26"/>
        </w:rPr>
        <w:t>29030 обращений граждан, из них:</w:t>
      </w:r>
    </w:p>
    <w:p w14:paraId="48DBD293" w14:textId="3A4D0489" w:rsidR="000656D8" w:rsidRPr="000656D8" w:rsidRDefault="000656D8" w:rsidP="003B5C1A">
      <w:pPr>
        <w:pStyle w:val="a4"/>
        <w:tabs>
          <w:tab w:val="left" w:pos="1276"/>
        </w:tabs>
        <w:ind w:left="-567" w:right="-143" w:firstLine="709"/>
        <w:jc w:val="both"/>
        <w:outlineLvl w:val="0"/>
        <w:rPr>
          <w:rFonts w:ascii="Times New Roman" w:hAnsi="Times New Roman" w:cs="Times New Roman"/>
          <w:iCs/>
          <w:sz w:val="26"/>
          <w:szCs w:val="26"/>
        </w:rPr>
      </w:pPr>
      <w:r w:rsidRPr="000656D8">
        <w:rPr>
          <w:rFonts w:ascii="Times New Roman" w:hAnsi="Times New Roman" w:cs="Times New Roman"/>
          <w:iCs/>
          <w:sz w:val="26"/>
          <w:szCs w:val="26"/>
        </w:rPr>
        <w:lastRenderedPageBreak/>
        <w:t xml:space="preserve">- 6887 письменных обращений; </w:t>
      </w:r>
    </w:p>
    <w:p w14:paraId="43B47972" w14:textId="029A508D" w:rsidR="000656D8" w:rsidRPr="000656D8" w:rsidRDefault="000656D8" w:rsidP="003B5C1A">
      <w:pPr>
        <w:pStyle w:val="a4"/>
        <w:tabs>
          <w:tab w:val="left" w:pos="1276"/>
        </w:tabs>
        <w:ind w:left="-567" w:right="-143" w:firstLine="709"/>
        <w:jc w:val="both"/>
        <w:outlineLvl w:val="0"/>
        <w:rPr>
          <w:rFonts w:ascii="Times New Roman" w:hAnsi="Times New Roman" w:cs="Times New Roman"/>
          <w:iCs/>
          <w:sz w:val="26"/>
          <w:szCs w:val="26"/>
        </w:rPr>
      </w:pPr>
      <w:r w:rsidRPr="000656D8">
        <w:rPr>
          <w:rFonts w:ascii="Times New Roman" w:hAnsi="Times New Roman" w:cs="Times New Roman"/>
          <w:iCs/>
          <w:sz w:val="26"/>
          <w:szCs w:val="26"/>
        </w:rPr>
        <w:t>- 16838</w:t>
      </w:r>
      <w:r>
        <w:rPr>
          <w:rFonts w:ascii="Times New Roman" w:hAnsi="Times New Roman" w:cs="Times New Roman"/>
          <w:iCs/>
          <w:sz w:val="26"/>
          <w:szCs w:val="26"/>
        </w:rPr>
        <w:t xml:space="preserve"> обращений в</w:t>
      </w:r>
      <w:r w:rsidRPr="000656D8">
        <w:rPr>
          <w:rFonts w:ascii="Times New Roman" w:hAnsi="Times New Roman" w:cs="Times New Roman"/>
          <w:iCs/>
          <w:sz w:val="26"/>
          <w:szCs w:val="26"/>
        </w:rPr>
        <w:t xml:space="preserve"> «Инцидент менеджмент» </w:t>
      </w:r>
    </w:p>
    <w:p w14:paraId="37B3D190" w14:textId="1D4A904F" w:rsidR="000656D8" w:rsidRPr="000656D8" w:rsidRDefault="000656D8" w:rsidP="003B5C1A">
      <w:pPr>
        <w:pStyle w:val="a4"/>
        <w:tabs>
          <w:tab w:val="left" w:pos="1276"/>
        </w:tabs>
        <w:ind w:left="-567" w:right="-143" w:firstLine="709"/>
        <w:jc w:val="both"/>
        <w:outlineLvl w:val="0"/>
        <w:rPr>
          <w:rFonts w:ascii="Times New Roman" w:hAnsi="Times New Roman" w:cs="Times New Roman"/>
          <w:iCs/>
          <w:sz w:val="26"/>
          <w:szCs w:val="26"/>
        </w:rPr>
      </w:pPr>
      <w:r w:rsidRPr="000656D8">
        <w:rPr>
          <w:rFonts w:ascii="Times New Roman" w:hAnsi="Times New Roman" w:cs="Times New Roman"/>
          <w:iCs/>
          <w:sz w:val="26"/>
          <w:szCs w:val="26"/>
        </w:rPr>
        <w:t xml:space="preserve">- 5305 </w:t>
      </w:r>
      <w:r>
        <w:rPr>
          <w:rFonts w:ascii="Times New Roman" w:hAnsi="Times New Roman" w:cs="Times New Roman"/>
          <w:iCs/>
          <w:sz w:val="26"/>
          <w:szCs w:val="26"/>
        </w:rPr>
        <w:t xml:space="preserve"> - в «ПОС.Госуслуги».</w:t>
      </w:r>
    </w:p>
    <w:p w14:paraId="6BACA1C1" w14:textId="242CC8EA" w:rsidR="00AC7669" w:rsidRPr="00325027" w:rsidRDefault="00AC7669" w:rsidP="00325027">
      <w:pPr>
        <w:pStyle w:val="a4"/>
        <w:tabs>
          <w:tab w:val="left" w:pos="426"/>
        </w:tabs>
        <w:ind w:left="-567" w:right="-143" w:firstLine="709"/>
        <w:jc w:val="both"/>
        <w:outlineLvl w:val="0"/>
        <w:rPr>
          <w:rFonts w:ascii="Times New Roman" w:hAnsi="Times New Roman" w:cs="Times New Roman"/>
          <w:iCs/>
          <w:sz w:val="26"/>
          <w:szCs w:val="26"/>
        </w:rPr>
      </w:pPr>
      <w:r w:rsidRPr="000656D8">
        <w:rPr>
          <w:rFonts w:ascii="Times New Roman" w:hAnsi="Times New Roman" w:cs="Times New Roman"/>
          <w:iCs/>
          <w:sz w:val="26"/>
          <w:szCs w:val="26"/>
        </w:rPr>
        <w:t>Администрацией продолжено активное ежедневное взаимодействие с горожанами. Круглосуточно обращения принимаются на личной странице Главы Петрозаводского городского округа в социальной сети «ВКонтакте», через личные сообщения в группе Администрации «ВКонтакте», «ПОС.Госуслуги». Ведется мониторинг открытых источников в социальных сетях: ответы предоставляются через федеральную систему «Инцидент менеджмент».</w:t>
      </w:r>
      <w:r w:rsidRPr="00325027">
        <w:rPr>
          <w:rFonts w:ascii="Times New Roman" w:hAnsi="Times New Roman" w:cs="Times New Roman"/>
          <w:iCs/>
          <w:sz w:val="26"/>
          <w:szCs w:val="26"/>
        </w:rPr>
        <w:t xml:space="preserve">   </w:t>
      </w:r>
    </w:p>
    <w:p w14:paraId="62D6ED78" w14:textId="77777777" w:rsidR="003B5C1A" w:rsidRPr="003B5C1A" w:rsidRDefault="003B5C1A" w:rsidP="003B5C1A">
      <w:pPr>
        <w:pStyle w:val="a4"/>
        <w:tabs>
          <w:tab w:val="left" w:pos="1276"/>
        </w:tabs>
        <w:ind w:left="-567" w:right="-143" w:firstLine="709"/>
        <w:jc w:val="both"/>
        <w:outlineLvl w:val="0"/>
        <w:rPr>
          <w:rFonts w:ascii="Times New Roman" w:hAnsi="Times New Roman" w:cs="Times New Roman"/>
          <w:iCs/>
          <w:sz w:val="26"/>
          <w:szCs w:val="26"/>
        </w:rPr>
      </w:pPr>
      <w:r w:rsidRPr="003B5C1A">
        <w:rPr>
          <w:rFonts w:ascii="Times New Roman" w:hAnsi="Times New Roman" w:cs="Times New Roman"/>
          <w:iCs/>
          <w:sz w:val="26"/>
          <w:szCs w:val="26"/>
        </w:rPr>
        <w:t xml:space="preserve">  Администрацией продолжается работа по оказанию помощи семьям граждан, участвующим в СВО. На постоянной основе осуществляется взаимодействие с семьями участников СВО, поддержание связи с ними, понимание ситуации в семьях, определение потребностей семей, информирование семей о возможных мерах поддержки, оказывается посильная помощь в решении бытовых вопросов, мониторинг психологического и социального состояния членов семей участников СВО. В 2025 году в Администрацию поступило 284 обращений от членов семей участников СВО. </w:t>
      </w:r>
    </w:p>
    <w:p w14:paraId="6A61015A" w14:textId="77777777" w:rsidR="003B5C1A" w:rsidRPr="003B5C1A" w:rsidRDefault="003B5C1A" w:rsidP="003B5C1A">
      <w:pPr>
        <w:pStyle w:val="a4"/>
        <w:tabs>
          <w:tab w:val="left" w:pos="1276"/>
        </w:tabs>
        <w:ind w:left="-567" w:right="-143" w:firstLine="709"/>
        <w:jc w:val="both"/>
        <w:outlineLvl w:val="0"/>
        <w:rPr>
          <w:rFonts w:ascii="Times New Roman" w:hAnsi="Times New Roman" w:cs="Times New Roman"/>
          <w:iCs/>
          <w:sz w:val="26"/>
          <w:szCs w:val="26"/>
        </w:rPr>
      </w:pPr>
      <w:r w:rsidRPr="003B5C1A">
        <w:rPr>
          <w:rFonts w:ascii="Times New Roman" w:hAnsi="Times New Roman" w:cs="Times New Roman"/>
          <w:iCs/>
          <w:sz w:val="26"/>
          <w:szCs w:val="26"/>
        </w:rPr>
        <w:t xml:space="preserve">Одной из форм взаимодействия с населением являются приемы граждан по личным вопросам, которые проводятся в Администрации Главой Петрозаводского городского округа, заместителями главы Администрации Петрозаводского городского округа – председателями комитетов, начальниками управлений. Кроме того, граждане всегда могут получить консультации по интересующим вопросам у специалистов соответствующих структурных подразделений. </w:t>
      </w:r>
    </w:p>
    <w:p w14:paraId="267DB94E" w14:textId="211C6670" w:rsidR="003B5C1A" w:rsidRPr="003B5C1A" w:rsidRDefault="003B5C1A" w:rsidP="003B5C1A">
      <w:pPr>
        <w:pStyle w:val="a4"/>
        <w:tabs>
          <w:tab w:val="left" w:pos="1276"/>
        </w:tabs>
        <w:ind w:left="-567" w:right="-143" w:firstLine="709"/>
        <w:jc w:val="both"/>
        <w:outlineLvl w:val="0"/>
        <w:rPr>
          <w:rFonts w:ascii="Times New Roman" w:hAnsi="Times New Roman" w:cs="Times New Roman"/>
          <w:iCs/>
          <w:sz w:val="26"/>
          <w:szCs w:val="26"/>
        </w:rPr>
      </w:pPr>
      <w:r w:rsidRPr="003B5C1A">
        <w:rPr>
          <w:rFonts w:ascii="Times New Roman" w:hAnsi="Times New Roman" w:cs="Times New Roman"/>
          <w:iCs/>
          <w:sz w:val="26"/>
          <w:szCs w:val="26"/>
        </w:rPr>
        <w:t xml:space="preserve">В 2025 году у Администрации появился новый формат общения с жителями города – марафон приема граждан. Во время марафона жители могли обозначить проблему, задать вопросы и получить ответы. В течение года было проведено 2 марафона приема граждан: 15 апреля и 23 сентября, </w:t>
      </w:r>
      <w:r w:rsidR="00C349C3">
        <w:rPr>
          <w:rFonts w:ascii="Times New Roman" w:hAnsi="Times New Roman" w:cs="Times New Roman"/>
          <w:iCs/>
          <w:sz w:val="26"/>
          <w:szCs w:val="26"/>
        </w:rPr>
        <w:t>в рамках</w:t>
      </w:r>
      <w:r w:rsidRPr="003B5C1A">
        <w:rPr>
          <w:rFonts w:ascii="Times New Roman" w:hAnsi="Times New Roman" w:cs="Times New Roman"/>
          <w:iCs/>
          <w:sz w:val="26"/>
          <w:szCs w:val="26"/>
        </w:rPr>
        <w:t xml:space="preserve"> которых было принято 205 человек Главой </w:t>
      </w:r>
      <w:r w:rsidR="00AC7669">
        <w:rPr>
          <w:rFonts w:ascii="Times New Roman" w:hAnsi="Times New Roman" w:cs="Times New Roman"/>
          <w:iCs/>
          <w:sz w:val="26"/>
          <w:szCs w:val="26"/>
        </w:rPr>
        <w:t>города</w:t>
      </w:r>
      <w:r w:rsidRPr="003B5C1A">
        <w:rPr>
          <w:rFonts w:ascii="Times New Roman" w:hAnsi="Times New Roman" w:cs="Times New Roman"/>
          <w:iCs/>
          <w:sz w:val="26"/>
          <w:szCs w:val="26"/>
        </w:rPr>
        <w:t xml:space="preserve"> совместно с заместителями и профильными специалистами, задано более 350 вопросов.</w:t>
      </w:r>
    </w:p>
    <w:p w14:paraId="403AB67C" w14:textId="2799ACDA" w:rsidR="003B5C1A" w:rsidRPr="003B5C1A" w:rsidRDefault="003B5C1A" w:rsidP="003B5C1A">
      <w:pPr>
        <w:pStyle w:val="a4"/>
        <w:tabs>
          <w:tab w:val="left" w:pos="1276"/>
        </w:tabs>
        <w:ind w:left="-567" w:right="-143" w:firstLine="709"/>
        <w:jc w:val="both"/>
        <w:outlineLvl w:val="0"/>
        <w:rPr>
          <w:rFonts w:ascii="Times New Roman" w:hAnsi="Times New Roman" w:cs="Times New Roman"/>
          <w:iCs/>
          <w:sz w:val="26"/>
          <w:szCs w:val="26"/>
        </w:rPr>
      </w:pPr>
      <w:r w:rsidRPr="003B5C1A">
        <w:rPr>
          <w:rFonts w:ascii="Times New Roman" w:hAnsi="Times New Roman" w:cs="Times New Roman"/>
          <w:iCs/>
          <w:sz w:val="26"/>
          <w:szCs w:val="26"/>
        </w:rPr>
        <w:t>Всего в 2025 году в ходе приемов граждан по личным вопросам было принято</w:t>
      </w:r>
      <w:r>
        <w:rPr>
          <w:rFonts w:ascii="Times New Roman" w:hAnsi="Times New Roman" w:cs="Times New Roman"/>
          <w:iCs/>
          <w:sz w:val="26"/>
          <w:szCs w:val="26"/>
        </w:rPr>
        <w:t xml:space="preserve">        </w:t>
      </w:r>
      <w:r w:rsidRPr="003B5C1A">
        <w:rPr>
          <w:rFonts w:ascii="Times New Roman" w:hAnsi="Times New Roman" w:cs="Times New Roman"/>
          <w:iCs/>
          <w:sz w:val="26"/>
          <w:szCs w:val="26"/>
        </w:rPr>
        <w:t xml:space="preserve"> 619 человек. Среди самых частых вопросов стали обращения по  расселению аварийных домов, работ</w:t>
      </w:r>
      <w:r w:rsidR="00AC7669">
        <w:rPr>
          <w:rFonts w:ascii="Times New Roman" w:hAnsi="Times New Roman" w:cs="Times New Roman"/>
          <w:iCs/>
          <w:sz w:val="26"/>
          <w:szCs w:val="26"/>
        </w:rPr>
        <w:t>е</w:t>
      </w:r>
      <w:r w:rsidRPr="003B5C1A">
        <w:rPr>
          <w:rFonts w:ascii="Times New Roman" w:hAnsi="Times New Roman" w:cs="Times New Roman"/>
          <w:iCs/>
          <w:sz w:val="26"/>
          <w:szCs w:val="26"/>
        </w:rPr>
        <w:t xml:space="preserve"> уличного освещения, вывоз</w:t>
      </w:r>
      <w:r w:rsidR="00AC7669">
        <w:rPr>
          <w:rFonts w:ascii="Times New Roman" w:hAnsi="Times New Roman" w:cs="Times New Roman"/>
          <w:iCs/>
          <w:sz w:val="26"/>
          <w:szCs w:val="26"/>
        </w:rPr>
        <w:t>у</w:t>
      </w:r>
      <w:r w:rsidR="00C349C3">
        <w:rPr>
          <w:rFonts w:ascii="Times New Roman" w:hAnsi="Times New Roman" w:cs="Times New Roman"/>
          <w:iCs/>
          <w:sz w:val="26"/>
          <w:szCs w:val="26"/>
        </w:rPr>
        <w:t xml:space="preserve"> мусора</w:t>
      </w:r>
      <w:r w:rsidRPr="003B5C1A">
        <w:rPr>
          <w:rFonts w:ascii="Times New Roman" w:hAnsi="Times New Roman" w:cs="Times New Roman"/>
          <w:iCs/>
          <w:sz w:val="26"/>
          <w:szCs w:val="26"/>
        </w:rPr>
        <w:t>, сносу аварийных деревьев, уборке улично-дорожной сети, содержанию инженерных сетей, транспортному обслуживанию населения, возможности участия граждан в программах благоустройства дворовых территорий и общественных пространств, развитию инженерной инфраструктуры города, благоустройству парков, скверов и других общественных территорий, строительству новых дорог, о поддержке субъектов малого и среднего предпринимательства, аренде муниципального имущества, признании объектов бесхозяйными, о работе учреждений образования.</w:t>
      </w:r>
    </w:p>
    <w:p w14:paraId="1A15B36F" w14:textId="77777777" w:rsidR="00AC7669" w:rsidRDefault="003B5C1A" w:rsidP="00AC7669">
      <w:pPr>
        <w:pStyle w:val="a4"/>
        <w:tabs>
          <w:tab w:val="left" w:pos="1276"/>
        </w:tabs>
        <w:ind w:left="-567" w:right="-143" w:firstLine="709"/>
        <w:jc w:val="both"/>
        <w:outlineLvl w:val="0"/>
        <w:rPr>
          <w:rFonts w:ascii="Times New Roman" w:hAnsi="Times New Roman" w:cs="Times New Roman"/>
          <w:iCs/>
          <w:sz w:val="26"/>
          <w:szCs w:val="26"/>
        </w:rPr>
      </w:pPr>
      <w:r w:rsidRPr="003B5C1A">
        <w:rPr>
          <w:rFonts w:ascii="Times New Roman" w:hAnsi="Times New Roman" w:cs="Times New Roman"/>
          <w:iCs/>
          <w:sz w:val="26"/>
          <w:szCs w:val="26"/>
        </w:rPr>
        <w:t>На всех этапах работы с обращениями осуществлялся контроль за сроками их рассмотрения, полнотой рассмотрения поставленных вопросов, своевременным                           и качественным исполнением и направлением ответа заявителю.</w:t>
      </w:r>
    </w:p>
    <w:p w14:paraId="6FB83020" w14:textId="49353A98" w:rsidR="00B02F64" w:rsidRPr="00AC7669" w:rsidRDefault="00B02F64" w:rsidP="00AC7669">
      <w:pPr>
        <w:pStyle w:val="a4"/>
        <w:tabs>
          <w:tab w:val="left" w:pos="1276"/>
        </w:tabs>
        <w:spacing w:after="0"/>
        <w:ind w:left="-567" w:right="-143" w:firstLine="709"/>
        <w:jc w:val="both"/>
        <w:outlineLvl w:val="0"/>
        <w:rPr>
          <w:rFonts w:ascii="Times New Roman" w:hAnsi="Times New Roman" w:cs="Times New Roman"/>
          <w:iCs/>
          <w:sz w:val="26"/>
          <w:szCs w:val="26"/>
        </w:rPr>
      </w:pPr>
      <w:r w:rsidRPr="00B02F64">
        <w:rPr>
          <w:rFonts w:ascii="Times New Roman" w:eastAsia="Times New Roman" w:hAnsi="Times New Roman" w:cs="Times New Roman"/>
          <w:sz w:val="26"/>
          <w:szCs w:val="26"/>
          <w:lang w:eastAsia="ru-RU"/>
        </w:rPr>
        <w:t xml:space="preserve">Продолжается работа по информированию граждан о деятельности Администрации и Главы Петрозаводского городского округа. На официальном сайте Администрации новостные сообщения публикуются в ежедневном режиме. </w:t>
      </w:r>
    </w:p>
    <w:p w14:paraId="081B1D43" w14:textId="2FCC85D9" w:rsidR="00B02F64" w:rsidRPr="00B02F64" w:rsidRDefault="00B02F64" w:rsidP="00AC7669">
      <w:pPr>
        <w:spacing w:after="0" w:line="240" w:lineRule="auto"/>
        <w:ind w:left="-567" w:right="-143" w:firstLine="709"/>
        <w:jc w:val="both"/>
        <w:rPr>
          <w:rFonts w:ascii="Times New Roman" w:eastAsia="Times New Roman" w:hAnsi="Times New Roman" w:cs="Times New Roman"/>
          <w:sz w:val="26"/>
          <w:szCs w:val="26"/>
          <w:lang w:eastAsia="ru-RU"/>
        </w:rPr>
      </w:pPr>
      <w:r w:rsidRPr="00B02F64">
        <w:rPr>
          <w:rFonts w:ascii="Times New Roman" w:eastAsia="Times New Roman" w:hAnsi="Times New Roman" w:cs="Times New Roman"/>
          <w:sz w:val="26"/>
          <w:szCs w:val="26"/>
          <w:lang w:eastAsia="ru-RU"/>
        </w:rPr>
        <w:lastRenderedPageBreak/>
        <w:t xml:space="preserve">Все новости с официального сайта Администрации дублируются в группах </w:t>
      </w:r>
      <w:r w:rsidRPr="00B02F64">
        <w:rPr>
          <w:rFonts w:ascii="Times New Roman" w:eastAsia="Times New Roman" w:hAnsi="Times New Roman" w:cs="Times New Roman"/>
          <w:sz w:val="26"/>
          <w:szCs w:val="26"/>
          <w:lang w:eastAsia="ru-RU"/>
        </w:rPr>
        <w:br/>
        <w:t>в социальных сетях «ВКонтакте», «Одноклассники»</w:t>
      </w:r>
      <w:r>
        <w:rPr>
          <w:rFonts w:ascii="Times New Roman" w:eastAsia="Times New Roman" w:hAnsi="Times New Roman" w:cs="Times New Roman"/>
          <w:sz w:val="26"/>
          <w:szCs w:val="26"/>
          <w:lang w:eastAsia="ru-RU"/>
        </w:rPr>
        <w:t>,</w:t>
      </w:r>
      <w:r w:rsidRPr="00B02F64">
        <w:rPr>
          <w:rFonts w:ascii="Times New Roman" w:eastAsia="Times New Roman" w:hAnsi="Times New Roman" w:cs="Times New Roman"/>
          <w:sz w:val="26"/>
          <w:szCs w:val="26"/>
          <w:lang w:eastAsia="ru-RU"/>
        </w:rPr>
        <w:t xml:space="preserve"> «Телеграмм»</w:t>
      </w:r>
      <w:r>
        <w:rPr>
          <w:rFonts w:ascii="Times New Roman" w:eastAsia="Times New Roman" w:hAnsi="Times New Roman" w:cs="Times New Roman"/>
          <w:sz w:val="26"/>
          <w:szCs w:val="26"/>
          <w:lang w:eastAsia="ru-RU"/>
        </w:rPr>
        <w:t xml:space="preserve"> и «МАХ»</w:t>
      </w:r>
      <w:r w:rsidRPr="00B02F64">
        <w:rPr>
          <w:rFonts w:ascii="Times New Roman" w:eastAsia="Times New Roman" w:hAnsi="Times New Roman" w:cs="Times New Roman"/>
          <w:sz w:val="26"/>
          <w:szCs w:val="26"/>
          <w:lang w:eastAsia="ru-RU"/>
        </w:rPr>
        <w:t>. Это позволяет расширить аудиторию получателей информации. Так, сообщество Администрации «ВКонтакте» выросло за 202</w:t>
      </w:r>
      <w:r>
        <w:rPr>
          <w:rFonts w:ascii="Times New Roman" w:eastAsia="Times New Roman" w:hAnsi="Times New Roman" w:cs="Times New Roman"/>
          <w:sz w:val="26"/>
          <w:szCs w:val="26"/>
          <w:lang w:eastAsia="ru-RU"/>
        </w:rPr>
        <w:t>5</w:t>
      </w:r>
      <w:r w:rsidRPr="00B02F64">
        <w:rPr>
          <w:rFonts w:ascii="Times New Roman" w:eastAsia="Times New Roman" w:hAnsi="Times New Roman" w:cs="Times New Roman"/>
          <w:sz w:val="26"/>
          <w:szCs w:val="26"/>
          <w:lang w:eastAsia="ru-RU"/>
        </w:rPr>
        <w:t xml:space="preserve"> год и составляет более </w:t>
      </w:r>
      <w:r w:rsidRPr="00E17A91">
        <w:rPr>
          <w:rFonts w:ascii="Times New Roman" w:eastAsia="Times New Roman" w:hAnsi="Times New Roman" w:cs="Times New Roman"/>
          <w:sz w:val="26"/>
          <w:szCs w:val="26"/>
          <w:lang w:eastAsia="ru-RU"/>
        </w:rPr>
        <w:t>3</w:t>
      </w:r>
      <w:r w:rsidR="00E17A91" w:rsidRPr="00E17A91">
        <w:rPr>
          <w:rFonts w:ascii="Times New Roman" w:eastAsia="Times New Roman" w:hAnsi="Times New Roman" w:cs="Times New Roman"/>
          <w:sz w:val="26"/>
          <w:szCs w:val="26"/>
          <w:lang w:eastAsia="ru-RU"/>
        </w:rPr>
        <w:t>7</w:t>
      </w:r>
      <w:r w:rsidRPr="00E17A91">
        <w:rPr>
          <w:rFonts w:ascii="Times New Roman" w:eastAsia="Times New Roman" w:hAnsi="Times New Roman" w:cs="Times New Roman"/>
          <w:sz w:val="26"/>
          <w:szCs w:val="26"/>
          <w:lang w:eastAsia="ru-RU"/>
        </w:rPr>
        <w:t xml:space="preserve"> тыс. подписчиков.</w:t>
      </w:r>
      <w:r w:rsidRPr="00B02F64">
        <w:rPr>
          <w:rFonts w:ascii="Times New Roman" w:eastAsia="Times New Roman" w:hAnsi="Times New Roman" w:cs="Times New Roman"/>
          <w:sz w:val="26"/>
          <w:szCs w:val="26"/>
          <w:lang w:eastAsia="ru-RU"/>
        </w:rPr>
        <w:t xml:space="preserve"> </w:t>
      </w:r>
    </w:p>
    <w:p w14:paraId="133E3A88" w14:textId="15C7DF41" w:rsidR="00B02F64" w:rsidRPr="00B02F64" w:rsidRDefault="00B02F64" w:rsidP="00B02F64">
      <w:pPr>
        <w:spacing w:after="0" w:line="240" w:lineRule="auto"/>
        <w:ind w:left="-567" w:right="-143" w:firstLine="709"/>
        <w:jc w:val="both"/>
        <w:rPr>
          <w:rFonts w:ascii="Times New Roman" w:eastAsia="Times New Roman" w:hAnsi="Times New Roman" w:cs="Times New Roman"/>
          <w:sz w:val="26"/>
          <w:szCs w:val="26"/>
          <w:lang w:eastAsia="ru-RU"/>
        </w:rPr>
      </w:pPr>
      <w:r w:rsidRPr="00B02F64">
        <w:rPr>
          <w:rFonts w:ascii="Times New Roman" w:eastAsia="Times New Roman" w:hAnsi="Times New Roman" w:cs="Times New Roman"/>
          <w:sz w:val="26"/>
          <w:szCs w:val="26"/>
          <w:lang w:eastAsia="ru-RU"/>
        </w:rPr>
        <w:t xml:space="preserve">Информирование горожан по наиболее актуальным вопросам осуществляется также через личную страницу Главы Петрозаводского городского округа в социальной сети «Вконтакте», создан Телеграм-канал. </w:t>
      </w:r>
    </w:p>
    <w:p w14:paraId="555826CE" w14:textId="4C0CE20B" w:rsidR="00B02F64" w:rsidRPr="00B02F64" w:rsidRDefault="00B02F64" w:rsidP="00B02F64">
      <w:pPr>
        <w:spacing w:after="0" w:line="240" w:lineRule="auto"/>
        <w:ind w:left="-567" w:right="-143" w:firstLine="709"/>
        <w:jc w:val="both"/>
        <w:rPr>
          <w:rFonts w:ascii="Times New Roman" w:eastAsia="Times New Roman" w:hAnsi="Times New Roman" w:cs="Times New Roman"/>
          <w:sz w:val="26"/>
          <w:szCs w:val="26"/>
          <w:lang w:eastAsia="ru-RU"/>
        </w:rPr>
      </w:pPr>
      <w:r w:rsidRPr="00B02F64">
        <w:rPr>
          <w:rFonts w:ascii="Times New Roman" w:eastAsia="Times New Roman" w:hAnsi="Times New Roman" w:cs="Times New Roman"/>
          <w:sz w:val="26"/>
          <w:szCs w:val="26"/>
          <w:lang w:eastAsia="ru-RU"/>
        </w:rPr>
        <w:t>Доклад по наиболее важным вопросам, поступающим от горожан через социальные сети, еженедельно представляется на открытом планерном совещании. Темы, получившие широкий отклик в средствах массовой информации и в социальных сетях</w:t>
      </w:r>
      <w:r w:rsidR="00C349C3">
        <w:rPr>
          <w:rFonts w:ascii="Times New Roman" w:eastAsia="Times New Roman" w:hAnsi="Times New Roman" w:cs="Times New Roman"/>
          <w:sz w:val="26"/>
          <w:szCs w:val="26"/>
          <w:lang w:eastAsia="ru-RU"/>
        </w:rPr>
        <w:t>,</w:t>
      </w:r>
      <w:r w:rsidRPr="00B02F64">
        <w:rPr>
          <w:rFonts w:ascii="Times New Roman" w:eastAsia="Times New Roman" w:hAnsi="Times New Roman" w:cs="Times New Roman"/>
          <w:sz w:val="26"/>
          <w:szCs w:val="26"/>
          <w:lang w:eastAsia="ru-RU"/>
        </w:rPr>
        <w:t xml:space="preserve"> оперативно отрабатываются в информационном пространстве – размещаются разъяснения на ресурсах Администрации, а в отдельных случаях распространяются в партнерских пабликах </w:t>
      </w:r>
      <w:r w:rsidRPr="00B02F64">
        <w:rPr>
          <w:rFonts w:ascii="Times New Roman" w:eastAsia="Times New Roman" w:hAnsi="Times New Roman" w:cs="Times New Roman"/>
          <w:sz w:val="26"/>
          <w:szCs w:val="26"/>
          <w:lang w:eastAsia="ru-RU"/>
        </w:rPr>
        <w:br/>
        <w:t xml:space="preserve">во взаимодействии с Центром управления региона Республики Карелия. </w:t>
      </w:r>
    </w:p>
    <w:p w14:paraId="31D59DE7" w14:textId="7F2A2168" w:rsidR="00B02F64" w:rsidRPr="00B02F64" w:rsidRDefault="00B02F64" w:rsidP="00B02F64">
      <w:pPr>
        <w:spacing w:after="0" w:line="240" w:lineRule="auto"/>
        <w:ind w:left="-567" w:right="-143" w:firstLine="709"/>
        <w:jc w:val="both"/>
        <w:rPr>
          <w:rFonts w:ascii="Times New Roman" w:eastAsia="Times New Roman" w:hAnsi="Times New Roman" w:cs="Times New Roman"/>
          <w:sz w:val="26"/>
          <w:szCs w:val="26"/>
          <w:lang w:eastAsia="ru-RU"/>
        </w:rPr>
      </w:pPr>
      <w:r w:rsidRPr="00B02F64">
        <w:rPr>
          <w:rFonts w:ascii="Times New Roman" w:eastAsia="Times New Roman" w:hAnsi="Times New Roman" w:cs="Times New Roman"/>
          <w:sz w:val="26"/>
          <w:szCs w:val="26"/>
          <w:lang w:eastAsia="ru-RU"/>
        </w:rPr>
        <w:t xml:space="preserve">В связи со вступлением в силу с 01.12.2022 Федерального закона от 14.07.2022 </w:t>
      </w:r>
      <w:r w:rsidRPr="00B02F64">
        <w:rPr>
          <w:rFonts w:ascii="Times New Roman" w:eastAsia="Times New Roman" w:hAnsi="Times New Roman" w:cs="Times New Roman"/>
          <w:sz w:val="26"/>
          <w:szCs w:val="26"/>
          <w:lang w:eastAsia="ru-RU"/>
        </w:rPr>
        <w:br/>
        <w:t xml:space="preserve">№ 270-ФЗ «О внесении изменений в Федеральный закон «Об обеспечении доступа </w:t>
      </w:r>
      <w:r w:rsidRPr="00B02F64">
        <w:rPr>
          <w:rFonts w:ascii="Times New Roman" w:eastAsia="Times New Roman" w:hAnsi="Times New Roman" w:cs="Times New Roman"/>
          <w:sz w:val="26"/>
          <w:szCs w:val="26"/>
          <w:lang w:eastAsia="ru-RU"/>
        </w:rPr>
        <w:br/>
        <w:t>к информации о деятельности государственных органов и органов местного самоуправления» и ст. 10 Федерального закона «Об обеспечении доступа к информации о деятельности судов в Российской Федерации» созданы 1</w:t>
      </w:r>
      <w:r>
        <w:rPr>
          <w:rFonts w:ascii="Times New Roman" w:eastAsia="Times New Roman" w:hAnsi="Times New Roman" w:cs="Times New Roman"/>
          <w:sz w:val="26"/>
          <w:szCs w:val="26"/>
          <w:lang w:eastAsia="ru-RU"/>
        </w:rPr>
        <w:t>29</w:t>
      </w:r>
      <w:r w:rsidRPr="00B02F64">
        <w:rPr>
          <w:rFonts w:ascii="Times New Roman" w:eastAsia="Times New Roman" w:hAnsi="Times New Roman" w:cs="Times New Roman"/>
          <w:sz w:val="26"/>
          <w:szCs w:val="26"/>
          <w:lang w:eastAsia="ru-RU"/>
        </w:rPr>
        <w:t xml:space="preserve"> официальных группы подведомственных Администрации учреждений в социальной сети «ВКонтакте». Информация в указанных госпабликах обновляется регулярно. </w:t>
      </w:r>
    </w:p>
    <w:p w14:paraId="6B17846D" w14:textId="6126CC82" w:rsidR="00B02F64" w:rsidRPr="00B02F64" w:rsidRDefault="00AC7669" w:rsidP="00B02F64">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течение 2025 года</w:t>
      </w:r>
      <w:r w:rsidR="00B02F64" w:rsidRPr="00B02F64">
        <w:rPr>
          <w:rFonts w:ascii="Times New Roman" w:eastAsia="Times New Roman" w:hAnsi="Times New Roman" w:cs="Times New Roman"/>
          <w:sz w:val="26"/>
          <w:szCs w:val="26"/>
          <w:lang w:eastAsia="ru-RU"/>
        </w:rPr>
        <w:t xml:space="preserve"> совместно со средствами массовой информации организованы выступления на телевидении и интервью Главы Петрозаводского городского округа </w:t>
      </w:r>
      <w:r w:rsidR="00B02F64" w:rsidRPr="00B02F64">
        <w:rPr>
          <w:rFonts w:ascii="Times New Roman" w:eastAsia="Times New Roman" w:hAnsi="Times New Roman" w:cs="Times New Roman"/>
          <w:sz w:val="26"/>
          <w:szCs w:val="26"/>
          <w:lang w:eastAsia="ru-RU"/>
        </w:rPr>
        <w:br/>
        <w:t xml:space="preserve">по актуальным вопросам, а также прямые эфиры Центра управления регионом. Мероприятия с участием Главы Петрозаводского городского округа, руководителей и специалистов структурных подразделений Администрации, депутатов Петрозаводского городского Совета широко освещались в средствах массовой информации. Специалисты Администрации регулярно принимали участие в записях сюжетов и тематических передач на телеканалах ГТРК «Карелия», «Сампо ТВ 360» и «Ника плюс», а также в других средствах массовой информации. </w:t>
      </w:r>
    </w:p>
    <w:p w14:paraId="00403DD1" w14:textId="77777777" w:rsidR="00B02F64" w:rsidRPr="00B02F64" w:rsidRDefault="00B02F64" w:rsidP="00B02F64">
      <w:pPr>
        <w:spacing w:after="0" w:line="240" w:lineRule="auto"/>
        <w:ind w:left="-567" w:right="-143" w:firstLine="709"/>
        <w:jc w:val="both"/>
        <w:rPr>
          <w:rFonts w:ascii="Times New Roman" w:eastAsia="Times New Roman" w:hAnsi="Times New Roman" w:cs="Times New Roman"/>
          <w:sz w:val="26"/>
          <w:szCs w:val="26"/>
          <w:lang w:eastAsia="ru-RU"/>
        </w:rPr>
      </w:pPr>
      <w:r w:rsidRPr="00B02F64">
        <w:rPr>
          <w:rFonts w:ascii="Times New Roman" w:eastAsia="Times New Roman" w:hAnsi="Times New Roman" w:cs="Times New Roman"/>
          <w:sz w:val="26"/>
          <w:szCs w:val="26"/>
          <w:lang w:eastAsia="ru-RU"/>
        </w:rPr>
        <w:t xml:space="preserve">Внедрена система онлайн-трансляций знаковых мероприятий, проходящих в стенах Администрации. Вещание производится с открытых планерных совещаний, публичных слушаний, круглых столов и заседаний. Записи сохраняются в группе Администрации «ВКонтакте» и доступны не только в прямом эфире, но и после завершения указанных мероприятий. </w:t>
      </w:r>
    </w:p>
    <w:p w14:paraId="3B9023EA" w14:textId="6C0B5CAA" w:rsidR="00B02F64" w:rsidRDefault="00B02F64" w:rsidP="00B02F64">
      <w:pPr>
        <w:spacing w:after="0" w:line="240" w:lineRule="auto"/>
        <w:ind w:left="-567" w:right="-143" w:firstLine="709"/>
        <w:jc w:val="both"/>
        <w:rPr>
          <w:rFonts w:ascii="Times New Roman" w:eastAsia="Times New Roman" w:hAnsi="Times New Roman" w:cs="Times New Roman"/>
          <w:sz w:val="26"/>
          <w:szCs w:val="26"/>
          <w:lang w:eastAsia="ru-RU"/>
        </w:rPr>
      </w:pPr>
      <w:r w:rsidRPr="00E17A91">
        <w:rPr>
          <w:rFonts w:ascii="Times New Roman" w:eastAsia="Times New Roman" w:hAnsi="Times New Roman" w:cs="Times New Roman"/>
          <w:sz w:val="26"/>
          <w:szCs w:val="26"/>
          <w:lang w:eastAsia="ru-RU"/>
        </w:rPr>
        <w:t xml:space="preserve">В 2025 году </w:t>
      </w:r>
      <w:r w:rsidR="00E17A91" w:rsidRPr="00E17A91">
        <w:rPr>
          <w:rFonts w:ascii="Times New Roman" w:eastAsia="Times New Roman" w:hAnsi="Times New Roman" w:cs="Times New Roman"/>
          <w:sz w:val="26"/>
          <w:szCs w:val="26"/>
          <w:lang w:eastAsia="ru-RU"/>
        </w:rPr>
        <w:t>было</w:t>
      </w:r>
      <w:r w:rsidRPr="00E17A91">
        <w:rPr>
          <w:rFonts w:ascii="Times New Roman" w:eastAsia="Times New Roman" w:hAnsi="Times New Roman" w:cs="Times New Roman"/>
          <w:sz w:val="26"/>
          <w:szCs w:val="26"/>
          <w:lang w:eastAsia="ru-RU"/>
        </w:rPr>
        <w:t xml:space="preserve"> издано </w:t>
      </w:r>
      <w:r w:rsidR="00E17A91" w:rsidRPr="00E17A91">
        <w:rPr>
          <w:rFonts w:ascii="Times New Roman" w:eastAsia="Times New Roman" w:hAnsi="Times New Roman" w:cs="Times New Roman"/>
          <w:sz w:val="26"/>
          <w:szCs w:val="26"/>
          <w:lang w:eastAsia="ru-RU"/>
        </w:rPr>
        <w:t>20</w:t>
      </w:r>
      <w:r w:rsidRPr="00E17A91">
        <w:rPr>
          <w:rFonts w:ascii="Times New Roman" w:eastAsia="Times New Roman" w:hAnsi="Times New Roman" w:cs="Times New Roman"/>
          <w:sz w:val="26"/>
          <w:szCs w:val="26"/>
          <w:lang w:eastAsia="ru-RU"/>
        </w:rPr>
        <w:t xml:space="preserve"> номеров </w:t>
      </w:r>
      <w:r w:rsidR="00C349C3">
        <w:rPr>
          <w:rFonts w:ascii="Times New Roman" w:eastAsia="Times New Roman" w:hAnsi="Times New Roman" w:cs="Times New Roman"/>
          <w:sz w:val="26"/>
          <w:szCs w:val="26"/>
          <w:lang w:eastAsia="ru-RU"/>
        </w:rPr>
        <w:t xml:space="preserve">сборника </w:t>
      </w:r>
      <w:r w:rsidRPr="00E17A91">
        <w:rPr>
          <w:rFonts w:ascii="Times New Roman" w:eastAsia="Times New Roman" w:hAnsi="Times New Roman" w:cs="Times New Roman"/>
          <w:sz w:val="26"/>
          <w:szCs w:val="26"/>
          <w:lang w:eastAsia="ru-RU"/>
        </w:rPr>
        <w:t>«Информационный бюллетень»</w:t>
      </w:r>
      <w:r w:rsidR="00E17A91" w:rsidRPr="00E17A91">
        <w:rPr>
          <w:rFonts w:ascii="Times New Roman" w:eastAsia="Times New Roman" w:hAnsi="Times New Roman" w:cs="Times New Roman"/>
          <w:sz w:val="26"/>
          <w:szCs w:val="26"/>
          <w:lang w:eastAsia="ru-RU"/>
        </w:rPr>
        <w:t>.</w:t>
      </w:r>
      <w:r w:rsidRPr="00E17A91">
        <w:rPr>
          <w:rFonts w:ascii="Times New Roman" w:eastAsia="Times New Roman" w:hAnsi="Times New Roman" w:cs="Times New Roman"/>
          <w:sz w:val="26"/>
          <w:szCs w:val="26"/>
          <w:lang w:eastAsia="ru-RU"/>
        </w:rPr>
        <w:t xml:space="preserve"> </w:t>
      </w:r>
      <w:r w:rsidR="00E17A91" w:rsidRPr="00E17A91">
        <w:rPr>
          <w:rFonts w:ascii="Times New Roman" w:eastAsia="Times New Roman" w:hAnsi="Times New Roman" w:cs="Times New Roman"/>
          <w:sz w:val="26"/>
          <w:szCs w:val="26"/>
          <w:lang w:eastAsia="ru-RU"/>
        </w:rPr>
        <w:t>В</w:t>
      </w:r>
      <w:r w:rsidRPr="00E17A91">
        <w:rPr>
          <w:rFonts w:ascii="Times New Roman" w:eastAsia="Times New Roman" w:hAnsi="Times New Roman" w:cs="Times New Roman"/>
          <w:sz w:val="26"/>
          <w:szCs w:val="26"/>
          <w:lang w:eastAsia="ru-RU"/>
        </w:rPr>
        <w:t xml:space="preserve"> официальном сетевом издании органов местного самоуправления «Нормативные правовые акты Петрозаводского городского округа» опубликован</w:t>
      </w:r>
      <w:r w:rsidR="00C349C3">
        <w:rPr>
          <w:rFonts w:ascii="Times New Roman" w:eastAsia="Times New Roman" w:hAnsi="Times New Roman" w:cs="Times New Roman"/>
          <w:sz w:val="26"/>
          <w:szCs w:val="26"/>
          <w:lang w:eastAsia="ru-RU"/>
        </w:rPr>
        <w:t>ы</w:t>
      </w:r>
      <w:r w:rsidRPr="00E17A91">
        <w:rPr>
          <w:rFonts w:ascii="Times New Roman" w:eastAsia="Times New Roman" w:hAnsi="Times New Roman" w:cs="Times New Roman"/>
          <w:sz w:val="26"/>
          <w:szCs w:val="26"/>
          <w:lang w:eastAsia="ru-RU"/>
        </w:rPr>
        <w:t xml:space="preserve"> </w:t>
      </w:r>
      <w:r w:rsidR="00E17A91">
        <w:rPr>
          <w:rFonts w:ascii="Times New Roman" w:eastAsia="Times New Roman" w:hAnsi="Times New Roman" w:cs="Times New Roman"/>
          <w:sz w:val="26"/>
          <w:szCs w:val="26"/>
          <w:lang w:eastAsia="ru-RU"/>
        </w:rPr>
        <w:t>472</w:t>
      </w:r>
      <w:r w:rsidR="00C349C3">
        <w:rPr>
          <w:rFonts w:ascii="Times New Roman" w:eastAsia="Times New Roman" w:hAnsi="Times New Roman" w:cs="Times New Roman"/>
          <w:sz w:val="26"/>
          <w:szCs w:val="26"/>
          <w:lang w:eastAsia="ru-RU"/>
        </w:rPr>
        <w:t xml:space="preserve"> нормативных правовых</w:t>
      </w:r>
      <w:r w:rsidRPr="00E17A91">
        <w:rPr>
          <w:rFonts w:ascii="Times New Roman" w:eastAsia="Times New Roman" w:hAnsi="Times New Roman" w:cs="Times New Roman"/>
          <w:sz w:val="26"/>
          <w:szCs w:val="26"/>
          <w:lang w:eastAsia="ru-RU"/>
        </w:rPr>
        <w:t xml:space="preserve"> акт</w:t>
      </w:r>
      <w:r w:rsidR="00C349C3">
        <w:rPr>
          <w:rFonts w:ascii="Times New Roman" w:eastAsia="Times New Roman" w:hAnsi="Times New Roman" w:cs="Times New Roman"/>
          <w:sz w:val="26"/>
          <w:szCs w:val="26"/>
          <w:lang w:eastAsia="ru-RU"/>
        </w:rPr>
        <w:t>а</w:t>
      </w:r>
      <w:r w:rsidRPr="00E17A91">
        <w:rPr>
          <w:rFonts w:ascii="Times New Roman" w:eastAsia="Times New Roman" w:hAnsi="Times New Roman" w:cs="Times New Roman"/>
          <w:sz w:val="26"/>
          <w:szCs w:val="26"/>
          <w:lang w:eastAsia="ru-RU"/>
        </w:rPr>
        <w:t>.</w:t>
      </w:r>
    </w:p>
    <w:p w14:paraId="68F5479D" w14:textId="2C02096F" w:rsidR="002E61E7" w:rsidRPr="002E61E7" w:rsidRDefault="002E61E7" w:rsidP="002E61E7">
      <w:pPr>
        <w:spacing w:after="0" w:line="240" w:lineRule="auto"/>
        <w:ind w:left="-567" w:right="-143" w:firstLine="709"/>
        <w:jc w:val="both"/>
        <w:rPr>
          <w:rFonts w:ascii="Times New Roman" w:eastAsia="Times New Roman" w:hAnsi="Times New Roman" w:cs="Times New Roman"/>
          <w:sz w:val="26"/>
          <w:szCs w:val="26"/>
          <w:lang w:eastAsia="ru-RU"/>
        </w:rPr>
      </w:pPr>
      <w:r w:rsidRPr="002E61E7">
        <w:rPr>
          <w:rFonts w:ascii="Times New Roman" w:eastAsia="Times New Roman" w:hAnsi="Times New Roman" w:cs="Times New Roman"/>
          <w:sz w:val="26"/>
          <w:szCs w:val="26"/>
          <w:lang w:eastAsia="ru-RU"/>
        </w:rPr>
        <w:t>Решение вопросов местного значения на территории Петрозав</w:t>
      </w:r>
      <w:r>
        <w:rPr>
          <w:rFonts w:ascii="Times New Roman" w:eastAsia="Times New Roman" w:hAnsi="Times New Roman" w:cs="Times New Roman"/>
          <w:sz w:val="26"/>
          <w:szCs w:val="26"/>
          <w:lang w:eastAsia="ru-RU"/>
        </w:rPr>
        <w:t>одского городского округа в 2025</w:t>
      </w:r>
      <w:r w:rsidRPr="002E61E7">
        <w:rPr>
          <w:rFonts w:ascii="Times New Roman" w:eastAsia="Times New Roman" w:hAnsi="Times New Roman" w:cs="Times New Roman"/>
          <w:sz w:val="26"/>
          <w:szCs w:val="26"/>
          <w:lang w:eastAsia="ru-RU"/>
        </w:rPr>
        <w:t xml:space="preserve"> году осуществлялось Главой Петрозаводского городского округа и Администрацией Петрозаводского городского округа в соответствии с Указами Президента Российской Федерации, национальными проектами, стратегией социально-экономического развития Петрозаводского городского округа. Д</w:t>
      </w:r>
      <w:r>
        <w:rPr>
          <w:rFonts w:ascii="Times New Roman" w:eastAsia="Times New Roman" w:hAnsi="Times New Roman" w:cs="Times New Roman"/>
          <w:sz w:val="26"/>
          <w:szCs w:val="26"/>
          <w:lang w:eastAsia="ru-RU"/>
        </w:rPr>
        <w:t>анная работа продолжается в 2026</w:t>
      </w:r>
      <w:r w:rsidRPr="002E61E7">
        <w:rPr>
          <w:rFonts w:ascii="Times New Roman" w:eastAsia="Times New Roman" w:hAnsi="Times New Roman" w:cs="Times New Roman"/>
          <w:sz w:val="26"/>
          <w:szCs w:val="26"/>
          <w:lang w:eastAsia="ru-RU"/>
        </w:rPr>
        <w:t xml:space="preserve"> году. </w:t>
      </w:r>
    </w:p>
    <w:p w14:paraId="0AEEE357" w14:textId="77777777" w:rsidR="002E61E7" w:rsidRPr="00B02F64" w:rsidRDefault="002E61E7" w:rsidP="00B02F64">
      <w:pPr>
        <w:spacing w:after="0" w:line="240" w:lineRule="auto"/>
        <w:ind w:left="-567" w:right="-143" w:firstLine="709"/>
        <w:jc w:val="both"/>
        <w:rPr>
          <w:rFonts w:ascii="Times New Roman" w:eastAsia="Times New Roman" w:hAnsi="Times New Roman" w:cs="Times New Roman"/>
          <w:sz w:val="26"/>
          <w:szCs w:val="26"/>
          <w:lang w:eastAsia="ru-RU"/>
        </w:rPr>
      </w:pPr>
    </w:p>
    <w:bookmarkEnd w:id="40"/>
    <w:p w14:paraId="2FA157D6" w14:textId="38EC0FA1" w:rsidR="00E1164F" w:rsidRPr="00B02F64" w:rsidRDefault="00E1164F" w:rsidP="002622F9">
      <w:pPr>
        <w:pStyle w:val="a4"/>
        <w:tabs>
          <w:tab w:val="left" w:pos="1276"/>
        </w:tabs>
        <w:ind w:left="-567" w:right="-143" w:firstLine="709"/>
        <w:jc w:val="both"/>
        <w:outlineLvl w:val="0"/>
        <w:rPr>
          <w:rFonts w:ascii="Times New Roman" w:hAnsi="Times New Roman" w:cs="Times New Roman"/>
          <w:b/>
          <w:iCs/>
          <w:sz w:val="26"/>
          <w:szCs w:val="26"/>
        </w:rPr>
      </w:pPr>
    </w:p>
    <w:sectPr w:rsidR="00E1164F" w:rsidRPr="00B02F64" w:rsidSect="001D592C">
      <w:footerReference w:type="default" r:id="rId8"/>
      <w:pgSz w:w="11906" w:h="16838"/>
      <w:pgMar w:top="1134" w:right="849"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2B3B7F" w14:textId="77777777" w:rsidR="008B609F" w:rsidRDefault="008B609F" w:rsidP="00280790">
      <w:pPr>
        <w:spacing w:after="0" w:line="240" w:lineRule="auto"/>
      </w:pPr>
      <w:r>
        <w:separator/>
      </w:r>
    </w:p>
  </w:endnote>
  <w:endnote w:type="continuationSeparator" w:id="0">
    <w:p w14:paraId="245FBBFC" w14:textId="77777777" w:rsidR="008B609F" w:rsidRDefault="008B609F" w:rsidP="00280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6337009"/>
      <w:docPartObj>
        <w:docPartGallery w:val="Page Numbers (Bottom of Page)"/>
        <w:docPartUnique/>
      </w:docPartObj>
    </w:sdtPr>
    <w:sdtEndPr/>
    <w:sdtContent>
      <w:p w14:paraId="5E78BFD9" w14:textId="4317E0A7" w:rsidR="004D2883" w:rsidRDefault="004D2883">
        <w:pPr>
          <w:pStyle w:val="a9"/>
          <w:jc w:val="center"/>
        </w:pPr>
        <w:r>
          <w:fldChar w:fldCharType="begin"/>
        </w:r>
        <w:r>
          <w:instrText>PAGE   \* MERGEFORMAT</w:instrText>
        </w:r>
        <w:r>
          <w:fldChar w:fldCharType="separate"/>
        </w:r>
        <w:r>
          <w:rPr>
            <w:noProof/>
          </w:rPr>
          <w:t>73</w:t>
        </w:r>
        <w:r>
          <w:fldChar w:fldCharType="end"/>
        </w:r>
      </w:p>
    </w:sdtContent>
  </w:sdt>
  <w:p w14:paraId="5964D587" w14:textId="77777777" w:rsidR="004D2883" w:rsidRDefault="004D288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445971" w14:textId="77777777" w:rsidR="008B609F" w:rsidRDefault="008B609F" w:rsidP="00280790">
      <w:pPr>
        <w:spacing w:after="0" w:line="240" w:lineRule="auto"/>
      </w:pPr>
      <w:r>
        <w:separator/>
      </w:r>
    </w:p>
  </w:footnote>
  <w:footnote w:type="continuationSeparator" w:id="0">
    <w:p w14:paraId="34DFD845" w14:textId="77777777" w:rsidR="008B609F" w:rsidRDefault="008B609F" w:rsidP="002807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F475E9"/>
    <w:multiLevelType w:val="hybridMultilevel"/>
    <w:tmpl w:val="4FE0D95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A72DC0"/>
    <w:multiLevelType w:val="hybridMultilevel"/>
    <w:tmpl w:val="4FE0D95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DB28B2"/>
    <w:multiLevelType w:val="hybridMultilevel"/>
    <w:tmpl w:val="6400AC1E"/>
    <w:lvl w:ilvl="0" w:tplc="0CF8D33C">
      <w:start w:val="1"/>
      <w:numFmt w:val="bullet"/>
      <w:suff w:val="space"/>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FF376A0"/>
    <w:multiLevelType w:val="hybridMultilevel"/>
    <w:tmpl w:val="C1B82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B9306E"/>
    <w:multiLevelType w:val="hybridMultilevel"/>
    <w:tmpl w:val="4FE0D95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691656"/>
    <w:multiLevelType w:val="hybridMultilevel"/>
    <w:tmpl w:val="4FE0D95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F71855"/>
    <w:multiLevelType w:val="multilevel"/>
    <w:tmpl w:val="539AB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550AC6"/>
    <w:multiLevelType w:val="hybridMultilevel"/>
    <w:tmpl w:val="347A8D0E"/>
    <w:lvl w:ilvl="0" w:tplc="9EA83C5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301C4DDD"/>
    <w:multiLevelType w:val="hybridMultilevel"/>
    <w:tmpl w:val="6400C3A8"/>
    <w:lvl w:ilvl="0" w:tplc="9A66E9C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E2548F0"/>
    <w:multiLevelType w:val="hybridMultilevel"/>
    <w:tmpl w:val="4FE0D9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61C6806"/>
    <w:multiLevelType w:val="multilevel"/>
    <w:tmpl w:val="FD765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A23C27"/>
    <w:multiLevelType w:val="hybridMultilevel"/>
    <w:tmpl w:val="4FE0D95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076D31"/>
    <w:multiLevelType w:val="hybridMultilevel"/>
    <w:tmpl w:val="4FE0D95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CA17EE"/>
    <w:multiLevelType w:val="hybridMultilevel"/>
    <w:tmpl w:val="AF9EB84E"/>
    <w:lvl w:ilvl="0" w:tplc="81A069A0">
      <w:start w:val="19"/>
      <w:numFmt w:val="decimal"/>
      <w:lvlText w:val="%1."/>
      <w:lvlJc w:val="left"/>
      <w:pPr>
        <w:ind w:left="1125" w:hanging="4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5D5376F4"/>
    <w:multiLevelType w:val="multilevel"/>
    <w:tmpl w:val="5ECAC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D53B39"/>
    <w:multiLevelType w:val="multilevel"/>
    <w:tmpl w:val="56F8F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2"/>
  </w:num>
  <w:num w:numId="3">
    <w:abstractNumId w:val="9"/>
  </w:num>
  <w:num w:numId="4">
    <w:abstractNumId w:val="13"/>
  </w:num>
  <w:num w:numId="5">
    <w:abstractNumId w:val="1"/>
  </w:num>
  <w:num w:numId="6">
    <w:abstractNumId w:val="4"/>
  </w:num>
  <w:num w:numId="7">
    <w:abstractNumId w:val="0"/>
  </w:num>
  <w:num w:numId="8">
    <w:abstractNumId w:val="5"/>
  </w:num>
  <w:num w:numId="9">
    <w:abstractNumId w:val="11"/>
  </w:num>
  <w:num w:numId="10">
    <w:abstractNumId w:val="15"/>
  </w:num>
  <w:num w:numId="11">
    <w:abstractNumId w:val="14"/>
  </w:num>
  <w:num w:numId="12">
    <w:abstractNumId w:val="10"/>
  </w:num>
  <w:num w:numId="13">
    <w:abstractNumId w:val="6"/>
  </w:num>
  <w:num w:numId="14">
    <w:abstractNumId w:val="7"/>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AF1"/>
    <w:rsid w:val="00000A5C"/>
    <w:rsid w:val="00001C7C"/>
    <w:rsid w:val="000039BD"/>
    <w:rsid w:val="00006AA3"/>
    <w:rsid w:val="00010F53"/>
    <w:rsid w:val="00015041"/>
    <w:rsid w:val="00016DC0"/>
    <w:rsid w:val="000247AF"/>
    <w:rsid w:val="00027E4A"/>
    <w:rsid w:val="00031A1B"/>
    <w:rsid w:val="00044CD5"/>
    <w:rsid w:val="000454F8"/>
    <w:rsid w:val="00045914"/>
    <w:rsid w:val="00046B8B"/>
    <w:rsid w:val="00046C2F"/>
    <w:rsid w:val="00046CE7"/>
    <w:rsid w:val="00047F46"/>
    <w:rsid w:val="00053EDA"/>
    <w:rsid w:val="0006352B"/>
    <w:rsid w:val="0006502D"/>
    <w:rsid w:val="000656D8"/>
    <w:rsid w:val="00066322"/>
    <w:rsid w:val="000800B2"/>
    <w:rsid w:val="00084E5F"/>
    <w:rsid w:val="00086D38"/>
    <w:rsid w:val="000924B3"/>
    <w:rsid w:val="00093257"/>
    <w:rsid w:val="00094E0D"/>
    <w:rsid w:val="00097029"/>
    <w:rsid w:val="000972D0"/>
    <w:rsid w:val="000A070E"/>
    <w:rsid w:val="000A3084"/>
    <w:rsid w:val="000B0F3F"/>
    <w:rsid w:val="000B60DD"/>
    <w:rsid w:val="000C0661"/>
    <w:rsid w:val="000C2C71"/>
    <w:rsid w:val="000C3231"/>
    <w:rsid w:val="000D3E83"/>
    <w:rsid w:val="000D4432"/>
    <w:rsid w:val="000D6C63"/>
    <w:rsid w:val="000E26EB"/>
    <w:rsid w:val="000E38AA"/>
    <w:rsid w:val="000E583A"/>
    <w:rsid w:val="000E63CF"/>
    <w:rsid w:val="000E7C24"/>
    <w:rsid w:val="000F0232"/>
    <w:rsid w:val="000F7CBA"/>
    <w:rsid w:val="00100601"/>
    <w:rsid w:val="00106099"/>
    <w:rsid w:val="00106E74"/>
    <w:rsid w:val="001126F4"/>
    <w:rsid w:val="001222D2"/>
    <w:rsid w:val="00122B66"/>
    <w:rsid w:val="00124163"/>
    <w:rsid w:val="0013705B"/>
    <w:rsid w:val="00137A8A"/>
    <w:rsid w:val="00150EE0"/>
    <w:rsid w:val="00152EEB"/>
    <w:rsid w:val="00154D25"/>
    <w:rsid w:val="00154D4B"/>
    <w:rsid w:val="00157FBD"/>
    <w:rsid w:val="0016327F"/>
    <w:rsid w:val="001657D9"/>
    <w:rsid w:val="001661BA"/>
    <w:rsid w:val="00166C37"/>
    <w:rsid w:val="00167454"/>
    <w:rsid w:val="00170E77"/>
    <w:rsid w:val="00172BEF"/>
    <w:rsid w:val="00175DA2"/>
    <w:rsid w:val="0017672E"/>
    <w:rsid w:val="00177A46"/>
    <w:rsid w:val="001809FC"/>
    <w:rsid w:val="001846AA"/>
    <w:rsid w:val="001A0863"/>
    <w:rsid w:val="001A2391"/>
    <w:rsid w:val="001A3F5F"/>
    <w:rsid w:val="001A41E7"/>
    <w:rsid w:val="001B4623"/>
    <w:rsid w:val="001B4FFE"/>
    <w:rsid w:val="001C19A1"/>
    <w:rsid w:val="001C42FD"/>
    <w:rsid w:val="001C43C9"/>
    <w:rsid w:val="001C5CCB"/>
    <w:rsid w:val="001D47D0"/>
    <w:rsid w:val="001D4827"/>
    <w:rsid w:val="001D5780"/>
    <w:rsid w:val="001D592C"/>
    <w:rsid w:val="001E0D10"/>
    <w:rsid w:val="001E2F79"/>
    <w:rsid w:val="001E6210"/>
    <w:rsid w:val="001F1FB0"/>
    <w:rsid w:val="001F3016"/>
    <w:rsid w:val="001F5572"/>
    <w:rsid w:val="001F58D8"/>
    <w:rsid w:val="001F599D"/>
    <w:rsid w:val="00203DE3"/>
    <w:rsid w:val="0020726B"/>
    <w:rsid w:val="00211FF4"/>
    <w:rsid w:val="002138AC"/>
    <w:rsid w:val="00214375"/>
    <w:rsid w:val="00217BB2"/>
    <w:rsid w:val="00220859"/>
    <w:rsid w:val="00220CA3"/>
    <w:rsid w:val="00223071"/>
    <w:rsid w:val="00223256"/>
    <w:rsid w:val="00224D9B"/>
    <w:rsid w:val="00230479"/>
    <w:rsid w:val="002319EE"/>
    <w:rsid w:val="00234401"/>
    <w:rsid w:val="00236838"/>
    <w:rsid w:val="002400C0"/>
    <w:rsid w:val="0024041E"/>
    <w:rsid w:val="00240A55"/>
    <w:rsid w:val="002476F2"/>
    <w:rsid w:val="002512D2"/>
    <w:rsid w:val="002515B4"/>
    <w:rsid w:val="002525C2"/>
    <w:rsid w:val="00254266"/>
    <w:rsid w:val="00254B13"/>
    <w:rsid w:val="00257137"/>
    <w:rsid w:val="002622F9"/>
    <w:rsid w:val="00263FA2"/>
    <w:rsid w:val="0026618A"/>
    <w:rsid w:val="00276219"/>
    <w:rsid w:val="00276DEB"/>
    <w:rsid w:val="002777AC"/>
    <w:rsid w:val="00280790"/>
    <w:rsid w:val="00281EB5"/>
    <w:rsid w:val="00286786"/>
    <w:rsid w:val="0028793B"/>
    <w:rsid w:val="00297F81"/>
    <w:rsid w:val="002A125F"/>
    <w:rsid w:val="002A15CD"/>
    <w:rsid w:val="002A3678"/>
    <w:rsid w:val="002A716F"/>
    <w:rsid w:val="002A7191"/>
    <w:rsid w:val="002A7FF9"/>
    <w:rsid w:val="002B6DB5"/>
    <w:rsid w:val="002C0175"/>
    <w:rsid w:val="002C492C"/>
    <w:rsid w:val="002C653D"/>
    <w:rsid w:val="002D4DF7"/>
    <w:rsid w:val="002D508F"/>
    <w:rsid w:val="002D58B5"/>
    <w:rsid w:val="002D7349"/>
    <w:rsid w:val="002E0031"/>
    <w:rsid w:val="002E2CDC"/>
    <w:rsid w:val="002E379B"/>
    <w:rsid w:val="002E3A3F"/>
    <w:rsid w:val="002E61E7"/>
    <w:rsid w:val="002F150D"/>
    <w:rsid w:val="002F2A0B"/>
    <w:rsid w:val="002F3659"/>
    <w:rsid w:val="002F3C7B"/>
    <w:rsid w:val="002F463C"/>
    <w:rsid w:val="00303EE6"/>
    <w:rsid w:val="003054AB"/>
    <w:rsid w:val="00306853"/>
    <w:rsid w:val="00307033"/>
    <w:rsid w:val="003106FC"/>
    <w:rsid w:val="0031256D"/>
    <w:rsid w:val="003126E2"/>
    <w:rsid w:val="00313EC4"/>
    <w:rsid w:val="00316FED"/>
    <w:rsid w:val="003175C0"/>
    <w:rsid w:val="00325027"/>
    <w:rsid w:val="00327AF1"/>
    <w:rsid w:val="00331982"/>
    <w:rsid w:val="00331EB9"/>
    <w:rsid w:val="00332FF9"/>
    <w:rsid w:val="003355C4"/>
    <w:rsid w:val="00335E52"/>
    <w:rsid w:val="00336F3C"/>
    <w:rsid w:val="00337DB9"/>
    <w:rsid w:val="00340BF2"/>
    <w:rsid w:val="0034156A"/>
    <w:rsid w:val="00341E62"/>
    <w:rsid w:val="00344911"/>
    <w:rsid w:val="00345572"/>
    <w:rsid w:val="00345BA1"/>
    <w:rsid w:val="003521CF"/>
    <w:rsid w:val="003536FD"/>
    <w:rsid w:val="003602BF"/>
    <w:rsid w:val="00360D6C"/>
    <w:rsid w:val="00364D80"/>
    <w:rsid w:val="003713B5"/>
    <w:rsid w:val="00374EE9"/>
    <w:rsid w:val="0038030C"/>
    <w:rsid w:val="00382420"/>
    <w:rsid w:val="003830D1"/>
    <w:rsid w:val="00384A89"/>
    <w:rsid w:val="00395AFA"/>
    <w:rsid w:val="003A0CD4"/>
    <w:rsid w:val="003A34EB"/>
    <w:rsid w:val="003B37AC"/>
    <w:rsid w:val="003B3C4F"/>
    <w:rsid w:val="003B5C1A"/>
    <w:rsid w:val="003B689E"/>
    <w:rsid w:val="003D036D"/>
    <w:rsid w:val="003D252A"/>
    <w:rsid w:val="003D2F4A"/>
    <w:rsid w:val="003E0EE2"/>
    <w:rsid w:val="003E143F"/>
    <w:rsid w:val="003E3D79"/>
    <w:rsid w:val="003E45BE"/>
    <w:rsid w:val="003E52F4"/>
    <w:rsid w:val="003F118C"/>
    <w:rsid w:val="003F2C49"/>
    <w:rsid w:val="003F3BC0"/>
    <w:rsid w:val="003F422F"/>
    <w:rsid w:val="003F5004"/>
    <w:rsid w:val="004008A1"/>
    <w:rsid w:val="00401694"/>
    <w:rsid w:val="00402816"/>
    <w:rsid w:val="004055C0"/>
    <w:rsid w:val="004073AB"/>
    <w:rsid w:val="0041230E"/>
    <w:rsid w:val="0041321E"/>
    <w:rsid w:val="00421BA7"/>
    <w:rsid w:val="00424F2A"/>
    <w:rsid w:val="004257C5"/>
    <w:rsid w:val="00425802"/>
    <w:rsid w:val="00431AD6"/>
    <w:rsid w:val="00432964"/>
    <w:rsid w:val="004331B8"/>
    <w:rsid w:val="004335DD"/>
    <w:rsid w:val="00435AEE"/>
    <w:rsid w:val="00435E0C"/>
    <w:rsid w:val="004374B5"/>
    <w:rsid w:val="00441C3C"/>
    <w:rsid w:val="0044452C"/>
    <w:rsid w:val="00446A96"/>
    <w:rsid w:val="004546B0"/>
    <w:rsid w:val="004547D6"/>
    <w:rsid w:val="0045746C"/>
    <w:rsid w:val="004615CD"/>
    <w:rsid w:val="004625E9"/>
    <w:rsid w:val="00465E87"/>
    <w:rsid w:val="00470B8A"/>
    <w:rsid w:val="004745E6"/>
    <w:rsid w:val="0047469D"/>
    <w:rsid w:val="0047523C"/>
    <w:rsid w:val="0048142C"/>
    <w:rsid w:val="00481FB8"/>
    <w:rsid w:val="004821C4"/>
    <w:rsid w:val="00482EFB"/>
    <w:rsid w:val="004845E1"/>
    <w:rsid w:val="0048492A"/>
    <w:rsid w:val="00485290"/>
    <w:rsid w:val="004852DE"/>
    <w:rsid w:val="00485ED9"/>
    <w:rsid w:val="00490A8E"/>
    <w:rsid w:val="00490B8C"/>
    <w:rsid w:val="0049125F"/>
    <w:rsid w:val="004A1539"/>
    <w:rsid w:val="004A5625"/>
    <w:rsid w:val="004A6277"/>
    <w:rsid w:val="004B3956"/>
    <w:rsid w:val="004B5F0C"/>
    <w:rsid w:val="004B70A4"/>
    <w:rsid w:val="004C2B58"/>
    <w:rsid w:val="004C2D9C"/>
    <w:rsid w:val="004C5C9E"/>
    <w:rsid w:val="004D0387"/>
    <w:rsid w:val="004D11D3"/>
    <w:rsid w:val="004D2883"/>
    <w:rsid w:val="004D2E74"/>
    <w:rsid w:val="004D3BD5"/>
    <w:rsid w:val="004D3C8D"/>
    <w:rsid w:val="004D4C1E"/>
    <w:rsid w:val="004E1BC2"/>
    <w:rsid w:val="004E428A"/>
    <w:rsid w:val="004E485E"/>
    <w:rsid w:val="004E69BA"/>
    <w:rsid w:val="004E6B21"/>
    <w:rsid w:val="004F1C2B"/>
    <w:rsid w:val="004F2959"/>
    <w:rsid w:val="004F2D8F"/>
    <w:rsid w:val="004F6066"/>
    <w:rsid w:val="00500481"/>
    <w:rsid w:val="00501A8F"/>
    <w:rsid w:val="005028C8"/>
    <w:rsid w:val="00502D04"/>
    <w:rsid w:val="005121B2"/>
    <w:rsid w:val="005126FE"/>
    <w:rsid w:val="00513923"/>
    <w:rsid w:val="0051651B"/>
    <w:rsid w:val="00517654"/>
    <w:rsid w:val="00522ADF"/>
    <w:rsid w:val="005242EA"/>
    <w:rsid w:val="0052436A"/>
    <w:rsid w:val="00525933"/>
    <w:rsid w:val="00532233"/>
    <w:rsid w:val="00534005"/>
    <w:rsid w:val="00534665"/>
    <w:rsid w:val="0054000B"/>
    <w:rsid w:val="005403B2"/>
    <w:rsid w:val="00540ED5"/>
    <w:rsid w:val="005415C8"/>
    <w:rsid w:val="00541FE3"/>
    <w:rsid w:val="00542138"/>
    <w:rsid w:val="00542681"/>
    <w:rsid w:val="005502E2"/>
    <w:rsid w:val="00550768"/>
    <w:rsid w:val="00554EB9"/>
    <w:rsid w:val="005642F2"/>
    <w:rsid w:val="00564518"/>
    <w:rsid w:val="00564BC2"/>
    <w:rsid w:val="0056549F"/>
    <w:rsid w:val="005654F4"/>
    <w:rsid w:val="005655AC"/>
    <w:rsid w:val="00567E21"/>
    <w:rsid w:val="0057083F"/>
    <w:rsid w:val="00570BF2"/>
    <w:rsid w:val="0057313A"/>
    <w:rsid w:val="00576024"/>
    <w:rsid w:val="00576432"/>
    <w:rsid w:val="00577166"/>
    <w:rsid w:val="00580A47"/>
    <w:rsid w:val="0058748D"/>
    <w:rsid w:val="00587832"/>
    <w:rsid w:val="00592518"/>
    <w:rsid w:val="00592E38"/>
    <w:rsid w:val="00593535"/>
    <w:rsid w:val="005939F4"/>
    <w:rsid w:val="0059698E"/>
    <w:rsid w:val="00596D26"/>
    <w:rsid w:val="005970A1"/>
    <w:rsid w:val="005978AE"/>
    <w:rsid w:val="005A065C"/>
    <w:rsid w:val="005A1491"/>
    <w:rsid w:val="005A2058"/>
    <w:rsid w:val="005A2256"/>
    <w:rsid w:val="005A30DF"/>
    <w:rsid w:val="005A440F"/>
    <w:rsid w:val="005A4579"/>
    <w:rsid w:val="005A473C"/>
    <w:rsid w:val="005A5E96"/>
    <w:rsid w:val="005B26E4"/>
    <w:rsid w:val="005B304A"/>
    <w:rsid w:val="005B666F"/>
    <w:rsid w:val="005B7494"/>
    <w:rsid w:val="005C0AC0"/>
    <w:rsid w:val="005C2B74"/>
    <w:rsid w:val="005C6CF3"/>
    <w:rsid w:val="005C7482"/>
    <w:rsid w:val="005D1C88"/>
    <w:rsid w:val="005D5E8A"/>
    <w:rsid w:val="005D62F3"/>
    <w:rsid w:val="005D701B"/>
    <w:rsid w:val="005E0F6B"/>
    <w:rsid w:val="005E0F7C"/>
    <w:rsid w:val="005E30D1"/>
    <w:rsid w:val="005E6139"/>
    <w:rsid w:val="005E79C1"/>
    <w:rsid w:val="005F3154"/>
    <w:rsid w:val="005F5448"/>
    <w:rsid w:val="005F74CF"/>
    <w:rsid w:val="006054FE"/>
    <w:rsid w:val="006058C4"/>
    <w:rsid w:val="00605B68"/>
    <w:rsid w:val="00606F13"/>
    <w:rsid w:val="0060715F"/>
    <w:rsid w:val="00612FB3"/>
    <w:rsid w:val="006136BE"/>
    <w:rsid w:val="00615B7F"/>
    <w:rsid w:val="006169C0"/>
    <w:rsid w:val="0062213E"/>
    <w:rsid w:val="00622F4C"/>
    <w:rsid w:val="00624518"/>
    <w:rsid w:val="006246EE"/>
    <w:rsid w:val="00624F56"/>
    <w:rsid w:val="00630BD1"/>
    <w:rsid w:val="006336C9"/>
    <w:rsid w:val="00640E6E"/>
    <w:rsid w:val="00640F80"/>
    <w:rsid w:val="00641509"/>
    <w:rsid w:val="00641662"/>
    <w:rsid w:val="00644AB4"/>
    <w:rsid w:val="0064798B"/>
    <w:rsid w:val="00650ECC"/>
    <w:rsid w:val="0065360F"/>
    <w:rsid w:val="00653808"/>
    <w:rsid w:val="0065524C"/>
    <w:rsid w:val="006552B6"/>
    <w:rsid w:val="00660545"/>
    <w:rsid w:val="006656A8"/>
    <w:rsid w:val="0066625C"/>
    <w:rsid w:val="006663F9"/>
    <w:rsid w:val="006671DF"/>
    <w:rsid w:val="0067004D"/>
    <w:rsid w:val="0067157F"/>
    <w:rsid w:val="00671DAF"/>
    <w:rsid w:val="00672DEC"/>
    <w:rsid w:val="00674269"/>
    <w:rsid w:val="00676BF7"/>
    <w:rsid w:val="00677E15"/>
    <w:rsid w:val="00677E2B"/>
    <w:rsid w:val="00680055"/>
    <w:rsid w:val="0068108C"/>
    <w:rsid w:val="00682298"/>
    <w:rsid w:val="0068478D"/>
    <w:rsid w:val="00685AB8"/>
    <w:rsid w:val="00690949"/>
    <w:rsid w:val="00693E08"/>
    <w:rsid w:val="00696303"/>
    <w:rsid w:val="006A0A1F"/>
    <w:rsid w:val="006A1009"/>
    <w:rsid w:val="006A2C99"/>
    <w:rsid w:val="006B08DA"/>
    <w:rsid w:val="006B68AC"/>
    <w:rsid w:val="006C1253"/>
    <w:rsid w:val="006C4E34"/>
    <w:rsid w:val="006C6A11"/>
    <w:rsid w:val="006D081F"/>
    <w:rsid w:val="006D124C"/>
    <w:rsid w:val="006D1424"/>
    <w:rsid w:val="006D2736"/>
    <w:rsid w:val="006D2922"/>
    <w:rsid w:val="006D6E7A"/>
    <w:rsid w:val="006E0A54"/>
    <w:rsid w:val="006E0EF8"/>
    <w:rsid w:val="006E2233"/>
    <w:rsid w:val="006E23EC"/>
    <w:rsid w:val="006E2F2C"/>
    <w:rsid w:val="006E32A9"/>
    <w:rsid w:val="006E75C2"/>
    <w:rsid w:val="006F0C8C"/>
    <w:rsid w:val="006F177E"/>
    <w:rsid w:val="006F3754"/>
    <w:rsid w:val="006F572A"/>
    <w:rsid w:val="006F7DC3"/>
    <w:rsid w:val="00703E92"/>
    <w:rsid w:val="00704712"/>
    <w:rsid w:val="007053D9"/>
    <w:rsid w:val="00706115"/>
    <w:rsid w:val="00706C50"/>
    <w:rsid w:val="00712E6F"/>
    <w:rsid w:val="00715DFF"/>
    <w:rsid w:val="00716FBE"/>
    <w:rsid w:val="00717847"/>
    <w:rsid w:val="00721402"/>
    <w:rsid w:val="007215D5"/>
    <w:rsid w:val="00722582"/>
    <w:rsid w:val="00725067"/>
    <w:rsid w:val="007323B9"/>
    <w:rsid w:val="007325B0"/>
    <w:rsid w:val="00732A01"/>
    <w:rsid w:val="007331F7"/>
    <w:rsid w:val="007404D2"/>
    <w:rsid w:val="00741E7F"/>
    <w:rsid w:val="0074263C"/>
    <w:rsid w:val="00744A1C"/>
    <w:rsid w:val="00744AB1"/>
    <w:rsid w:val="00744C5F"/>
    <w:rsid w:val="0074554E"/>
    <w:rsid w:val="0074786E"/>
    <w:rsid w:val="007513A5"/>
    <w:rsid w:val="007523E1"/>
    <w:rsid w:val="00752AC9"/>
    <w:rsid w:val="00755470"/>
    <w:rsid w:val="007566D6"/>
    <w:rsid w:val="00756D67"/>
    <w:rsid w:val="00757079"/>
    <w:rsid w:val="00757455"/>
    <w:rsid w:val="00761D56"/>
    <w:rsid w:val="00763C72"/>
    <w:rsid w:val="00766BED"/>
    <w:rsid w:val="00773FA6"/>
    <w:rsid w:val="007751EA"/>
    <w:rsid w:val="00775669"/>
    <w:rsid w:val="00776788"/>
    <w:rsid w:val="0079347D"/>
    <w:rsid w:val="00794CF6"/>
    <w:rsid w:val="007965B8"/>
    <w:rsid w:val="0079774E"/>
    <w:rsid w:val="007978B2"/>
    <w:rsid w:val="007A13A1"/>
    <w:rsid w:val="007A14C2"/>
    <w:rsid w:val="007A27AE"/>
    <w:rsid w:val="007A2D5E"/>
    <w:rsid w:val="007A4769"/>
    <w:rsid w:val="007A4BB5"/>
    <w:rsid w:val="007B2A72"/>
    <w:rsid w:val="007C0F96"/>
    <w:rsid w:val="007C25C6"/>
    <w:rsid w:val="007D25AA"/>
    <w:rsid w:val="007D27CB"/>
    <w:rsid w:val="007D4167"/>
    <w:rsid w:val="007D54A4"/>
    <w:rsid w:val="007D7C58"/>
    <w:rsid w:val="007E0596"/>
    <w:rsid w:val="007E2509"/>
    <w:rsid w:val="007E4651"/>
    <w:rsid w:val="007E6167"/>
    <w:rsid w:val="007E7604"/>
    <w:rsid w:val="007F358D"/>
    <w:rsid w:val="007F52D2"/>
    <w:rsid w:val="00806D34"/>
    <w:rsid w:val="008073AB"/>
    <w:rsid w:val="00812C55"/>
    <w:rsid w:val="00816070"/>
    <w:rsid w:val="00820BF3"/>
    <w:rsid w:val="008253B1"/>
    <w:rsid w:val="00840E12"/>
    <w:rsid w:val="00842170"/>
    <w:rsid w:val="00843F7D"/>
    <w:rsid w:val="00846B5D"/>
    <w:rsid w:val="008473C3"/>
    <w:rsid w:val="0084784F"/>
    <w:rsid w:val="00847BC1"/>
    <w:rsid w:val="00853BB7"/>
    <w:rsid w:val="0085441F"/>
    <w:rsid w:val="00860AEE"/>
    <w:rsid w:val="008643DC"/>
    <w:rsid w:val="00867174"/>
    <w:rsid w:val="00867816"/>
    <w:rsid w:val="0087018F"/>
    <w:rsid w:val="00873657"/>
    <w:rsid w:val="00874855"/>
    <w:rsid w:val="008904B7"/>
    <w:rsid w:val="00890887"/>
    <w:rsid w:val="008920F0"/>
    <w:rsid w:val="008927EB"/>
    <w:rsid w:val="008A2D3F"/>
    <w:rsid w:val="008A3964"/>
    <w:rsid w:val="008A5693"/>
    <w:rsid w:val="008B609F"/>
    <w:rsid w:val="008B741D"/>
    <w:rsid w:val="008B7C06"/>
    <w:rsid w:val="008C1BFF"/>
    <w:rsid w:val="008D1494"/>
    <w:rsid w:val="008D2A33"/>
    <w:rsid w:val="008D386C"/>
    <w:rsid w:val="008D5650"/>
    <w:rsid w:val="008D6C3F"/>
    <w:rsid w:val="008E020D"/>
    <w:rsid w:val="008E039C"/>
    <w:rsid w:val="008E5220"/>
    <w:rsid w:val="008E586E"/>
    <w:rsid w:val="008E794B"/>
    <w:rsid w:val="008F1261"/>
    <w:rsid w:val="008F12DC"/>
    <w:rsid w:val="008F175B"/>
    <w:rsid w:val="008F62F3"/>
    <w:rsid w:val="00900607"/>
    <w:rsid w:val="0090131E"/>
    <w:rsid w:val="0090184F"/>
    <w:rsid w:val="0090197B"/>
    <w:rsid w:val="00901D20"/>
    <w:rsid w:val="0090417D"/>
    <w:rsid w:val="009041E2"/>
    <w:rsid w:val="009046FF"/>
    <w:rsid w:val="0091163D"/>
    <w:rsid w:val="00912035"/>
    <w:rsid w:val="00912193"/>
    <w:rsid w:val="00921656"/>
    <w:rsid w:val="00925D21"/>
    <w:rsid w:val="00925D72"/>
    <w:rsid w:val="00930B44"/>
    <w:rsid w:val="009325E0"/>
    <w:rsid w:val="0093371A"/>
    <w:rsid w:val="009341D2"/>
    <w:rsid w:val="009348BA"/>
    <w:rsid w:val="00936A94"/>
    <w:rsid w:val="00942D5F"/>
    <w:rsid w:val="00944A3A"/>
    <w:rsid w:val="00946AF4"/>
    <w:rsid w:val="009502EA"/>
    <w:rsid w:val="00953582"/>
    <w:rsid w:val="00954E82"/>
    <w:rsid w:val="00956C6C"/>
    <w:rsid w:val="0096086C"/>
    <w:rsid w:val="0096526C"/>
    <w:rsid w:val="009656A0"/>
    <w:rsid w:val="00965776"/>
    <w:rsid w:val="009669D1"/>
    <w:rsid w:val="00971218"/>
    <w:rsid w:val="00971FC8"/>
    <w:rsid w:val="009757FB"/>
    <w:rsid w:val="00976E58"/>
    <w:rsid w:val="009808ED"/>
    <w:rsid w:val="00981AAC"/>
    <w:rsid w:val="009867D5"/>
    <w:rsid w:val="00987B80"/>
    <w:rsid w:val="00991167"/>
    <w:rsid w:val="0099426C"/>
    <w:rsid w:val="009A008C"/>
    <w:rsid w:val="009A01BC"/>
    <w:rsid w:val="009A086E"/>
    <w:rsid w:val="009A1971"/>
    <w:rsid w:val="009A246A"/>
    <w:rsid w:val="009A5E59"/>
    <w:rsid w:val="009A615F"/>
    <w:rsid w:val="009A697A"/>
    <w:rsid w:val="009A70A6"/>
    <w:rsid w:val="009A79C3"/>
    <w:rsid w:val="009B5B5C"/>
    <w:rsid w:val="009C109C"/>
    <w:rsid w:val="009C5B6E"/>
    <w:rsid w:val="009D0061"/>
    <w:rsid w:val="009D0787"/>
    <w:rsid w:val="009D3910"/>
    <w:rsid w:val="009D3D37"/>
    <w:rsid w:val="009D5C2E"/>
    <w:rsid w:val="009E0C01"/>
    <w:rsid w:val="009E2659"/>
    <w:rsid w:val="009E3002"/>
    <w:rsid w:val="009E79F5"/>
    <w:rsid w:val="009F038F"/>
    <w:rsid w:val="009F0A89"/>
    <w:rsid w:val="009F3461"/>
    <w:rsid w:val="009F3C54"/>
    <w:rsid w:val="009F6BBF"/>
    <w:rsid w:val="009F73CD"/>
    <w:rsid w:val="009F755F"/>
    <w:rsid w:val="00A00B51"/>
    <w:rsid w:val="00A1006A"/>
    <w:rsid w:val="00A13900"/>
    <w:rsid w:val="00A1417B"/>
    <w:rsid w:val="00A16A6C"/>
    <w:rsid w:val="00A20337"/>
    <w:rsid w:val="00A2190E"/>
    <w:rsid w:val="00A259B3"/>
    <w:rsid w:val="00A27741"/>
    <w:rsid w:val="00A27C22"/>
    <w:rsid w:val="00A321F1"/>
    <w:rsid w:val="00A325BB"/>
    <w:rsid w:val="00A36BA4"/>
    <w:rsid w:val="00A41D08"/>
    <w:rsid w:val="00A4681E"/>
    <w:rsid w:val="00A51106"/>
    <w:rsid w:val="00A516E5"/>
    <w:rsid w:val="00A52A08"/>
    <w:rsid w:val="00A534AD"/>
    <w:rsid w:val="00A623C2"/>
    <w:rsid w:val="00A6575E"/>
    <w:rsid w:val="00A67D7A"/>
    <w:rsid w:val="00A7053D"/>
    <w:rsid w:val="00A712E1"/>
    <w:rsid w:val="00A71647"/>
    <w:rsid w:val="00A71678"/>
    <w:rsid w:val="00A775BA"/>
    <w:rsid w:val="00A77BAA"/>
    <w:rsid w:val="00A82D4E"/>
    <w:rsid w:val="00A84160"/>
    <w:rsid w:val="00A84953"/>
    <w:rsid w:val="00A85CA4"/>
    <w:rsid w:val="00A8788B"/>
    <w:rsid w:val="00A95949"/>
    <w:rsid w:val="00AA169F"/>
    <w:rsid w:val="00AA4D58"/>
    <w:rsid w:val="00AA569C"/>
    <w:rsid w:val="00AA7D47"/>
    <w:rsid w:val="00AB0B91"/>
    <w:rsid w:val="00AB3CEE"/>
    <w:rsid w:val="00AB73F3"/>
    <w:rsid w:val="00AB769D"/>
    <w:rsid w:val="00AC3684"/>
    <w:rsid w:val="00AC40B4"/>
    <w:rsid w:val="00AC5C11"/>
    <w:rsid w:val="00AC7669"/>
    <w:rsid w:val="00AD39BF"/>
    <w:rsid w:val="00AD3B72"/>
    <w:rsid w:val="00AD4C9E"/>
    <w:rsid w:val="00AD5481"/>
    <w:rsid w:val="00AD5FDA"/>
    <w:rsid w:val="00AD6FE2"/>
    <w:rsid w:val="00AE2F12"/>
    <w:rsid w:val="00AE4334"/>
    <w:rsid w:val="00AE4B72"/>
    <w:rsid w:val="00AF1422"/>
    <w:rsid w:val="00AF2B38"/>
    <w:rsid w:val="00AF3706"/>
    <w:rsid w:val="00AF37B9"/>
    <w:rsid w:val="00AF4C27"/>
    <w:rsid w:val="00AF58FE"/>
    <w:rsid w:val="00B02F64"/>
    <w:rsid w:val="00B049CC"/>
    <w:rsid w:val="00B0574C"/>
    <w:rsid w:val="00B06C1E"/>
    <w:rsid w:val="00B07AEC"/>
    <w:rsid w:val="00B10D9D"/>
    <w:rsid w:val="00B14A6A"/>
    <w:rsid w:val="00B14B22"/>
    <w:rsid w:val="00B162F0"/>
    <w:rsid w:val="00B17A6E"/>
    <w:rsid w:val="00B20500"/>
    <w:rsid w:val="00B20BEA"/>
    <w:rsid w:val="00B22981"/>
    <w:rsid w:val="00B24CA4"/>
    <w:rsid w:val="00B32D73"/>
    <w:rsid w:val="00B3351F"/>
    <w:rsid w:val="00B337AF"/>
    <w:rsid w:val="00B35414"/>
    <w:rsid w:val="00B43156"/>
    <w:rsid w:val="00B55230"/>
    <w:rsid w:val="00B559DC"/>
    <w:rsid w:val="00B56389"/>
    <w:rsid w:val="00B56C18"/>
    <w:rsid w:val="00B5703A"/>
    <w:rsid w:val="00B571AB"/>
    <w:rsid w:val="00B61460"/>
    <w:rsid w:val="00B61A50"/>
    <w:rsid w:val="00B665C2"/>
    <w:rsid w:val="00B74825"/>
    <w:rsid w:val="00B80018"/>
    <w:rsid w:val="00B81CC4"/>
    <w:rsid w:val="00B82601"/>
    <w:rsid w:val="00B87BB0"/>
    <w:rsid w:val="00B923F8"/>
    <w:rsid w:val="00B92FCF"/>
    <w:rsid w:val="00B9394F"/>
    <w:rsid w:val="00B961A7"/>
    <w:rsid w:val="00BA0A4F"/>
    <w:rsid w:val="00BA17BA"/>
    <w:rsid w:val="00BA2107"/>
    <w:rsid w:val="00BA38A4"/>
    <w:rsid w:val="00BA627E"/>
    <w:rsid w:val="00BA638B"/>
    <w:rsid w:val="00BB1685"/>
    <w:rsid w:val="00BB187A"/>
    <w:rsid w:val="00BB3D8E"/>
    <w:rsid w:val="00BB7849"/>
    <w:rsid w:val="00BC1D88"/>
    <w:rsid w:val="00BC3687"/>
    <w:rsid w:val="00BC58E7"/>
    <w:rsid w:val="00BC5AE9"/>
    <w:rsid w:val="00BD7386"/>
    <w:rsid w:val="00BD741C"/>
    <w:rsid w:val="00BE0AD5"/>
    <w:rsid w:val="00BE1C3C"/>
    <w:rsid w:val="00BE4422"/>
    <w:rsid w:val="00BE4584"/>
    <w:rsid w:val="00BE4FFD"/>
    <w:rsid w:val="00BE73B5"/>
    <w:rsid w:val="00BF2CE4"/>
    <w:rsid w:val="00BF466A"/>
    <w:rsid w:val="00BF47A4"/>
    <w:rsid w:val="00BF4BDD"/>
    <w:rsid w:val="00BF5409"/>
    <w:rsid w:val="00C01E21"/>
    <w:rsid w:val="00C0272F"/>
    <w:rsid w:val="00C027D9"/>
    <w:rsid w:val="00C02814"/>
    <w:rsid w:val="00C02E7A"/>
    <w:rsid w:val="00C1142B"/>
    <w:rsid w:val="00C115F1"/>
    <w:rsid w:val="00C11F59"/>
    <w:rsid w:val="00C134E1"/>
    <w:rsid w:val="00C1470A"/>
    <w:rsid w:val="00C14869"/>
    <w:rsid w:val="00C159F0"/>
    <w:rsid w:val="00C15FDD"/>
    <w:rsid w:val="00C16394"/>
    <w:rsid w:val="00C17905"/>
    <w:rsid w:val="00C20367"/>
    <w:rsid w:val="00C21428"/>
    <w:rsid w:val="00C26E23"/>
    <w:rsid w:val="00C349C3"/>
    <w:rsid w:val="00C373BF"/>
    <w:rsid w:val="00C41B71"/>
    <w:rsid w:val="00C428D4"/>
    <w:rsid w:val="00C44345"/>
    <w:rsid w:val="00C50267"/>
    <w:rsid w:val="00C54EB5"/>
    <w:rsid w:val="00C616BB"/>
    <w:rsid w:val="00C644C5"/>
    <w:rsid w:val="00C65559"/>
    <w:rsid w:val="00C65F9E"/>
    <w:rsid w:val="00C7214C"/>
    <w:rsid w:val="00C74425"/>
    <w:rsid w:val="00C74F61"/>
    <w:rsid w:val="00C757C6"/>
    <w:rsid w:val="00C84FBF"/>
    <w:rsid w:val="00CA3EEC"/>
    <w:rsid w:val="00CA4B2F"/>
    <w:rsid w:val="00CA70D0"/>
    <w:rsid w:val="00CB18D7"/>
    <w:rsid w:val="00CB3AD3"/>
    <w:rsid w:val="00CB54DA"/>
    <w:rsid w:val="00CB5F68"/>
    <w:rsid w:val="00CB6B30"/>
    <w:rsid w:val="00CB6C82"/>
    <w:rsid w:val="00CC50DC"/>
    <w:rsid w:val="00CC6B7F"/>
    <w:rsid w:val="00CC6BFB"/>
    <w:rsid w:val="00CC76B4"/>
    <w:rsid w:val="00CC7B63"/>
    <w:rsid w:val="00CC7D0A"/>
    <w:rsid w:val="00CD073B"/>
    <w:rsid w:val="00CD34A0"/>
    <w:rsid w:val="00CD3D97"/>
    <w:rsid w:val="00CD5446"/>
    <w:rsid w:val="00CE41A1"/>
    <w:rsid w:val="00CE6A88"/>
    <w:rsid w:val="00CE721A"/>
    <w:rsid w:val="00CF4E20"/>
    <w:rsid w:val="00CF538D"/>
    <w:rsid w:val="00D0311F"/>
    <w:rsid w:val="00D05ED9"/>
    <w:rsid w:val="00D061E6"/>
    <w:rsid w:val="00D06BBB"/>
    <w:rsid w:val="00D118A4"/>
    <w:rsid w:val="00D11E8A"/>
    <w:rsid w:val="00D14ED9"/>
    <w:rsid w:val="00D153D7"/>
    <w:rsid w:val="00D1570F"/>
    <w:rsid w:val="00D2288F"/>
    <w:rsid w:val="00D25222"/>
    <w:rsid w:val="00D25DFC"/>
    <w:rsid w:val="00D275C3"/>
    <w:rsid w:val="00D277E0"/>
    <w:rsid w:val="00D30C1B"/>
    <w:rsid w:val="00D33757"/>
    <w:rsid w:val="00D33D04"/>
    <w:rsid w:val="00D412D0"/>
    <w:rsid w:val="00D4543A"/>
    <w:rsid w:val="00D4563D"/>
    <w:rsid w:val="00D477AE"/>
    <w:rsid w:val="00D50480"/>
    <w:rsid w:val="00D56E34"/>
    <w:rsid w:val="00D56E9B"/>
    <w:rsid w:val="00D579E7"/>
    <w:rsid w:val="00D62A08"/>
    <w:rsid w:val="00D655F0"/>
    <w:rsid w:val="00D66003"/>
    <w:rsid w:val="00D665AB"/>
    <w:rsid w:val="00D706CA"/>
    <w:rsid w:val="00D72D57"/>
    <w:rsid w:val="00D73A26"/>
    <w:rsid w:val="00D74B81"/>
    <w:rsid w:val="00D812CF"/>
    <w:rsid w:val="00D81695"/>
    <w:rsid w:val="00D87B86"/>
    <w:rsid w:val="00D90DDD"/>
    <w:rsid w:val="00D91898"/>
    <w:rsid w:val="00D96B52"/>
    <w:rsid w:val="00D97906"/>
    <w:rsid w:val="00DA118A"/>
    <w:rsid w:val="00DA39F9"/>
    <w:rsid w:val="00DA4182"/>
    <w:rsid w:val="00DA6C0C"/>
    <w:rsid w:val="00DA6E6B"/>
    <w:rsid w:val="00DA7815"/>
    <w:rsid w:val="00DA7840"/>
    <w:rsid w:val="00DB1EC5"/>
    <w:rsid w:val="00DC10A9"/>
    <w:rsid w:val="00DC2449"/>
    <w:rsid w:val="00DC3F69"/>
    <w:rsid w:val="00DC502A"/>
    <w:rsid w:val="00DC5DA4"/>
    <w:rsid w:val="00DC7694"/>
    <w:rsid w:val="00DD0E4D"/>
    <w:rsid w:val="00DD144C"/>
    <w:rsid w:val="00DD2753"/>
    <w:rsid w:val="00DD50A6"/>
    <w:rsid w:val="00DD6CF7"/>
    <w:rsid w:val="00DE0134"/>
    <w:rsid w:val="00DE6DE7"/>
    <w:rsid w:val="00DF03CA"/>
    <w:rsid w:val="00DF2A22"/>
    <w:rsid w:val="00DF2CDB"/>
    <w:rsid w:val="00DF3A20"/>
    <w:rsid w:val="00DF3B6C"/>
    <w:rsid w:val="00DF3E97"/>
    <w:rsid w:val="00DF42BD"/>
    <w:rsid w:val="00DF4B9E"/>
    <w:rsid w:val="00DF4EC6"/>
    <w:rsid w:val="00DF658D"/>
    <w:rsid w:val="00DF73D7"/>
    <w:rsid w:val="00E006FC"/>
    <w:rsid w:val="00E01A87"/>
    <w:rsid w:val="00E04339"/>
    <w:rsid w:val="00E04D9D"/>
    <w:rsid w:val="00E076B6"/>
    <w:rsid w:val="00E07E06"/>
    <w:rsid w:val="00E1164F"/>
    <w:rsid w:val="00E11B02"/>
    <w:rsid w:val="00E12670"/>
    <w:rsid w:val="00E17A91"/>
    <w:rsid w:val="00E17E8E"/>
    <w:rsid w:val="00E20445"/>
    <w:rsid w:val="00E211FA"/>
    <w:rsid w:val="00E213AF"/>
    <w:rsid w:val="00E23E0C"/>
    <w:rsid w:val="00E242F9"/>
    <w:rsid w:val="00E24F04"/>
    <w:rsid w:val="00E2717B"/>
    <w:rsid w:val="00E41910"/>
    <w:rsid w:val="00E433A3"/>
    <w:rsid w:val="00E50875"/>
    <w:rsid w:val="00E50F69"/>
    <w:rsid w:val="00E51836"/>
    <w:rsid w:val="00E52849"/>
    <w:rsid w:val="00E575B9"/>
    <w:rsid w:val="00E608D5"/>
    <w:rsid w:val="00E63227"/>
    <w:rsid w:val="00E70FF3"/>
    <w:rsid w:val="00E710C1"/>
    <w:rsid w:val="00E7184F"/>
    <w:rsid w:val="00E75EE5"/>
    <w:rsid w:val="00E76BC1"/>
    <w:rsid w:val="00E82F84"/>
    <w:rsid w:val="00E84A47"/>
    <w:rsid w:val="00E910A3"/>
    <w:rsid w:val="00E97C16"/>
    <w:rsid w:val="00EA1567"/>
    <w:rsid w:val="00EA17A2"/>
    <w:rsid w:val="00EA494E"/>
    <w:rsid w:val="00EA5082"/>
    <w:rsid w:val="00EA5AD9"/>
    <w:rsid w:val="00EA7277"/>
    <w:rsid w:val="00EB3047"/>
    <w:rsid w:val="00EB4213"/>
    <w:rsid w:val="00EB4EAA"/>
    <w:rsid w:val="00EC094A"/>
    <w:rsid w:val="00EC0B06"/>
    <w:rsid w:val="00EC763A"/>
    <w:rsid w:val="00EC7786"/>
    <w:rsid w:val="00ED17A2"/>
    <w:rsid w:val="00ED50F9"/>
    <w:rsid w:val="00EE062A"/>
    <w:rsid w:val="00EE2037"/>
    <w:rsid w:val="00EE577E"/>
    <w:rsid w:val="00EE600B"/>
    <w:rsid w:val="00EF2DC2"/>
    <w:rsid w:val="00EF41F0"/>
    <w:rsid w:val="00EF4258"/>
    <w:rsid w:val="00EF5598"/>
    <w:rsid w:val="00EF5728"/>
    <w:rsid w:val="00EF5ACB"/>
    <w:rsid w:val="00EF6618"/>
    <w:rsid w:val="00EF6974"/>
    <w:rsid w:val="00EF7B0A"/>
    <w:rsid w:val="00EF7B99"/>
    <w:rsid w:val="00F0033A"/>
    <w:rsid w:val="00F006EE"/>
    <w:rsid w:val="00F041F0"/>
    <w:rsid w:val="00F046BC"/>
    <w:rsid w:val="00F079F5"/>
    <w:rsid w:val="00F10461"/>
    <w:rsid w:val="00F139EF"/>
    <w:rsid w:val="00F13D39"/>
    <w:rsid w:val="00F15E83"/>
    <w:rsid w:val="00F15F5B"/>
    <w:rsid w:val="00F20B93"/>
    <w:rsid w:val="00F21B02"/>
    <w:rsid w:val="00F22A37"/>
    <w:rsid w:val="00F27E53"/>
    <w:rsid w:val="00F36B06"/>
    <w:rsid w:val="00F44349"/>
    <w:rsid w:val="00F45E74"/>
    <w:rsid w:val="00F50E68"/>
    <w:rsid w:val="00F56544"/>
    <w:rsid w:val="00F5795A"/>
    <w:rsid w:val="00F6293C"/>
    <w:rsid w:val="00F65263"/>
    <w:rsid w:val="00F748DA"/>
    <w:rsid w:val="00F80238"/>
    <w:rsid w:val="00F825BA"/>
    <w:rsid w:val="00F83996"/>
    <w:rsid w:val="00F83F28"/>
    <w:rsid w:val="00F91535"/>
    <w:rsid w:val="00F952A3"/>
    <w:rsid w:val="00F96074"/>
    <w:rsid w:val="00F9617C"/>
    <w:rsid w:val="00FA207B"/>
    <w:rsid w:val="00FA340A"/>
    <w:rsid w:val="00FB3C59"/>
    <w:rsid w:val="00FB4BF5"/>
    <w:rsid w:val="00FB5B3E"/>
    <w:rsid w:val="00FC0982"/>
    <w:rsid w:val="00FC31AD"/>
    <w:rsid w:val="00FD4C78"/>
    <w:rsid w:val="00FE21B6"/>
    <w:rsid w:val="00FF267D"/>
    <w:rsid w:val="00FF4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190FB"/>
  <w15:docId w15:val="{DD4E7BEE-9C51-43A1-B72A-FD6BD0FBB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56C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6C18"/>
    <w:rPr>
      <w:rFonts w:asciiTheme="majorHAnsi" w:eastAsiaTheme="majorEastAsia" w:hAnsiTheme="majorHAnsi" w:cstheme="majorBidi"/>
      <w:color w:val="2E74B5" w:themeColor="accent1" w:themeShade="BF"/>
      <w:sz w:val="32"/>
      <w:szCs w:val="32"/>
    </w:rPr>
  </w:style>
  <w:style w:type="paragraph" w:styleId="a3">
    <w:name w:val="TOC Heading"/>
    <w:basedOn w:val="1"/>
    <w:next w:val="a"/>
    <w:uiPriority w:val="39"/>
    <w:unhideWhenUsed/>
    <w:qFormat/>
    <w:rsid w:val="00B56C18"/>
    <w:pPr>
      <w:outlineLvl w:val="9"/>
    </w:pPr>
    <w:rPr>
      <w:lang w:eastAsia="ru-RU"/>
    </w:rPr>
  </w:style>
  <w:style w:type="paragraph" w:styleId="a4">
    <w:name w:val="List Paragraph"/>
    <w:basedOn w:val="a"/>
    <w:uiPriority w:val="34"/>
    <w:qFormat/>
    <w:rsid w:val="00B56C18"/>
    <w:pPr>
      <w:ind w:left="720"/>
      <w:contextualSpacing/>
    </w:pPr>
  </w:style>
  <w:style w:type="paragraph" w:styleId="11">
    <w:name w:val="toc 1"/>
    <w:basedOn w:val="a"/>
    <w:next w:val="a"/>
    <w:autoRedefine/>
    <w:uiPriority w:val="39"/>
    <w:unhideWhenUsed/>
    <w:rsid w:val="00B56C18"/>
    <w:pPr>
      <w:spacing w:after="100"/>
    </w:pPr>
  </w:style>
  <w:style w:type="character" w:styleId="a5">
    <w:name w:val="Hyperlink"/>
    <w:basedOn w:val="a0"/>
    <w:uiPriority w:val="99"/>
    <w:unhideWhenUsed/>
    <w:rsid w:val="00B56C18"/>
    <w:rPr>
      <w:color w:val="0563C1" w:themeColor="hyperlink"/>
      <w:u w:val="single"/>
    </w:rPr>
  </w:style>
  <w:style w:type="paragraph" w:styleId="a6">
    <w:name w:val="Normal (Web)"/>
    <w:basedOn w:val="a"/>
    <w:uiPriority w:val="99"/>
    <w:rsid w:val="006552B6"/>
    <w:pPr>
      <w:suppressAutoHyphens/>
      <w:spacing w:before="280" w:after="280" w:line="240" w:lineRule="auto"/>
    </w:pPr>
    <w:rPr>
      <w:rFonts w:ascii="Tahoma" w:eastAsia="Times New Roman" w:hAnsi="Tahoma" w:cs="Tahoma"/>
      <w:color w:val="000000"/>
      <w:sz w:val="16"/>
      <w:szCs w:val="16"/>
      <w:lang w:eastAsia="ar-SA"/>
    </w:rPr>
  </w:style>
  <w:style w:type="paragraph" w:customStyle="1" w:styleId="ConsPlusNormal">
    <w:name w:val="ConsPlusNormal"/>
    <w:uiPriority w:val="99"/>
    <w:rsid w:val="006552B6"/>
    <w:pPr>
      <w:widowControl w:val="0"/>
      <w:suppressAutoHyphens/>
      <w:autoSpaceDE w:val="0"/>
      <w:spacing w:after="0" w:line="240" w:lineRule="auto"/>
      <w:ind w:firstLine="720"/>
    </w:pPr>
    <w:rPr>
      <w:rFonts w:ascii="Arial" w:eastAsia="Times New Roman" w:hAnsi="Arial" w:cs="Arial"/>
      <w:sz w:val="18"/>
      <w:szCs w:val="18"/>
      <w:lang w:eastAsia="ar-SA"/>
    </w:rPr>
  </w:style>
  <w:style w:type="paragraph" w:styleId="a7">
    <w:name w:val="header"/>
    <w:basedOn w:val="a"/>
    <w:link w:val="a8"/>
    <w:uiPriority w:val="99"/>
    <w:unhideWhenUsed/>
    <w:rsid w:val="002807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80790"/>
  </w:style>
  <w:style w:type="paragraph" w:styleId="a9">
    <w:name w:val="footer"/>
    <w:basedOn w:val="a"/>
    <w:link w:val="aa"/>
    <w:uiPriority w:val="99"/>
    <w:unhideWhenUsed/>
    <w:rsid w:val="0028079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80790"/>
  </w:style>
  <w:style w:type="paragraph" w:customStyle="1" w:styleId="12">
    <w:name w:val="п1"/>
    <w:basedOn w:val="a"/>
    <w:uiPriority w:val="99"/>
    <w:rsid w:val="00A85CA4"/>
    <w:pPr>
      <w:suppressAutoHyphens/>
      <w:spacing w:after="0" w:line="240" w:lineRule="auto"/>
      <w:ind w:left="-12"/>
      <w:jc w:val="center"/>
    </w:pPr>
    <w:rPr>
      <w:rFonts w:ascii="Times New Roman" w:eastAsia="Times New Roman" w:hAnsi="Times New Roman" w:cs="Times New Roman"/>
      <w:b/>
      <w:bCs/>
      <w:sz w:val="32"/>
      <w:szCs w:val="32"/>
      <w:lang w:val="en-US" w:eastAsia="ar-SA"/>
    </w:rPr>
  </w:style>
  <w:style w:type="paragraph" w:styleId="2">
    <w:name w:val="toc 2"/>
    <w:basedOn w:val="a"/>
    <w:next w:val="a"/>
    <w:autoRedefine/>
    <w:uiPriority w:val="39"/>
    <w:unhideWhenUsed/>
    <w:rsid w:val="002A7FF9"/>
    <w:pPr>
      <w:spacing w:after="100"/>
      <w:ind w:left="220"/>
    </w:pPr>
  </w:style>
  <w:style w:type="paragraph" w:styleId="ab">
    <w:name w:val="Balloon Text"/>
    <w:basedOn w:val="a"/>
    <w:link w:val="ac"/>
    <w:uiPriority w:val="99"/>
    <w:semiHidden/>
    <w:unhideWhenUsed/>
    <w:rsid w:val="00BE458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E4584"/>
    <w:rPr>
      <w:rFonts w:ascii="Tahoma" w:hAnsi="Tahoma" w:cs="Tahoma"/>
      <w:sz w:val="16"/>
      <w:szCs w:val="16"/>
    </w:rPr>
  </w:style>
  <w:style w:type="character" w:styleId="ad">
    <w:name w:val="annotation reference"/>
    <w:basedOn w:val="a0"/>
    <w:uiPriority w:val="99"/>
    <w:semiHidden/>
    <w:unhideWhenUsed/>
    <w:rsid w:val="009B5B5C"/>
    <w:rPr>
      <w:sz w:val="16"/>
      <w:szCs w:val="16"/>
    </w:rPr>
  </w:style>
  <w:style w:type="paragraph" w:styleId="ae">
    <w:name w:val="annotation text"/>
    <w:basedOn w:val="a"/>
    <w:link w:val="af"/>
    <w:uiPriority w:val="99"/>
    <w:semiHidden/>
    <w:unhideWhenUsed/>
    <w:rsid w:val="009B5B5C"/>
    <w:pPr>
      <w:spacing w:line="240" w:lineRule="auto"/>
    </w:pPr>
    <w:rPr>
      <w:sz w:val="20"/>
      <w:szCs w:val="20"/>
    </w:rPr>
  </w:style>
  <w:style w:type="character" w:customStyle="1" w:styleId="af">
    <w:name w:val="Текст примечания Знак"/>
    <w:basedOn w:val="a0"/>
    <w:link w:val="ae"/>
    <w:uiPriority w:val="99"/>
    <w:semiHidden/>
    <w:rsid w:val="009B5B5C"/>
    <w:rPr>
      <w:sz w:val="20"/>
      <w:szCs w:val="20"/>
    </w:rPr>
  </w:style>
  <w:style w:type="character" w:customStyle="1" w:styleId="docdata">
    <w:name w:val="docdata"/>
    <w:aliases w:val="docy,v5,2066,bqiaagaaeyqcaaagiaiaaaorbqaabbkfaaaaaaaaaaaaaaaaaaaaaaaaaaaaaaaaaaaaaaaaaaaaaaaaaaaaaaaaaaaaaaaaaaaaaaaaaaaaaaaaaaaaaaaaaaaaaaaaaaaaaaaaaaaaaaaaaaaaaaaaaaaaaaaaaaaaaaaaaaaaaaaaaaaaaaaaaaaaaaaaaaaaaaaaaaaaaaaaaaaaaaaaaaaaaaaaaaaaaaaa"/>
    <w:basedOn w:val="a0"/>
    <w:rsid w:val="00BC1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18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5BF83-DC17-4B35-BA22-0B78FC56E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74</Pages>
  <Words>34276</Words>
  <Characters>195374</Characters>
  <Application>Microsoft Office Word</Application>
  <DocSecurity>0</DocSecurity>
  <Lines>1628</Lines>
  <Paragraphs>458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ПГО</Company>
  <LinksUpToDate>false</LinksUpToDate>
  <CharactersWithSpaces>229192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Топоров Дмитрий</dc:creator>
  <cp:keywords/>
  <dc:description/>
  <cp:lastModifiedBy>Сарафанова Анастасия</cp:lastModifiedBy>
  <cp:revision>6</cp:revision>
  <cp:lastPrinted>2026-02-25T07:01:00Z</cp:lastPrinted>
  <dcterms:created xsi:type="dcterms:W3CDTF">2026-03-02T07:02:00Z</dcterms:created>
  <dcterms:modified xsi:type="dcterms:W3CDTF">2026-03-04T11:46:00Z</dcterms:modified>
</cp:coreProperties>
</file>