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ED3" w:rsidRDefault="00675ED3" w:rsidP="00DA2F81">
      <w:pPr>
        <w:ind w:left="4820" w:right="361"/>
        <w:jc w:val="both"/>
        <w:rPr>
          <w:sz w:val="28"/>
          <w:szCs w:val="28"/>
        </w:rPr>
      </w:pPr>
    </w:p>
    <w:p w:rsidR="00DA2F81" w:rsidRPr="007A1A4C" w:rsidRDefault="00DA2F81" w:rsidP="00DA2F81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 xml:space="preserve">Приложение </w:t>
      </w:r>
    </w:p>
    <w:p w:rsidR="00DA2F81" w:rsidRPr="007A1A4C" w:rsidRDefault="00DA2F81" w:rsidP="00DA2F81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к Решению Петрозаводского</w:t>
      </w:r>
    </w:p>
    <w:p w:rsidR="00DA2F81" w:rsidRPr="007A1A4C" w:rsidRDefault="00DA2F81" w:rsidP="00DA2F81">
      <w:pPr>
        <w:ind w:left="4820" w:right="361"/>
        <w:jc w:val="both"/>
        <w:rPr>
          <w:sz w:val="28"/>
          <w:szCs w:val="28"/>
        </w:rPr>
      </w:pPr>
      <w:r w:rsidRPr="007A1A4C">
        <w:rPr>
          <w:sz w:val="28"/>
          <w:szCs w:val="28"/>
        </w:rPr>
        <w:t>городского Совета</w:t>
      </w:r>
    </w:p>
    <w:p w:rsidR="00DA2F81" w:rsidRPr="007A1A4C" w:rsidRDefault="00DA2F81" w:rsidP="00DA2F81">
      <w:pPr>
        <w:ind w:left="4820"/>
        <w:jc w:val="both"/>
        <w:rPr>
          <w:position w:val="-20"/>
          <w:sz w:val="28"/>
          <w:szCs w:val="28"/>
        </w:rPr>
      </w:pPr>
      <w:r w:rsidRPr="007A1A4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27</w:t>
      </w:r>
      <w:r w:rsidRPr="007A1A4C">
        <w:rPr>
          <w:position w:val="-20"/>
          <w:sz w:val="28"/>
          <w:szCs w:val="28"/>
        </w:rPr>
        <w:t xml:space="preserve"> </w:t>
      </w:r>
      <w:r>
        <w:rPr>
          <w:position w:val="-20"/>
          <w:sz w:val="28"/>
          <w:szCs w:val="28"/>
        </w:rPr>
        <w:t>февраля</w:t>
      </w:r>
      <w:r w:rsidRPr="007A1A4C">
        <w:rPr>
          <w:position w:val="-20"/>
          <w:sz w:val="28"/>
          <w:szCs w:val="28"/>
        </w:rPr>
        <w:t xml:space="preserve"> 202</w:t>
      </w:r>
      <w:r>
        <w:rPr>
          <w:position w:val="-20"/>
          <w:sz w:val="28"/>
          <w:szCs w:val="28"/>
        </w:rPr>
        <w:t>6</w:t>
      </w:r>
      <w:r w:rsidRPr="007A1A4C">
        <w:rPr>
          <w:position w:val="-20"/>
          <w:sz w:val="28"/>
          <w:szCs w:val="28"/>
        </w:rPr>
        <w:t xml:space="preserve"> г. № 29/3</w:t>
      </w:r>
      <w:r>
        <w:rPr>
          <w:position w:val="-20"/>
          <w:sz w:val="28"/>
          <w:szCs w:val="28"/>
        </w:rPr>
        <w:t>8</w:t>
      </w:r>
      <w:r w:rsidRPr="007A1A4C">
        <w:rPr>
          <w:position w:val="-20"/>
          <w:sz w:val="28"/>
          <w:szCs w:val="28"/>
        </w:rPr>
        <w:t>-</w:t>
      </w:r>
      <w:r w:rsidR="004C11AF">
        <w:rPr>
          <w:position w:val="-20"/>
          <w:sz w:val="28"/>
          <w:szCs w:val="28"/>
        </w:rPr>
        <w:t>6</w:t>
      </w:r>
      <w:r w:rsidR="00675ED3">
        <w:rPr>
          <w:position w:val="-20"/>
          <w:sz w:val="28"/>
          <w:szCs w:val="28"/>
        </w:rPr>
        <w:t>13</w:t>
      </w:r>
    </w:p>
    <w:p w:rsidR="00675ED3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5ED3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5ED3" w:rsidRPr="005C4B74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B74">
        <w:rPr>
          <w:b/>
          <w:bCs/>
          <w:sz w:val="28"/>
          <w:szCs w:val="28"/>
        </w:rPr>
        <w:t>ОТЧЕТ</w:t>
      </w:r>
    </w:p>
    <w:p w:rsidR="00675ED3" w:rsidRPr="005C4B74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B74">
        <w:rPr>
          <w:b/>
          <w:bCs/>
          <w:sz w:val="28"/>
          <w:szCs w:val="28"/>
        </w:rPr>
        <w:t>О ДЕЯТЕЛЬНОСТИ КОНТРОЛЬНО-СЧЕТНОЙ ПАЛАТЫ</w:t>
      </w:r>
    </w:p>
    <w:p w:rsidR="00675ED3" w:rsidRPr="005C4B74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C4B74">
        <w:rPr>
          <w:b/>
          <w:bCs/>
          <w:sz w:val="28"/>
          <w:szCs w:val="28"/>
        </w:rPr>
        <w:t>ПЕТРОЗАВОДСКОГО ГОРОДСКОГО ОКРУГА ЗА 202</w:t>
      </w:r>
      <w:r>
        <w:rPr>
          <w:b/>
          <w:bCs/>
          <w:sz w:val="28"/>
          <w:szCs w:val="28"/>
        </w:rPr>
        <w:t>5</w:t>
      </w:r>
      <w:r w:rsidRPr="005C4B74">
        <w:rPr>
          <w:b/>
          <w:bCs/>
          <w:sz w:val="28"/>
          <w:szCs w:val="28"/>
        </w:rPr>
        <w:t xml:space="preserve"> ГОД</w:t>
      </w:r>
    </w:p>
    <w:p w:rsidR="00675ED3" w:rsidRPr="005C4B74" w:rsidRDefault="00675ED3" w:rsidP="00675E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5ED3" w:rsidRPr="005C4B74" w:rsidRDefault="00675ED3" w:rsidP="00675ED3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4B74">
        <w:rPr>
          <w:sz w:val="28"/>
          <w:szCs w:val="28"/>
        </w:rPr>
        <w:t>Отчет о деятельности Контрольно-счетной палаты Петрозаводского городского округа за 202</w:t>
      </w:r>
      <w:r>
        <w:rPr>
          <w:sz w:val="28"/>
          <w:szCs w:val="28"/>
        </w:rPr>
        <w:t>5</w:t>
      </w:r>
      <w:r w:rsidRPr="005C4B74">
        <w:rPr>
          <w:sz w:val="28"/>
          <w:szCs w:val="28"/>
        </w:rPr>
        <w:t xml:space="preserve"> год</w:t>
      </w:r>
      <w:r w:rsidRPr="005C4B74">
        <w:rPr>
          <w:rStyle w:val="af2"/>
          <w:sz w:val="28"/>
          <w:szCs w:val="28"/>
        </w:rPr>
        <w:footnoteReference w:id="1"/>
      </w:r>
      <w:r w:rsidRPr="005C4B74">
        <w:rPr>
          <w:sz w:val="28"/>
          <w:szCs w:val="28"/>
        </w:rPr>
        <w:t xml:space="preserve"> подготовлен в соответствии со статьей </w:t>
      </w:r>
      <w:r>
        <w:rPr>
          <w:sz w:val="28"/>
          <w:szCs w:val="28"/>
        </w:rPr>
        <w:br/>
      </w:r>
      <w:r w:rsidRPr="005C4B74">
        <w:rPr>
          <w:sz w:val="28"/>
          <w:szCs w:val="28"/>
        </w:rPr>
        <w:t>19 Федерального закона</w:t>
      </w:r>
      <w:r w:rsidRPr="005C4B74">
        <w:rPr>
          <w:color w:val="000000"/>
          <w:sz w:val="28"/>
          <w:szCs w:val="28"/>
        </w:rPr>
        <w:t xml:space="preserve"> от 07.02.2011 № 6-ФЗ</w:t>
      </w:r>
      <w:r w:rsidRPr="005C4B74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пунктом 18 Положения о Контрольно-счетной палате Петрозаводского городского округа</w:t>
      </w:r>
      <w:r w:rsidRPr="005C4B74">
        <w:rPr>
          <w:rStyle w:val="af2"/>
          <w:sz w:val="28"/>
          <w:szCs w:val="28"/>
        </w:rPr>
        <w:footnoteReference w:id="2"/>
      </w:r>
      <w:r w:rsidRPr="005C4B74">
        <w:rPr>
          <w:sz w:val="28"/>
          <w:szCs w:val="28"/>
        </w:rPr>
        <w:t>, утвержденного Решением Петрозаводского городского Совета от 04.06.2013 № 27/19-295</w:t>
      </w:r>
      <w:r w:rsidRPr="005C4B74">
        <w:rPr>
          <w:rStyle w:val="af2"/>
          <w:sz w:val="28"/>
          <w:szCs w:val="28"/>
        </w:rPr>
        <w:footnoteReference w:id="3"/>
      </w:r>
      <w:r w:rsidRPr="005C4B74">
        <w:rPr>
          <w:sz w:val="28"/>
          <w:szCs w:val="28"/>
        </w:rPr>
        <w:t>, стандартом организации деятельности «Порядок подготовки отчета о деятельности Контрольно-счетной палаты Петрозаводского городского округа»,</w:t>
      </w:r>
      <w:r w:rsidRPr="005C4B74">
        <w:rPr>
          <w:rFonts w:eastAsia="Calibri"/>
          <w:sz w:val="28"/>
          <w:szCs w:val="28"/>
        </w:rPr>
        <w:t xml:space="preserve"> </w:t>
      </w:r>
      <w:r w:rsidRPr="005C4B74">
        <w:rPr>
          <w:sz w:val="28"/>
          <w:szCs w:val="28"/>
        </w:rPr>
        <w:t>утвержденным приказом Председателя Контрольно-счетной палаты от 16.02.2024 № 03-р.</w:t>
      </w:r>
    </w:p>
    <w:p w:rsidR="00675ED3" w:rsidRPr="005C4B74" w:rsidRDefault="00675ED3" w:rsidP="00675ED3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4B74">
        <w:rPr>
          <w:sz w:val="28"/>
          <w:szCs w:val="28"/>
        </w:rPr>
        <w:t xml:space="preserve">В отчете отражена деятельность Контрольно-счетной палаты по проведению внешнего муниципального финансового контроля, осуществлению аудита и контроля в сфере закупок, оценке регулирующего воздействия проектов муниципальных нормативных правовых актов, иная деятельность. Отчет рассмотрен на заседании коллегии Контрольно-счетной палаты </w:t>
      </w:r>
      <w:r w:rsidRPr="009C392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9C3921">
        <w:rPr>
          <w:sz w:val="28"/>
          <w:szCs w:val="28"/>
        </w:rPr>
        <w:t>.01.2025.</w:t>
      </w:r>
    </w:p>
    <w:p w:rsidR="00675ED3" w:rsidRPr="005C4B74" w:rsidRDefault="00675ED3" w:rsidP="00675ED3">
      <w:pPr>
        <w:pStyle w:val="a8"/>
        <w:jc w:val="center"/>
        <w:rPr>
          <w:sz w:val="28"/>
          <w:szCs w:val="28"/>
        </w:rPr>
      </w:pPr>
    </w:p>
    <w:p w:rsidR="00675ED3" w:rsidRDefault="00675ED3" w:rsidP="00675ED3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D7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675ED3" w:rsidRDefault="00675ED3" w:rsidP="00675ED3">
      <w:pPr>
        <w:pStyle w:val="a8"/>
        <w:jc w:val="center"/>
        <w:rPr>
          <w:sz w:val="28"/>
          <w:szCs w:val="28"/>
        </w:rPr>
      </w:pP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Контрольно-счетная палата является постоянно действующим органом внешнего муниципального финансового контроля Петрозаводского городского округа и органом, уполномоченным на осуществление аудита и контроля в сфере закупок.</w:t>
      </w:r>
    </w:p>
    <w:p w:rsidR="00675ED3" w:rsidRPr="00E20C9F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675F">
        <w:rPr>
          <w:sz w:val="28"/>
          <w:szCs w:val="28"/>
        </w:rPr>
        <w:t>Согласно Уставу Петрозаводского городского округа</w:t>
      </w:r>
      <w:r w:rsidRPr="00FE675F">
        <w:rPr>
          <w:rStyle w:val="af2"/>
          <w:sz w:val="28"/>
          <w:szCs w:val="28"/>
        </w:rPr>
        <w:footnoteReference w:id="4"/>
      </w:r>
      <w:r w:rsidRPr="00FE67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20C9F">
        <w:rPr>
          <w:sz w:val="28"/>
          <w:szCs w:val="28"/>
        </w:rPr>
        <w:t xml:space="preserve"> полномочиям Контрольно-счетной палаты относятся: контроль за исполнением местного бюджета</w:t>
      </w:r>
      <w:r>
        <w:rPr>
          <w:sz w:val="28"/>
          <w:szCs w:val="28"/>
        </w:rPr>
        <w:t>;</w:t>
      </w:r>
      <w:r w:rsidRPr="00E20C9F">
        <w:rPr>
          <w:sz w:val="28"/>
          <w:szCs w:val="28"/>
        </w:rPr>
        <w:t xml:space="preserve"> экспе</w:t>
      </w:r>
      <w:r>
        <w:rPr>
          <w:sz w:val="28"/>
          <w:szCs w:val="28"/>
        </w:rPr>
        <w:t>ртиза проектов местного бюджета;</w:t>
      </w:r>
      <w:r w:rsidRPr="00E20C9F">
        <w:rPr>
          <w:sz w:val="28"/>
          <w:szCs w:val="28"/>
        </w:rPr>
        <w:t xml:space="preserve"> внешняя проверка годового отчета об исполнении местного бюджета</w:t>
      </w:r>
      <w:r>
        <w:rPr>
          <w:sz w:val="28"/>
          <w:szCs w:val="28"/>
        </w:rPr>
        <w:t>;</w:t>
      </w:r>
      <w:r w:rsidRPr="00E20C9F">
        <w:rPr>
          <w:sz w:val="28"/>
          <w:szCs w:val="28"/>
        </w:rPr>
        <w:t xml:space="preserve"> оценка регулирующего воздействия проектов нормативных правовых актов Петрозаводского городского округа, устанавливающих новые или изменяющие ранее предусмотренные муниципальными нормативными правовыми актами Петрозаводского </w:t>
      </w:r>
      <w:r w:rsidRPr="00E20C9F">
        <w:rPr>
          <w:sz w:val="28"/>
          <w:szCs w:val="28"/>
        </w:rPr>
        <w:lastRenderedPageBreak/>
        <w:t xml:space="preserve">городского округа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том числе подготовка заключения об оценке регулирующего воздействия; </w:t>
      </w:r>
      <w:r w:rsidRPr="00D65914">
        <w:rPr>
          <w:sz w:val="28"/>
          <w:szCs w:val="28"/>
        </w:rPr>
        <w:t>экспертиза муниципальных нормативных правовых актов</w:t>
      </w:r>
      <w:r w:rsidRPr="00E20C9F">
        <w:rPr>
          <w:sz w:val="28"/>
          <w:szCs w:val="28"/>
        </w:rPr>
        <w:t xml:space="preserve"> Петрозаводского городского округа,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в порядке, установленном Решением Петрозаводского городского Совета в соответствии с Законом Республики Карелия</w:t>
      </w:r>
      <w:r>
        <w:rPr>
          <w:sz w:val="28"/>
          <w:szCs w:val="28"/>
        </w:rPr>
        <w:t>;</w:t>
      </w:r>
      <w:r w:rsidRPr="00E20C9F">
        <w:rPr>
          <w:sz w:val="28"/>
          <w:szCs w:val="28"/>
        </w:rPr>
        <w:t xml:space="preserve"> и иные полномочия, установленные федеральными законами, законами Республики Карелия, настоящим Уставом, нормативными правовыми актами Петрозаводского городского Совета.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DF2D75">
        <w:rPr>
          <w:sz w:val="28"/>
          <w:szCs w:val="28"/>
        </w:rPr>
        <w:t>Контрольно-счетная палата обладает организационной и функциональной независимостью и осуществляет с</w:t>
      </w:r>
      <w:r>
        <w:rPr>
          <w:sz w:val="28"/>
          <w:szCs w:val="28"/>
        </w:rPr>
        <w:t xml:space="preserve">вою деятельность самостоятельно, </w:t>
      </w:r>
      <w:r w:rsidRPr="00DF2D75">
        <w:rPr>
          <w:sz w:val="28"/>
          <w:szCs w:val="28"/>
        </w:rPr>
        <w:t>обладает правами юридического лица, имеет гербовую печать и бланки со своим наименованием и с изображением герба города Петрозаводска.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5EBE">
        <w:rPr>
          <w:color w:val="000000"/>
          <w:sz w:val="28"/>
          <w:szCs w:val="28"/>
        </w:rPr>
        <w:t xml:space="preserve">В своей деятельности Контрольно-счетная палата руководствуется Конституцией Российской Федерации, </w:t>
      </w:r>
      <w:r w:rsidRPr="00655EBE">
        <w:rPr>
          <w:sz w:val="28"/>
          <w:szCs w:val="28"/>
        </w:rPr>
        <w:t xml:space="preserve">Бюджетным и Налоговым кодексами Российской Федерации, </w:t>
      </w:r>
      <w:r w:rsidRPr="000A3CB1">
        <w:rPr>
          <w:sz w:val="28"/>
          <w:szCs w:val="28"/>
        </w:rPr>
        <w:t>Кодексом Российской Федерации об административных правонарушениях,</w:t>
      </w:r>
      <w:r>
        <w:rPr>
          <w:sz w:val="28"/>
          <w:szCs w:val="28"/>
        </w:rPr>
        <w:t xml:space="preserve"> </w:t>
      </w:r>
      <w:r w:rsidRPr="00655EBE">
        <w:rPr>
          <w:color w:val="000000"/>
          <w:sz w:val="28"/>
          <w:szCs w:val="28"/>
        </w:rPr>
        <w:t xml:space="preserve">федеральными законами: </w:t>
      </w:r>
      <w:r w:rsidRPr="00655EBE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E03261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>№</w:t>
      </w:r>
      <w:r w:rsidRPr="00E03261">
        <w:rPr>
          <w:sz w:val="28"/>
          <w:szCs w:val="28"/>
        </w:rPr>
        <w:t xml:space="preserve"> 33-ФЗ</w:t>
      </w:r>
      <w:r>
        <w:rPr>
          <w:sz w:val="28"/>
          <w:szCs w:val="28"/>
        </w:rPr>
        <w:t xml:space="preserve"> «</w:t>
      </w:r>
      <w:r w:rsidRPr="00E03261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</w:t>
      </w:r>
      <w:r w:rsidRPr="00655EBE">
        <w:rPr>
          <w:color w:val="000000"/>
          <w:sz w:val="28"/>
          <w:szCs w:val="28"/>
        </w:rPr>
        <w:t>от 07.02.2011 № 6-ФЗ «Об общих принципах организации и деятельности контрольно-счетных органов субъектов Российской Федерации</w:t>
      </w:r>
      <w:r>
        <w:rPr>
          <w:color w:val="000000"/>
          <w:sz w:val="28"/>
          <w:szCs w:val="28"/>
        </w:rPr>
        <w:t>,</w:t>
      </w:r>
      <w:r w:rsidRPr="00655EBE">
        <w:rPr>
          <w:color w:val="000000"/>
          <w:sz w:val="28"/>
          <w:szCs w:val="28"/>
        </w:rPr>
        <w:t xml:space="preserve"> </w:t>
      </w:r>
      <w:r w:rsidRPr="00A25CEF">
        <w:rPr>
          <w:color w:val="000000"/>
          <w:sz w:val="28"/>
          <w:szCs w:val="28"/>
        </w:rPr>
        <w:t xml:space="preserve">федеральных территорий </w:t>
      </w:r>
      <w:r w:rsidRPr="00655EBE">
        <w:rPr>
          <w:color w:val="000000"/>
          <w:sz w:val="28"/>
          <w:szCs w:val="28"/>
        </w:rPr>
        <w:t xml:space="preserve">и </w:t>
      </w:r>
      <w:r w:rsidRPr="00655EBE">
        <w:rPr>
          <w:sz w:val="28"/>
          <w:szCs w:val="28"/>
        </w:rPr>
        <w:t>муниципальных образований»</w:t>
      </w:r>
      <w:r>
        <w:rPr>
          <w:rStyle w:val="af2"/>
          <w:sz w:val="28"/>
          <w:szCs w:val="28"/>
        </w:rPr>
        <w:footnoteReference w:id="5"/>
      </w:r>
      <w:r w:rsidRPr="00655EBE">
        <w:rPr>
          <w:sz w:val="28"/>
          <w:szCs w:val="28"/>
        </w:rPr>
        <w:t>,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af2"/>
          <w:sz w:val="28"/>
          <w:szCs w:val="28"/>
        </w:rPr>
        <w:footnoteReference w:id="6"/>
      </w:r>
      <w:r w:rsidRPr="00655EBE">
        <w:rPr>
          <w:sz w:val="28"/>
          <w:szCs w:val="28"/>
        </w:rPr>
        <w:t xml:space="preserve">, Конституцией Республики Карелия, Законом Республики Карелия от 24.04.2015 </w:t>
      </w:r>
      <w:r w:rsidRPr="00C42DED">
        <w:rPr>
          <w:sz w:val="28"/>
          <w:szCs w:val="28"/>
        </w:rPr>
        <w:t>№ 1888-ЗРК (в ред. от 25.09.2023) «О некоторых вопросах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в Республике Карелия»</w:t>
      </w:r>
      <w:r w:rsidRPr="00D67B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другими </w:t>
      </w:r>
      <w:r w:rsidRPr="00D67BD7">
        <w:rPr>
          <w:sz w:val="28"/>
          <w:szCs w:val="28"/>
        </w:rPr>
        <w:t xml:space="preserve">законами и иными нормативными правовыми актами Российской Федерации, Республики Карелия, Петрозаводского городского округа, </w:t>
      </w:r>
      <w:r w:rsidRPr="006A0414">
        <w:rPr>
          <w:sz w:val="28"/>
          <w:szCs w:val="28"/>
        </w:rPr>
        <w:t>Положением о Контрольно-счетной палате</w:t>
      </w:r>
      <w:r w:rsidRPr="008D6CF9">
        <w:rPr>
          <w:sz w:val="28"/>
          <w:szCs w:val="28"/>
        </w:rPr>
        <w:t>.</w:t>
      </w:r>
    </w:p>
    <w:p w:rsidR="00675ED3" w:rsidRPr="008D6CF9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76CF">
        <w:rPr>
          <w:sz w:val="28"/>
          <w:szCs w:val="28"/>
        </w:rPr>
        <w:t>Штатная численность на конец отчетного периода составила 9 единиц, в том</w:t>
      </w:r>
      <w:r w:rsidRPr="008D6CF9">
        <w:rPr>
          <w:sz w:val="28"/>
          <w:szCs w:val="28"/>
        </w:rPr>
        <w:t xml:space="preserve"> числе Председатель, заместитель Председателя, три аудитора, три инспектора</w:t>
      </w:r>
      <w:r>
        <w:rPr>
          <w:sz w:val="28"/>
          <w:szCs w:val="28"/>
        </w:rPr>
        <w:t>, главный специалист-</w:t>
      </w:r>
      <w:r w:rsidRPr="008D6CF9">
        <w:rPr>
          <w:sz w:val="28"/>
          <w:szCs w:val="28"/>
        </w:rPr>
        <w:t>бухгалтер. Фактическая численность Контрольно-счетной палаты соответствует штатной.</w:t>
      </w:r>
    </w:p>
    <w:p w:rsidR="00675ED3" w:rsidRPr="00ED58FE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63646E">
        <w:rPr>
          <w:sz w:val="28"/>
          <w:szCs w:val="28"/>
        </w:rPr>
        <w:t>Решением Петрозаводского городского Совета от 25.02.2022 № 29/6-14 Председателем Контрольно-счетной палаты назначен Григорьев Алексей Владимирович.</w:t>
      </w:r>
      <w:r w:rsidRPr="00ED58FE">
        <w:rPr>
          <w:sz w:val="28"/>
          <w:szCs w:val="28"/>
        </w:rPr>
        <w:t xml:space="preserve"> </w:t>
      </w:r>
    </w:p>
    <w:p w:rsidR="00675ED3" w:rsidRPr="00576CAC" w:rsidRDefault="00675ED3" w:rsidP="00675ED3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 Федерального закона № 6-ФЗ д</w:t>
      </w:r>
      <w:r w:rsidRPr="00576CAC">
        <w:rPr>
          <w:sz w:val="28"/>
          <w:szCs w:val="28"/>
        </w:rPr>
        <w:t xml:space="preserve">олжности </w:t>
      </w:r>
      <w:r>
        <w:rPr>
          <w:sz w:val="28"/>
          <w:szCs w:val="28"/>
        </w:rPr>
        <w:t>П</w:t>
      </w:r>
      <w:r w:rsidRPr="00576CAC">
        <w:rPr>
          <w:sz w:val="28"/>
          <w:szCs w:val="28"/>
        </w:rPr>
        <w:t xml:space="preserve">редседателя, </w:t>
      </w:r>
      <w:r w:rsidRPr="00341BEC">
        <w:rPr>
          <w:sz w:val="28"/>
          <w:szCs w:val="28"/>
        </w:rPr>
        <w:t>заместителя Председателя и аудиторов</w:t>
      </w:r>
      <w:r w:rsidRPr="00576CAC">
        <w:rPr>
          <w:sz w:val="28"/>
          <w:szCs w:val="28"/>
        </w:rPr>
        <w:t xml:space="preserve"> относятся к муниципальным должностям</w:t>
      </w:r>
      <w:r>
        <w:rPr>
          <w:sz w:val="28"/>
          <w:szCs w:val="28"/>
        </w:rPr>
        <w:t>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6CF9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аппарата Контрольно-счетной палаты </w:t>
      </w:r>
      <w:r w:rsidRPr="008D6CF9">
        <w:rPr>
          <w:sz w:val="28"/>
          <w:szCs w:val="28"/>
        </w:rPr>
        <w:t>приняты на должности в соответствии с трудовым законодательством Российской Федерации, Фе</w:t>
      </w:r>
      <w:r>
        <w:rPr>
          <w:sz w:val="28"/>
          <w:szCs w:val="28"/>
        </w:rPr>
        <w:t>деральным законом от 02.03.2007</w:t>
      </w:r>
      <w:r w:rsidRPr="008D6CF9">
        <w:rPr>
          <w:sz w:val="28"/>
          <w:szCs w:val="28"/>
        </w:rPr>
        <w:t xml:space="preserve"> № 25-ФЗ «О муниципальной службе в Российской Федерации» и Законом Республики </w:t>
      </w:r>
      <w:r>
        <w:rPr>
          <w:sz w:val="28"/>
          <w:szCs w:val="28"/>
        </w:rPr>
        <w:t xml:space="preserve">Карелия от 24.07.2007 </w:t>
      </w:r>
      <w:r w:rsidRPr="008D6CF9">
        <w:rPr>
          <w:sz w:val="28"/>
          <w:szCs w:val="28"/>
        </w:rPr>
        <w:t>№ 1107-ЗРК «О муниципально</w:t>
      </w:r>
      <w:r>
        <w:rPr>
          <w:sz w:val="28"/>
          <w:szCs w:val="28"/>
        </w:rPr>
        <w:t xml:space="preserve">й службе в Республике Карелия» и </w:t>
      </w:r>
      <w:r w:rsidRPr="008D6CF9">
        <w:rPr>
          <w:sz w:val="28"/>
          <w:szCs w:val="28"/>
        </w:rPr>
        <w:t>являются муниципальными служащими, имеют высшее образование</w:t>
      </w:r>
      <w:r>
        <w:rPr>
          <w:sz w:val="28"/>
          <w:szCs w:val="28"/>
        </w:rPr>
        <w:t xml:space="preserve">, </w:t>
      </w:r>
      <w:r w:rsidRPr="008D6CF9">
        <w:rPr>
          <w:sz w:val="28"/>
          <w:szCs w:val="28"/>
        </w:rPr>
        <w:t xml:space="preserve">опыт работы в области управления, экономики, финансов, </w:t>
      </w:r>
      <w:r w:rsidRPr="006E5D3C">
        <w:rPr>
          <w:sz w:val="28"/>
          <w:szCs w:val="28"/>
        </w:rPr>
        <w:t>юриспруденции. В 2025 году 1 сотрудник прошел обучение на курсах повышения квалификации по направлениям деятельности Контрольно-счетной палаты.</w:t>
      </w:r>
    </w:p>
    <w:p w:rsidR="00675ED3" w:rsidRPr="0025602C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25602C">
        <w:rPr>
          <w:sz w:val="28"/>
          <w:szCs w:val="28"/>
        </w:rPr>
        <w:t>В 2025 году сотрудники участвовали в вебинарах, конференциях и круглых столах, проводимых Счетной палатой Российской Федерации, Союзом муниципальных контрольно-счетных органов Российской Федерации, в том числе проводимых при поддержке Всероссийской Ассоциации развития местного самоуправления.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02C">
        <w:rPr>
          <w:sz w:val="28"/>
          <w:szCs w:val="28"/>
        </w:rPr>
        <w:t>Для рассмотрения наиболее важных вопросов деятельности Контрольно-</w:t>
      </w:r>
      <w:r w:rsidRPr="00C87D2F">
        <w:rPr>
          <w:sz w:val="28"/>
          <w:szCs w:val="28"/>
        </w:rPr>
        <w:t xml:space="preserve">счетной палаты, включая вопросы планирования и организации работы, </w:t>
      </w:r>
      <w:r w:rsidRPr="00F12D28">
        <w:rPr>
          <w:sz w:val="28"/>
          <w:szCs w:val="28"/>
        </w:rPr>
        <w:t>методологии контрольной деятельности, результатов контрольных мероприятий, подготовки заключений и отчетов, направляемых в Петрозаводский городской Совет, Главе Петрозаводского городского округа, в проверяемые органы и организации, в соответствии с частью 10 статьи 5 Федерального закона № 6-ФЗ и пунктом 7 Положения о Контрольно-счетной палате образована коллегия Контрольно-счетной палаты. Персональный состав коллегии утвержден приказом</w:t>
      </w:r>
      <w:r>
        <w:rPr>
          <w:sz w:val="28"/>
          <w:szCs w:val="28"/>
        </w:rPr>
        <w:t xml:space="preserve"> Председателя Контрольно-счетной палаты от 07.10.2019, изменения внесены приказом от 20.09.2024.</w:t>
      </w:r>
    </w:p>
    <w:p w:rsidR="00675ED3" w:rsidRPr="006047A6" w:rsidRDefault="00675ED3" w:rsidP="00675ED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E1AC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7E1AC3">
        <w:rPr>
          <w:sz w:val="28"/>
          <w:szCs w:val="28"/>
        </w:rPr>
        <w:t xml:space="preserve"> году проведено 21 заседание коллегии Контрольно-счетной палаты, на</w:t>
      </w:r>
      <w:r w:rsidRPr="008D6CF9">
        <w:rPr>
          <w:sz w:val="28"/>
          <w:szCs w:val="28"/>
        </w:rPr>
        <w:t xml:space="preserve"> которых рассмотрены </w:t>
      </w:r>
      <w:r w:rsidRPr="00AE2C39">
        <w:rPr>
          <w:sz w:val="28"/>
          <w:szCs w:val="28"/>
        </w:rPr>
        <w:t>результаты</w:t>
      </w:r>
      <w:r w:rsidRPr="008D6CF9">
        <w:rPr>
          <w:sz w:val="28"/>
          <w:szCs w:val="28"/>
        </w:rPr>
        <w:t xml:space="preserve"> контрольных и экспертно-аналитических мероприятий, а также наиболее важные вопросы деятельности </w:t>
      </w:r>
      <w:r w:rsidRPr="008D6CF9">
        <w:rPr>
          <w:sz w:val="28"/>
          <w:szCs w:val="28"/>
          <w:lang w:eastAsia="ar-SA"/>
        </w:rPr>
        <w:t xml:space="preserve">Контрольно-счетной </w:t>
      </w:r>
      <w:r w:rsidRPr="006047A6">
        <w:rPr>
          <w:sz w:val="28"/>
          <w:szCs w:val="28"/>
          <w:lang w:eastAsia="ar-SA"/>
        </w:rPr>
        <w:t>палаты</w:t>
      </w:r>
      <w:r w:rsidRPr="006047A6">
        <w:rPr>
          <w:sz w:val="28"/>
          <w:szCs w:val="28"/>
        </w:rPr>
        <w:t xml:space="preserve">. В соответствии с рекомендациями коллегии результаты контрольных и экспертно-аналитических мероприятий направлялись в Петрозаводский городской Совет, Главе Петрозаводского городского округа и </w:t>
      </w:r>
      <w:r w:rsidRPr="006047A6">
        <w:rPr>
          <w:sz w:val="28"/>
          <w:szCs w:val="28"/>
          <w:lang w:eastAsia="ar-SA"/>
        </w:rPr>
        <w:t xml:space="preserve">в прокуратуру города Петрозаводска. Информация о нарушениях </w:t>
      </w:r>
      <w:r w:rsidRPr="006047A6">
        <w:rPr>
          <w:sz w:val="28"/>
          <w:szCs w:val="28"/>
        </w:rPr>
        <w:t xml:space="preserve">Федерального </w:t>
      </w:r>
      <w:r w:rsidRPr="00025DB0">
        <w:rPr>
          <w:sz w:val="28"/>
          <w:szCs w:val="28"/>
        </w:rPr>
        <w:t>закона № 44-ФЗ по итогам контрольных и экспертно-аналитических мероприятий направлялась в Министерство финансов Республики Карелия.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6047A6">
        <w:rPr>
          <w:sz w:val="28"/>
          <w:szCs w:val="28"/>
        </w:rPr>
        <w:t>Представители Контрольно-счетной палаты принимали</w:t>
      </w:r>
      <w:r w:rsidRPr="00CC49D4">
        <w:rPr>
          <w:sz w:val="28"/>
          <w:szCs w:val="28"/>
        </w:rPr>
        <w:t xml:space="preserve"> участие в заседаниях Петрозаводского городского Совета, </w:t>
      </w:r>
      <w:r>
        <w:rPr>
          <w:sz w:val="28"/>
          <w:szCs w:val="28"/>
        </w:rPr>
        <w:t xml:space="preserve">в </w:t>
      </w:r>
      <w:r w:rsidRPr="00CC49D4">
        <w:rPr>
          <w:sz w:val="28"/>
          <w:szCs w:val="28"/>
        </w:rPr>
        <w:t>работе комиссий Петрозаводского городского Совета и Администрации Петрозаводского городского округа по вопросам, входящим в компетенцию Контрольно-счетной палаты.</w:t>
      </w:r>
    </w:p>
    <w:p w:rsidR="00675ED3" w:rsidRDefault="00675ED3" w:rsidP="00675ED3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BD7">
        <w:rPr>
          <w:rFonts w:ascii="Times New Roman" w:hAnsi="Times New Roman" w:cs="Times New Roman"/>
          <w:b/>
          <w:bCs/>
          <w:sz w:val="28"/>
          <w:szCs w:val="28"/>
        </w:rPr>
        <w:t>Основные итоги деятельности</w:t>
      </w:r>
    </w:p>
    <w:p w:rsidR="00675ED3" w:rsidRDefault="00675ED3" w:rsidP="00675ED3">
      <w:pPr>
        <w:pStyle w:val="a6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675ED3" w:rsidRPr="00DE508F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C81F82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C81F82">
        <w:rPr>
          <w:sz w:val="28"/>
          <w:szCs w:val="28"/>
        </w:rPr>
        <w:t xml:space="preserve"> году Контрольно-счетная палата осуществляла свою деятельность на основе годового плана работы</w:t>
      </w:r>
      <w:r w:rsidRPr="00C81F82">
        <w:rPr>
          <w:rStyle w:val="af2"/>
          <w:sz w:val="28"/>
          <w:szCs w:val="28"/>
        </w:rPr>
        <w:footnoteReference w:id="7"/>
      </w:r>
      <w:r w:rsidRPr="00C81F82">
        <w:rPr>
          <w:sz w:val="28"/>
          <w:szCs w:val="28"/>
        </w:rPr>
        <w:t xml:space="preserve">, составленного с учетом предложений </w:t>
      </w:r>
      <w:r w:rsidRPr="00DE508F">
        <w:rPr>
          <w:sz w:val="28"/>
          <w:szCs w:val="28"/>
        </w:rPr>
        <w:t>Петрозаводского городского Совета и Администрации Петрозаводского городского округа</w:t>
      </w:r>
      <w:r w:rsidRPr="00DE508F">
        <w:rPr>
          <w:rStyle w:val="af2"/>
          <w:sz w:val="28"/>
          <w:szCs w:val="28"/>
        </w:rPr>
        <w:footnoteReference w:id="8"/>
      </w:r>
      <w:r w:rsidRPr="00DE508F">
        <w:rPr>
          <w:sz w:val="28"/>
          <w:szCs w:val="28"/>
        </w:rPr>
        <w:t>, утвержденного Председателем Контрольно-счетной палаты 25.12.2024 (изменения в план внесены 17.01.2025 и 15.04.2025).</w:t>
      </w:r>
    </w:p>
    <w:p w:rsidR="00675ED3" w:rsidRPr="00973E2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DE508F">
        <w:rPr>
          <w:sz w:val="28"/>
          <w:szCs w:val="28"/>
        </w:rPr>
        <w:t>В соответствии с планом работы на 202</w:t>
      </w:r>
      <w:r>
        <w:rPr>
          <w:sz w:val="28"/>
          <w:szCs w:val="28"/>
        </w:rPr>
        <w:t>5</w:t>
      </w:r>
      <w:r w:rsidRPr="00DE508F">
        <w:rPr>
          <w:sz w:val="28"/>
          <w:szCs w:val="28"/>
        </w:rPr>
        <w:t xml:space="preserve"> год Контрольно-счетная палата</w:t>
      </w:r>
      <w:r w:rsidRPr="00322A8E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одила внешний</w:t>
      </w:r>
      <w:r w:rsidRPr="00322A8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322A8E">
        <w:rPr>
          <w:sz w:val="28"/>
          <w:szCs w:val="28"/>
        </w:rPr>
        <w:t xml:space="preserve"> финансов</w:t>
      </w:r>
      <w:r>
        <w:rPr>
          <w:sz w:val="28"/>
          <w:szCs w:val="28"/>
        </w:rPr>
        <w:t>ый</w:t>
      </w:r>
      <w:r w:rsidRPr="00322A8E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322A8E">
        <w:rPr>
          <w:sz w:val="28"/>
          <w:szCs w:val="28"/>
        </w:rPr>
        <w:t>, аудит и контрол</w:t>
      </w:r>
      <w:r>
        <w:rPr>
          <w:sz w:val="28"/>
          <w:szCs w:val="28"/>
        </w:rPr>
        <w:t>ь</w:t>
      </w:r>
      <w:r w:rsidRPr="00322A8E">
        <w:rPr>
          <w:sz w:val="28"/>
          <w:szCs w:val="28"/>
        </w:rPr>
        <w:t xml:space="preserve"> в сфере закупок товаров (работ, услуг), оценк</w:t>
      </w:r>
      <w:r>
        <w:rPr>
          <w:sz w:val="28"/>
          <w:szCs w:val="28"/>
        </w:rPr>
        <w:t>у</w:t>
      </w:r>
      <w:r w:rsidRPr="00322A8E">
        <w:rPr>
          <w:sz w:val="28"/>
          <w:szCs w:val="28"/>
        </w:rPr>
        <w:t xml:space="preserve"> регулирующего воздействия проектов муниципальных нормативных правовых актов, затрагивающих обязательные требования для субъектов предпринимательской и иной экономической деятельности, обязанности для </w:t>
      </w:r>
      <w:r w:rsidRPr="00973E2D">
        <w:rPr>
          <w:sz w:val="28"/>
          <w:szCs w:val="28"/>
        </w:rPr>
        <w:t xml:space="preserve">субъектов инвестиционной деятельности в Петрозаводском городском округе. </w:t>
      </w:r>
    </w:p>
    <w:p w:rsidR="00675ED3" w:rsidRPr="00973E2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973E2D">
        <w:rPr>
          <w:sz w:val="28"/>
          <w:szCs w:val="28"/>
        </w:rPr>
        <w:t>Мероприятия, предусмотренные планом работы Контрольно-счетной палаты на 202</w:t>
      </w:r>
      <w:r>
        <w:rPr>
          <w:sz w:val="28"/>
          <w:szCs w:val="28"/>
        </w:rPr>
        <w:t>5</w:t>
      </w:r>
      <w:r w:rsidRPr="00973E2D">
        <w:rPr>
          <w:sz w:val="28"/>
          <w:szCs w:val="28"/>
        </w:rPr>
        <w:t xml:space="preserve"> год, </w:t>
      </w:r>
      <w:r>
        <w:rPr>
          <w:sz w:val="28"/>
          <w:szCs w:val="28"/>
        </w:rPr>
        <w:t>исполнены</w:t>
      </w:r>
      <w:r w:rsidRPr="00973E2D">
        <w:rPr>
          <w:sz w:val="28"/>
          <w:szCs w:val="28"/>
        </w:rPr>
        <w:t xml:space="preserve"> в полном объеме.</w:t>
      </w:r>
    </w:p>
    <w:p w:rsidR="00675ED3" w:rsidRPr="00BD7B42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B42">
        <w:rPr>
          <w:sz w:val="28"/>
          <w:szCs w:val="28"/>
        </w:rPr>
        <w:t>В соответствии с планом работы Контрольно-счетной палатой в 2025 году проведено 8</w:t>
      </w:r>
      <w:r w:rsidRPr="00BD7B42">
        <w:rPr>
          <w:color w:val="000000"/>
          <w:sz w:val="28"/>
          <w:szCs w:val="28"/>
        </w:rPr>
        <w:t xml:space="preserve"> контрольных и 21 </w:t>
      </w:r>
      <w:r w:rsidRPr="00BD7B42">
        <w:rPr>
          <w:sz w:val="28"/>
          <w:szCs w:val="28"/>
        </w:rPr>
        <w:t xml:space="preserve">экспертно-аналитическое мероприятие, в том числе 7 экспертиз муниципальных программ (изменений муниципальных программ), </w:t>
      </w:r>
      <w:r w:rsidRPr="00BD7B42">
        <w:rPr>
          <w:sz w:val="28"/>
          <w:szCs w:val="28"/>
        </w:rPr>
        <w:br/>
        <w:t>5 финансово-экономических экспертиз проектов бюджета Петрозаводского городского округа и 9 тематических мероприятий.</w:t>
      </w:r>
    </w:p>
    <w:p w:rsidR="00675ED3" w:rsidRPr="00BD7B42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B42">
        <w:rPr>
          <w:sz w:val="28"/>
          <w:szCs w:val="28"/>
        </w:rPr>
        <w:t>Объектами контрольной и экспертно-аналитической деятельности Контрольно-счетной палаты являлись:</w:t>
      </w:r>
    </w:p>
    <w:p w:rsidR="00675ED3" w:rsidRPr="00BD7B42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B42">
        <w:rPr>
          <w:sz w:val="28"/>
          <w:szCs w:val="28"/>
        </w:rPr>
        <w:t>- органы местного самоуправления Петрозаводского городского округа;</w:t>
      </w:r>
    </w:p>
    <w:p w:rsidR="00675ED3" w:rsidRPr="00BD7B42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B42">
        <w:rPr>
          <w:sz w:val="28"/>
          <w:szCs w:val="28"/>
        </w:rPr>
        <w:t>- бюджетные и казенные учреждения Петрозаводского городского округа;</w:t>
      </w:r>
    </w:p>
    <w:p w:rsidR="00675ED3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7B42">
        <w:rPr>
          <w:sz w:val="28"/>
          <w:szCs w:val="28"/>
        </w:rPr>
        <w:t>-</w:t>
      </w:r>
      <w:r w:rsidRPr="00BD7B42">
        <w:t xml:space="preserve"> </w:t>
      </w:r>
      <w:r w:rsidRPr="00BD7B42">
        <w:rPr>
          <w:sz w:val="28"/>
          <w:szCs w:val="28"/>
        </w:rPr>
        <w:t>муниципальные унитарные предприятия.</w:t>
      </w:r>
    </w:p>
    <w:p w:rsidR="00675ED3" w:rsidRPr="00216EBE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E0E9D">
        <w:rPr>
          <w:sz w:val="28"/>
          <w:szCs w:val="28"/>
        </w:rPr>
        <w:t>По результатам контрольных мероприятий объем проверенных бюджетных средств составил 13 071 </w:t>
      </w:r>
      <w:r>
        <w:rPr>
          <w:sz w:val="28"/>
          <w:szCs w:val="28"/>
        </w:rPr>
        <w:t>585</w:t>
      </w:r>
      <w:r w:rsidRPr="004E0E9D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4E0E9D">
        <w:rPr>
          <w:sz w:val="28"/>
          <w:szCs w:val="28"/>
        </w:rPr>
        <w:t xml:space="preserve"> тыс. рублей, в том числе:</w:t>
      </w:r>
    </w:p>
    <w:p w:rsidR="00675ED3" w:rsidRPr="008D74DD" w:rsidRDefault="00675ED3" w:rsidP="00675ED3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4DD">
        <w:rPr>
          <w:rFonts w:ascii="Times New Roman" w:hAnsi="Times New Roman" w:cs="Times New Roman"/>
          <w:sz w:val="28"/>
          <w:szCs w:val="28"/>
        </w:rPr>
        <w:t xml:space="preserve">при проверке достоверности годовой бюджетной отчетности главных администраторов бюджетных средств Петрозаводского городского округа 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8D74D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74DD">
        <w:rPr>
          <w:rFonts w:ascii="Times New Roman" w:hAnsi="Times New Roman" w:cs="Times New Roman"/>
          <w:sz w:val="28"/>
          <w:szCs w:val="28"/>
        </w:rPr>
        <w:t xml:space="preserve"> год в соответствии с требованиями Федерального закона</w:t>
      </w:r>
      <w:r w:rsidRPr="008D74DD">
        <w:rPr>
          <w:rFonts w:ascii="Times New Roman" w:hAnsi="Times New Roman" w:cs="Times New Roman"/>
          <w:color w:val="000000"/>
          <w:sz w:val="28"/>
          <w:szCs w:val="28"/>
        </w:rPr>
        <w:t xml:space="preserve"> № 6-ФЗ </w:t>
      </w:r>
      <w:r w:rsidRPr="008D74DD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12 904 605,0</w:t>
      </w:r>
      <w:r w:rsidRPr="008D74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75ED3" w:rsidRDefault="00675ED3" w:rsidP="00675ED3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EBE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Pr="00111681">
        <w:rPr>
          <w:rFonts w:ascii="Times New Roman" w:hAnsi="Times New Roman" w:cs="Times New Roman"/>
          <w:sz w:val="28"/>
          <w:szCs w:val="28"/>
        </w:rPr>
        <w:t>контрольных</w:t>
      </w:r>
      <w:r w:rsidRPr="00216EBE">
        <w:rPr>
          <w:rFonts w:ascii="Times New Roman" w:hAnsi="Times New Roman" w:cs="Times New Roman"/>
          <w:sz w:val="28"/>
          <w:szCs w:val="28"/>
        </w:rPr>
        <w:t xml:space="preserve"> мероприятий в рамках внешнего финансового контроля в соответствии с поручениями Петрозаводского городского Совета и предложениями Главы Петрозаводского городского округа в сумме </w:t>
      </w:r>
      <w:r>
        <w:rPr>
          <w:rFonts w:ascii="Times New Roman" w:hAnsi="Times New Roman" w:cs="Times New Roman"/>
          <w:sz w:val="28"/>
          <w:szCs w:val="28"/>
        </w:rPr>
        <w:t xml:space="preserve">166 980,4 </w:t>
      </w:r>
      <w:r w:rsidRPr="00216EBE">
        <w:rPr>
          <w:rFonts w:ascii="Times New Roman" w:hAnsi="Times New Roman" w:cs="Times New Roman"/>
          <w:sz w:val="28"/>
          <w:szCs w:val="28"/>
        </w:rPr>
        <w:t>тыс. рублей.</w:t>
      </w:r>
    </w:p>
    <w:p w:rsidR="00675ED3" w:rsidRPr="0053424E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424E">
        <w:rPr>
          <w:sz w:val="28"/>
          <w:szCs w:val="28"/>
        </w:rPr>
        <w:t>При квалификации выявленных нарушений Контрольно-счетная палата применяла Классификатор нарушений, выявляемых в</w:t>
      </w:r>
      <w:r>
        <w:rPr>
          <w:sz w:val="28"/>
          <w:szCs w:val="28"/>
        </w:rPr>
        <w:t xml:space="preserve"> </w:t>
      </w:r>
      <w:r w:rsidRPr="0053424E">
        <w:rPr>
          <w:sz w:val="28"/>
          <w:szCs w:val="28"/>
        </w:rPr>
        <w:t>ходе внешнего гос</w:t>
      </w:r>
      <w:r>
        <w:rPr>
          <w:sz w:val="28"/>
          <w:szCs w:val="28"/>
        </w:rPr>
        <w:t>ударственного аудита (контроля)</w:t>
      </w:r>
      <w:r>
        <w:rPr>
          <w:rStyle w:val="af2"/>
          <w:sz w:val="28"/>
          <w:szCs w:val="28"/>
        </w:rPr>
        <w:footnoteReference w:id="9"/>
      </w:r>
      <w:r>
        <w:rPr>
          <w:sz w:val="28"/>
          <w:szCs w:val="28"/>
        </w:rPr>
        <w:t xml:space="preserve">. </w:t>
      </w:r>
    </w:p>
    <w:p w:rsidR="00675ED3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D49">
        <w:rPr>
          <w:sz w:val="28"/>
          <w:szCs w:val="28"/>
        </w:rPr>
        <w:t xml:space="preserve">В 2025 году в результате проведения контрольных мероприятий выявлено нарушений и недостатков на общую сумму </w:t>
      </w:r>
      <w:r>
        <w:rPr>
          <w:sz w:val="28"/>
          <w:szCs w:val="28"/>
        </w:rPr>
        <w:t>19 325,1</w:t>
      </w:r>
      <w:r w:rsidRPr="00471D49">
        <w:rPr>
          <w:sz w:val="28"/>
          <w:szCs w:val="28"/>
        </w:rPr>
        <w:t xml:space="preserve"> тыс. рублей, в том числе:</w:t>
      </w:r>
    </w:p>
    <w:p w:rsidR="00675ED3" w:rsidRPr="00B00A51" w:rsidRDefault="00675ED3" w:rsidP="00675ED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51">
        <w:rPr>
          <w:rFonts w:ascii="Times New Roman" w:hAnsi="Times New Roman" w:cs="Times New Roman"/>
          <w:sz w:val="28"/>
          <w:szCs w:val="28"/>
        </w:rPr>
        <w:t xml:space="preserve">нарушения при формировании и исполнении бюджета </w:t>
      </w:r>
      <w:r w:rsidRPr="00B00A51">
        <w:rPr>
          <w:rFonts w:ascii="Times New Roman" w:hAnsi="Times New Roman" w:cs="Times New Roman"/>
          <w:sz w:val="28"/>
          <w:szCs w:val="28"/>
        </w:rPr>
        <w:noBreakHyphen/>
        <w:t xml:space="preserve"> на сумму </w:t>
      </w:r>
      <w:r w:rsidRPr="00B00A51">
        <w:rPr>
          <w:rFonts w:ascii="Times New Roman" w:hAnsi="Times New Roman" w:cs="Times New Roman"/>
          <w:sz w:val="28"/>
          <w:szCs w:val="28"/>
        </w:rPr>
        <w:br/>
        <w:t>33,1 тыс. рублей (</w:t>
      </w:r>
      <w:r>
        <w:rPr>
          <w:rFonts w:ascii="Times New Roman" w:hAnsi="Times New Roman" w:cs="Times New Roman"/>
          <w:sz w:val="28"/>
          <w:szCs w:val="28"/>
        </w:rPr>
        <w:t>0,2</w:t>
      </w:r>
      <w:r w:rsidRPr="00B00A51">
        <w:rPr>
          <w:rFonts w:ascii="Times New Roman" w:hAnsi="Times New Roman" w:cs="Times New Roman"/>
          <w:sz w:val="28"/>
          <w:szCs w:val="28"/>
        </w:rPr>
        <w:t xml:space="preserve"> процента от общей суммы выявленных нарушений);</w:t>
      </w:r>
    </w:p>
    <w:p w:rsidR="00675ED3" w:rsidRPr="00BD7B42" w:rsidRDefault="00675ED3" w:rsidP="00675ED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51D">
        <w:rPr>
          <w:rFonts w:ascii="Times New Roman" w:hAnsi="Times New Roman" w:cs="Times New Roman"/>
          <w:sz w:val="28"/>
          <w:szCs w:val="28"/>
        </w:rPr>
        <w:t xml:space="preserve">нарушения установленных единых требований к бюджетному (бухгалтерскому) учету, в том числе бюджетной, бухгалтерской (финансовой) </w:t>
      </w:r>
      <w:r w:rsidRPr="00BD7B42">
        <w:rPr>
          <w:rFonts w:ascii="Times New Roman" w:hAnsi="Times New Roman" w:cs="Times New Roman"/>
          <w:sz w:val="28"/>
          <w:szCs w:val="28"/>
        </w:rPr>
        <w:t>отчетности – на сумму 17 152,8 тыс. рублей (88,8 процента от общей суммы выявленных нарушений);</w:t>
      </w:r>
    </w:p>
    <w:p w:rsidR="00675ED3" w:rsidRPr="00BD7B42" w:rsidRDefault="00675ED3" w:rsidP="00675ED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B42">
        <w:rPr>
          <w:rFonts w:ascii="Times New Roman" w:hAnsi="Times New Roman" w:cs="Times New Roman"/>
          <w:sz w:val="28"/>
          <w:szCs w:val="28"/>
        </w:rPr>
        <w:t>нарушения в сфере управления и распоряжения государственной (муниципальной) собственностью – в количестве 10 единиц (без суммового выражения количества нарушений);</w:t>
      </w:r>
    </w:p>
    <w:p w:rsidR="00675ED3" w:rsidRPr="00BD7B42" w:rsidRDefault="00675ED3" w:rsidP="00675ED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B42">
        <w:rPr>
          <w:rFonts w:ascii="Times New Roman" w:hAnsi="Times New Roman" w:cs="Times New Roman"/>
          <w:sz w:val="28"/>
          <w:szCs w:val="28"/>
        </w:rPr>
        <w:t>при осуществлении муниципальных закупок – на сумму 1 910,5 тыс. рублей (9,9 процента от общей суммы выявленных нарушений);</w:t>
      </w:r>
    </w:p>
    <w:p w:rsidR="00675ED3" w:rsidRPr="00BD7B42" w:rsidRDefault="00675ED3" w:rsidP="00675ED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B42">
        <w:rPr>
          <w:rFonts w:ascii="Times New Roman" w:hAnsi="Times New Roman" w:cs="Times New Roman"/>
          <w:sz w:val="28"/>
          <w:szCs w:val="28"/>
        </w:rPr>
        <w:t xml:space="preserve">иные нарушения и недостатки – на сумму 228,7 тыс. рублей (1,1 процента от общей суммы выявленных нарушений). </w:t>
      </w:r>
    </w:p>
    <w:p w:rsidR="00675ED3" w:rsidRPr="001726C6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DB2D9B">
        <w:rPr>
          <w:sz w:val="28"/>
          <w:szCs w:val="28"/>
        </w:rPr>
        <w:t xml:space="preserve">По результатам контрольных мероприятий Контрольно-счетной палатой направлено 11 представлений об устранении выявленных нарушений. По состоянию на </w:t>
      </w:r>
      <w:r>
        <w:rPr>
          <w:sz w:val="28"/>
          <w:szCs w:val="28"/>
        </w:rPr>
        <w:t>01</w:t>
      </w:r>
      <w:r w:rsidRPr="00DB2D9B">
        <w:rPr>
          <w:sz w:val="28"/>
          <w:szCs w:val="28"/>
        </w:rPr>
        <w:t>.01.202</w:t>
      </w:r>
      <w:r>
        <w:rPr>
          <w:sz w:val="28"/>
          <w:szCs w:val="28"/>
        </w:rPr>
        <w:t>6</w:t>
      </w:r>
      <w:r w:rsidRPr="00DB2D9B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</w:t>
      </w:r>
      <w:r w:rsidRPr="00DB2D9B">
        <w:rPr>
          <w:sz w:val="28"/>
          <w:szCs w:val="28"/>
        </w:rPr>
        <w:t xml:space="preserve"> представлений исполнены в полном объеме в установленный срок, по </w:t>
      </w:r>
      <w:r>
        <w:rPr>
          <w:sz w:val="28"/>
          <w:szCs w:val="28"/>
        </w:rPr>
        <w:t>трем</w:t>
      </w:r>
      <w:r w:rsidRPr="00DB2D9B">
        <w:rPr>
          <w:sz w:val="28"/>
          <w:szCs w:val="28"/>
        </w:rPr>
        <w:t xml:space="preserve"> представлениям срок исполнения истекает в январе 202</w:t>
      </w:r>
      <w:r>
        <w:rPr>
          <w:sz w:val="28"/>
          <w:szCs w:val="28"/>
        </w:rPr>
        <w:t>6</w:t>
      </w:r>
      <w:r w:rsidRPr="00DB2D9B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675ED3" w:rsidRPr="002F071E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3921">
        <w:rPr>
          <w:sz w:val="28"/>
          <w:szCs w:val="28"/>
        </w:rPr>
        <w:t xml:space="preserve">Контрольно-счетной палатой </w:t>
      </w:r>
      <w:r>
        <w:rPr>
          <w:sz w:val="28"/>
          <w:szCs w:val="28"/>
        </w:rPr>
        <w:t>к</w:t>
      </w:r>
      <w:r w:rsidRPr="001726C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административной</w:t>
      </w:r>
      <w:r w:rsidRPr="001726C6">
        <w:rPr>
          <w:sz w:val="28"/>
          <w:szCs w:val="28"/>
        </w:rPr>
        <w:t xml:space="preserve"> ответственности привлечен </w:t>
      </w:r>
      <w:r>
        <w:rPr>
          <w:sz w:val="28"/>
          <w:szCs w:val="28"/>
        </w:rPr>
        <w:t>один</w:t>
      </w:r>
      <w:r w:rsidRPr="001726C6">
        <w:rPr>
          <w:sz w:val="28"/>
          <w:szCs w:val="28"/>
        </w:rPr>
        <w:t xml:space="preserve"> сотрудник </w:t>
      </w:r>
      <w:r w:rsidRPr="002F071E">
        <w:rPr>
          <w:sz w:val="28"/>
          <w:szCs w:val="28"/>
        </w:rPr>
        <w:t xml:space="preserve">Администрации. </w:t>
      </w:r>
    </w:p>
    <w:p w:rsidR="00675ED3" w:rsidRPr="00732A3B" w:rsidRDefault="00675ED3" w:rsidP="00675ED3">
      <w:pPr>
        <w:ind w:firstLine="567"/>
        <w:jc w:val="both"/>
        <w:rPr>
          <w:sz w:val="28"/>
          <w:szCs w:val="28"/>
        </w:rPr>
      </w:pPr>
      <w:r w:rsidRPr="00732A3B">
        <w:rPr>
          <w:sz w:val="28"/>
          <w:szCs w:val="28"/>
        </w:rPr>
        <w:t xml:space="preserve">По результатам контрольных и экспертно-аналитических мероприятий Контрольно-счетной палатой направлено в проверяемые организации </w:t>
      </w:r>
      <w:r w:rsidRPr="00732A3B">
        <w:rPr>
          <w:sz w:val="28"/>
          <w:szCs w:val="28"/>
        </w:rPr>
        <w:br/>
        <w:t>167 предложений и рекомендаций по устранению выявленных нарушений и недостатков. Предложения учтены и приняты в работу, три предложения планируются к исполнению в 2026 году и находятся на контроле должностных лиц Контрольно-счетной палаты.</w:t>
      </w:r>
    </w:p>
    <w:p w:rsidR="00675ED3" w:rsidRPr="00793A5E" w:rsidRDefault="00675ED3" w:rsidP="00675ED3">
      <w:pPr>
        <w:ind w:firstLine="567"/>
        <w:jc w:val="both"/>
        <w:rPr>
          <w:sz w:val="28"/>
          <w:szCs w:val="28"/>
        </w:rPr>
      </w:pPr>
      <w:r w:rsidRPr="00732A3B">
        <w:rPr>
          <w:sz w:val="28"/>
          <w:szCs w:val="28"/>
        </w:rPr>
        <w:t xml:space="preserve">В соответствии с рекомендациями Контрольно-счетной палаты в </w:t>
      </w:r>
      <w:r>
        <w:rPr>
          <w:sz w:val="28"/>
          <w:szCs w:val="28"/>
        </w:rPr>
        <w:t>7</w:t>
      </w:r>
      <w:r w:rsidRPr="00732A3B">
        <w:rPr>
          <w:sz w:val="28"/>
          <w:szCs w:val="28"/>
        </w:rPr>
        <w:t xml:space="preserve"> правовых актов, регламентирующих деятельность проверяемых организаций, внесены изменения (изданы в новой редакции). Вместе с тем, по результатам мероприятий вносятся изменения в локальные акты учреждений, подведомственных Администрации.</w:t>
      </w:r>
    </w:p>
    <w:p w:rsidR="00675ED3" w:rsidRPr="007837DF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7E4CFC">
        <w:rPr>
          <w:sz w:val="28"/>
          <w:szCs w:val="28"/>
          <w:lang w:eastAsia="ar-SA"/>
        </w:rPr>
        <w:t>В рамках полномочий по проведению о</w:t>
      </w:r>
      <w:r w:rsidRPr="007E4CFC">
        <w:rPr>
          <w:sz w:val="28"/>
          <w:szCs w:val="28"/>
        </w:rPr>
        <w:t xml:space="preserve">ценки регулирующего воздействия </w:t>
      </w:r>
      <w:r w:rsidRPr="007837DF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>2</w:t>
      </w:r>
      <w:r w:rsidRPr="007837DF">
        <w:rPr>
          <w:sz w:val="28"/>
          <w:szCs w:val="28"/>
        </w:rPr>
        <w:t xml:space="preserve"> заключения на проекты нормативных правовых актов Петрозаводского городского округа.</w:t>
      </w:r>
    </w:p>
    <w:p w:rsidR="00675ED3" w:rsidRPr="007837DF" w:rsidRDefault="00675ED3" w:rsidP="00675ED3">
      <w:pPr>
        <w:ind w:firstLine="567"/>
        <w:jc w:val="both"/>
        <w:rPr>
          <w:sz w:val="28"/>
          <w:szCs w:val="28"/>
        </w:rPr>
      </w:pPr>
      <w:r w:rsidRPr="007837DF">
        <w:rPr>
          <w:sz w:val="28"/>
          <w:szCs w:val="28"/>
        </w:rPr>
        <w:t xml:space="preserve">В рамках исполнения полномочий в соответствии со статьями 98 </w:t>
      </w:r>
      <w:r>
        <w:rPr>
          <w:sz w:val="28"/>
          <w:szCs w:val="28"/>
        </w:rPr>
        <w:t>и 99 </w:t>
      </w:r>
      <w:r w:rsidRPr="007837DF">
        <w:rPr>
          <w:sz w:val="28"/>
          <w:szCs w:val="28"/>
        </w:rPr>
        <w:t xml:space="preserve">Федерального закона № 44-ФЗ Контрольно-счетной палатой в отчетном году проведено </w:t>
      </w:r>
      <w:r>
        <w:rPr>
          <w:sz w:val="28"/>
          <w:szCs w:val="28"/>
        </w:rPr>
        <w:t>14</w:t>
      </w:r>
      <w:r w:rsidRPr="007837DF">
        <w:rPr>
          <w:sz w:val="28"/>
          <w:szCs w:val="28"/>
        </w:rPr>
        <w:t xml:space="preserve"> мероприятий по аудиту и контролю в сфере закупок товаров (работ, услуг).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9C3921">
        <w:rPr>
          <w:sz w:val="28"/>
          <w:szCs w:val="28"/>
        </w:rPr>
        <w:t>При выявлении признаков административных нарушений при проведении аудита в сфере закупок товаров (работ, услуг) информация направлялась в Министерство финансов Республики Карелия для рассмотрения в соответствии с компетенцией, по результатам рассмотрения Министерством финансов Республики Карелия возбуждено 2 дела об административных</w:t>
      </w:r>
      <w:r>
        <w:rPr>
          <w:sz w:val="28"/>
          <w:szCs w:val="28"/>
        </w:rPr>
        <w:t xml:space="preserve"> </w:t>
      </w:r>
      <w:r w:rsidRPr="009C3921">
        <w:rPr>
          <w:sz w:val="28"/>
          <w:szCs w:val="28"/>
        </w:rPr>
        <w:t>правонарушениях, 2 должностных лица привлечены к административной ответственности.</w:t>
      </w:r>
      <w:r w:rsidRPr="00991D81">
        <w:rPr>
          <w:sz w:val="28"/>
          <w:szCs w:val="28"/>
        </w:rPr>
        <w:t xml:space="preserve"> </w:t>
      </w:r>
    </w:p>
    <w:p w:rsidR="00675ED3" w:rsidRPr="00DB5812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B25885">
        <w:rPr>
          <w:sz w:val="28"/>
          <w:szCs w:val="28"/>
        </w:rPr>
        <w:t xml:space="preserve">В целях реализации принципа гласности в соответствии с требованиями </w:t>
      </w:r>
      <w:r>
        <w:rPr>
          <w:sz w:val="28"/>
          <w:szCs w:val="28"/>
        </w:rPr>
        <w:t>Федерального з</w:t>
      </w:r>
      <w:r w:rsidRPr="00B25885">
        <w:rPr>
          <w:sz w:val="28"/>
          <w:szCs w:val="28"/>
        </w:rPr>
        <w:t>акона № 6-ФЗ обеспечен</w:t>
      </w:r>
      <w:r w:rsidRPr="00DB5812">
        <w:rPr>
          <w:sz w:val="28"/>
          <w:szCs w:val="28"/>
        </w:rPr>
        <w:t xml:space="preserve"> доступ к информации о деятельности Контрольно-счетной палаты. 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DB5812">
        <w:rPr>
          <w:sz w:val="28"/>
          <w:szCs w:val="28"/>
          <w:lang w:eastAsia="ar-SA"/>
        </w:rPr>
        <w:t xml:space="preserve">Информация о деятельности Контрольно-счетной палаты размещена на официальном сайте Контрольно-счетной палаты в информационно-коммуникационной сети Интернет </w:t>
      </w:r>
      <w:r>
        <w:rPr>
          <w:sz w:val="28"/>
          <w:szCs w:val="28"/>
          <w:lang w:eastAsia="ar-SA"/>
        </w:rPr>
        <w:noBreakHyphen/>
      </w:r>
      <w:r w:rsidRPr="00DA6064">
        <w:rPr>
          <w:sz w:val="28"/>
          <w:szCs w:val="28"/>
          <w:lang w:eastAsia="ar-SA"/>
        </w:rPr>
        <w:t xml:space="preserve"> </w:t>
      </w:r>
      <w:hyperlink r:id="rId8" w:history="1">
        <w:r w:rsidRPr="00930957">
          <w:rPr>
            <w:rStyle w:val="ab"/>
            <w:sz w:val="28"/>
            <w:szCs w:val="28"/>
            <w:lang w:eastAsia="ar-SA"/>
          </w:rPr>
          <w:t>http://kspptz.ru</w:t>
        </w:r>
      </w:hyperlink>
      <w:r>
        <w:rPr>
          <w:rStyle w:val="af2"/>
          <w:sz w:val="28"/>
          <w:szCs w:val="28"/>
          <w:lang w:eastAsia="ar-SA"/>
        </w:rPr>
        <w:footnoteReference w:id="10"/>
      </w:r>
      <w:r w:rsidRPr="001E6C43">
        <w:rPr>
          <w:sz w:val="28"/>
          <w:szCs w:val="28"/>
          <w:lang w:eastAsia="ar-SA"/>
        </w:rPr>
        <w:t>.</w:t>
      </w:r>
      <w:r w:rsidRPr="00DB5812">
        <w:rPr>
          <w:sz w:val="28"/>
          <w:szCs w:val="28"/>
          <w:lang w:eastAsia="ar-SA"/>
        </w:rPr>
        <w:t xml:space="preserve"> 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5812">
        <w:rPr>
          <w:sz w:val="28"/>
          <w:szCs w:val="28"/>
          <w:lang w:eastAsia="ar-SA"/>
        </w:rPr>
        <w:t xml:space="preserve">В соответствии со статьей 3 Федерального закона от 25.12.2008 № 273-ФЗ </w:t>
      </w:r>
      <w:r>
        <w:rPr>
          <w:sz w:val="28"/>
          <w:szCs w:val="28"/>
          <w:lang w:eastAsia="ar-SA"/>
        </w:rPr>
        <w:br/>
      </w:r>
      <w:r w:rsidRPr="00DB5812">
        <w:rPr>
          <w:sz w:val="28"/>
          <w:szCs w:val="28"/>
          <w:lang w:eastAsia="ar-SA"/>
        </w:rPr>
        <w:t>«О противодействии коррупции»,</w:t>
      </w:r>
      <w:r w:rsidRPr="00DB5812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 законом от 09.02.2009</w:t>
      </w:r>
      <w:r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8-ФЗ </w:t>
      </w:r>
      <w:r w:rsidRPr="00DB5812">
        <w:rPr>
          <w:color w:val="000000"/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 </w:t>
      </w:r>
      <w:r w:rsidRPr="00DB5812">
        <w:rPr>
          <w:sz w:val="28"/>
          <w:szCs w:val="28"/>
        </w:rPr>
        <w:t xml:space="preserve">сайт поддерживается в актуальном состоянии. На </w:t>
      </w:r>
      <w:r>
        <w:rPr>
          <w:sz w:val="28"/>
          <w:szCs w:val="28"/>
        </w:rPr>
        <w:t xml:space="preserve">официальном </w:t>
      </w:r>
      <w:r w:rsidRPr="00DB5812">
        <w:rPr>
          <w:sz w:val="28"/>
          <w:szCs w:val="28"/>
        </w:rPr>
        <w:t xml:space="preserve">сайте размещены планы работ, результаты экспертиз, локальные правовые акты и другие документы в соответствии с действующим законодательством и </w:t>
      </w:r>
      <w:r w:rsidRPr="00983A90">
        <w:rPr>
          <w:sz w:val="28"/>
          <w:szCs w:val="28"/>
        </w:rPr>
        <w:t>утвержденным перечнем информации о деятельности Контрольно-счетной палаты, размещаемой на сайте в сети Интернет</w:t>
      </w:r>
      <w:r>
        <w:rPr>
          <w:sz w:val="28"/>
          <w:szCs w:val="28"/>
        </w:rPr>
        <w:t xml:space="preserve">. </w:t>
      </w:r>
      <w:r w:rsidRPr="000B09B3">
        <w:rPr>
          <w:sz w:val="28"/>
          <w:szCs w:val="28"/>
        </w:rPr>
        <w:t>Также в социальной сети «</w:t>
      </w:r>
      <w:proofErr w:type="spellStart"/>
      <w:r w:rsidRPr="000B09B3">
        <w:rPr>
          <w:sz w:val="28"/>
          <w:szCs w:val="28"/>
        </w:rPr>
        <w:t>Вконтакте</w:t>
      </w:r>
      <w:proofErr w:type="spellEnd"/>
      <w:r w:rsidRPr="000B09B3">
        <w:rPr>
          <w:sz w:val="28"/>
          <w:szCs w:val="28"/>
        </w:rPr>
        <w:t>» ведется официальная страница Контрольно-счетной палаты.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75ED3" w:rsidRDefault="00675ED3" w:rsidP="00675ED3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27A">
        <w:rPr>
          <w:rFonts w:ascii="Times New Roman" w:hAnsi="Times New Roman" w:cs="Times New Roman"/>
          <w:b/>
          <w:sz w:val="28"/>
          <w:szCs w:val="28"/>
        </w:rPr>
        <w:t>Контрольные мероприятия</w:t>
      </w:r>
    </w:p>
    <w:p w:rsidR="00675ED3" w:rsidRPr="006C3559" w:rsidRDefault="00675ED3" w:rsidP="00675ED3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975CD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5</w:t>
      </w:r>
      <w:r w:rsidRPr="00B975CD">
        <w:rPr>
          <w:bCs/>
          <w:sz w:val="28"/>
          <w:szCs w:val="28"/>
        </w:rPr>
        <w:t xml:space="preserve"> году Контрольно-счетная палата осуществляла контроль за законностью,</w:t>
      </w:r>
      <w:r>
        <w:rPr>
          <w:bCs/>
          <w:sz w:val="28"/>
          <w:szCs w:val="28"/>
        </w:rPr>
        <w:t xml:space="preserve"> </w:t>
      </w:r>
      <w:r w:rsidRPr="00B975CD">
        <w:rPr>
          <w:bCs/>
          <w:sz w:val="28"/>
          <w:szCs w:val="28"/>
        </w:rPr>
        <w:t>результативностью (эффективностью и экономностью) использования средств</w:t>
      </w:r>
      <w:r>
        <w:rPr>
          <w:bCs/>
          <w:sz w:val="28"/>
          <w:szCs w:val="28"/>
        </w:rPr>
        <w:t xml:space="preserve"> </w:t>
      </w:r>
      <w:r w:rsidRPr="00B975CD">
        <w:rPr>
          <w:bCs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Петрозаводского городского округа</w:t>
      </w:r>
      <w:r w:rsidRPr="00B975CD">
        <w:rPr>
          <w:bCs/>
          <w:sz w:val="28"/>
          <w:szCs w:val="28"/>
        </w:rPr>
        <w:t>.</w:t>
      </w:r>
    </w:p>
    <w:p w:rsidR="00675ED3" w:rsidRDefault="00675ED3" w:rsidP="00675E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815CF">
        <w:rPr>
          <w:bCs/>
          <w:sz w:val="28"/>
          <w:szCs w:val="28"/>
        </w:rPr>
        <w:t xml:space="preserve">Объем проверенных средств бюджета при осуществлении контрольных мероприятий составил </w:t>
      </w:r>
      <w:r>
        <w:rPr>
          <w:bCs/>
          <w:sz w:val="28"/>
          <w:szCs w:val="28"/>
        </w:rPr>
        <w:t>13 071 585,4</w:t>
      </w:r>
      <w:r w:rsidRPr="00E815CF">
        <w:rPr>
          <w:bCs/>
          <w:sz w:val="28"/>
          <w:szCs w:val="28"/>
        </w:rPr>
        <w:t xml:space="preserve"> тыс. рублей</w:t>
      </w:r>
      <w:r w:rsidRPr="00F458DD">
        <w:rPr>
          <w:bCs/>
          <w:sz w:val="28"/>
          <w:szCs w:val="28"/>
        </w:rPr>
        <w:t xml:space="preserve">, из них </w:t>
      </w:r>
      <w:r>
        <w:rPr>
          <w:bCs/>
          <w:sz w:val="28"/>
          <w:szCs w:val="28"/>
        </w:rPr>
        <w:t>57 </w:t>
      </w:r>
      <w:r w:rsidRPr="00877151">
        <w:rPr>
          <w:bCs/>
          <w:sz w:val="28"/>
          <w:szCs w:val="28"/>
        </w:rPr>
        <w:t>493,7</w:t>
      </w:r>
      <w:r>
        <w:rPr>
          <w:bCs/>
          <w:sz w:val="28"/>
          <w:szCs w:val="28"/>
        </w:rPr>
        <w:t xml:space="preserve"> ты</w:t>
      </w:r>
      <w:r w:rsidRPr="00F458DD">
        <w:rPr>
          <w:bCs/>
          <w:sz w:val="28"/>
          <w:szCs w:val="28"/>
        </w:rPr>
        <w:t>с. рублей – в рамках законодательства о закупках.</w:t>
      </w:r>
      <w:r>
        <w:rPr>
          <w:bCs/>
          <w:sz w:val="28"/>
          <w:szCs w:val="28"/>
        </w:rPr>
        <w:t xml:space="preserve"> </w:t>
      </w:r>
      <w:r w:rsidRPr="00F458DD">
        <w:rPr>
          <w:bCs/>
          <w:sz w:val="28"/>
          <w:szCs w:val="28"/>
        </w:rPr>
        <w:t>В соответствии</w:t>
      </w:r>
      <w:r w:rsidRPr="00E815CF">
        <w:rPr>
          <w:bCs/>
          <w:sz w:val="28"/>
          <w:szCs w:val="28"/>
        </w:rPr>
        <w:t xml:space="preserve"> с законодательством отчеты о результатах контрольных мероприятий, проведенных в истекшем году, рассмотрены коллегией Контрольно-счетной палаты, направлены в </w:t>
      </w:r>
      <w:r>
        <w:rPr>
          <w:bCs/>
          <w:sz w:val="28"/>
          <w:szCs w:val="28"/>
        </w:rPr>
        <w:t>Петрозаводский городской Совет</w:t>
      </w:r>
      <w:r w:rsidRPr="00E815CF">
        <w:rPr>
          <w:bCs/>
          <w:sz w:val="28"/>
          <w:szCs w:val="28"/>
        </w:rPr>
        <w:t xml:space="preserve">, Главе </w:t>
      </w:r>
      <w:r>
        <w:rPr>
          <w:bCs/>
          <w:sz w:val="28"/>
          <w:szCs w:val="28"/>
        </w:rPr>
        <w:t>Петрозаводского городского округа</w:t>
      </w:r>
      <w:r w:rsidRPr="00E815CF">
        <w:rPr>
          <w:bCs/>
          <w:sz w:val="28"/>
          <w:szCs w:val="28"/>
        </w:rPr>
        <w:t>, объектам контроля. Всеми объектами контрольных мероприятий приняты (принимаются) меры по устранению выявленных нарушений</w:t>
      </w:r>
      <w:r>
        <w:rPr>
          <w:bCs/>
          <w:sz w:val="28"/>
          <w:szCs w:val="28"/>
        </w:rPr>
        <w:t xml:space="preserve"> и недостатков</w:t>
      </w:r>
      <w:r w:rsidRPr="00E815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75ED3" w:rsidRPr="00685F4B" w:rsidRDefault="00675ED3" w:rsidP="00675E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85F4B">
        <w:rPr>
          <w:bCs/>
          <w:sz w:val="28"/>
          <w:szCs w:val="28"/>
        </w:rPr>
        <w:t>В соответствии с планом работы</w:t>
      </w:r>
      <w:r w:rsidRPr="00685F4B">
        <w:rPr>
          <w:b/>
          <w:bCs/>
          <w:sz w:val="28"/>
          <w:szCs w:val="28"/>
        </w:rPr>
        <w:t xml:space="preserve"> </w:t>
      </w:r>
      <w:r w:rsidRPr="00685F4B">
        <w:rPr>
          <w:bCs/>
          <w:sz w:val="28"/>
          <w:szCs w:val="28"/>
        </w:rPr>
        <w:t>Контрольно-счетной палаты на 20</w:t>
      </w:r>
      <w:r>
        <w:rPr>
          <w:bCs/>
          <w:sz w:val="28"/>
          <w:szCs w:val="28"/>
        </w:rPr>
        <w:t xml:space="preserve">25 </w:t>
      </w:r>
      <w:r w:rsidRPr="00685F4B">
        <w:rPr>
          <w:bCs/>
          <w:sz w:val="28"/>
          <w:szCs w:val="28"/>
        </w:rPr>
        <w:t xml:space="preserve">год, </w:t>
      </w:r>
      <w:r>
        <w:rPr>
          <w:bCs/>
          <w:sz w:val="28"/>
          <w:szCs w:val="28"/>
        </w:rPr>
        <w:t>с</w:t>
      </w:r>
      <w:r w:rsidRPr="00685F4B">
        <w:rPr>
          <w:bCs/>
          <w:sz w:val="28"/>
          <w:szCs w:val="28"/>
        </w:rPr>
        <w:t xml:space="preserve">тандартом финансового контроля </w:t>
      </w:r>
      <w:r>
        <w:rPr>
          <w:bCs/>
          <w:sz w:val="28"/>
          <w:szCs w:val="28"/>
        </w:rPr>
        <w:t xml:space="preserve">СФК 2.2 </w:t>
      </w:r>
      <w:r w:rsidRPr="00304C05">
        <w:rPr>
          <w:bCs/>
          <w:sz w:val="28"/>
          <w:szCs w:val="28"/>
        </w:rPr>
        <w:t>«Общие</w:t>
      </w:r>
      <w:r w:rsidRPr="00685F4B">
        <w:rPr>
          <w:bCs/>
          <w:sz w:val="28"/>
          <w:szCs w:val="28"/>
        </w:rPr>
        <w:t xml:space="preserve"> правила проведения контрольного мероприятия»</w:t>
      </w:r>
      <w:r>
        <w:rPr>
          <w:rStyle w:val="af2"/>
          <w:bCs/>
          <w:sz w:val="28"/>
          <w:szCs w:val="28"/>
        </w:rPr>
        <w:footnoteReference w:id="11"/>
      </w:r>
      <w:r w:rsidRPr="00685F4B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25</w:t>
      </w:r>
      <w:r w:rsidRPr="00685F4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685F4B">
        <w:rPr>
          <w:bCs/>
          <w:sz w:val="28"/>
          <w:szCs w:val="28"/>
        </w:rPr>
        <w:t xml:space="preserve"> </w:t>
      </w:r>
      <w:r w:rsidRPr="00685F4B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8</w:t>
      </w:r>
      <w:r w:rsidRPr="00685F4B">
        <w:rPr>
          <w:sz w:val="28"/>
          <w:szCs w:val="28"/>
        </w:rPr>
        <w:t xml:space="preserve"> плановых контрольных мероприятий</w:t>
      </w:r>
      <w:r>
        <w:rPr>
          <w:sz w:val="28"/>
          <w:szCs w:val="28"/>
        </w:rPr>
        <w:t>:</w:t>
      </w:r>
    </w:p>
    <w:p w:rsidR="00675ED3" w:rsidRDefault="00675ED3" w:rsidP="00675ED3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7658BA">
        <w:rPr>
          <w:sz w:val="28"/>
          <w:szCs w:val="28"/>
        </w:rPr>
        <w:t>Проверк</w:t>
      </w:r>
      <w:r>
        <w:rPr>
          <w:sz w:val="28"/>
          <w:szCs w:val="28"/>
        </w:rPr>
        <w:t>а</w:t>
      </w:r>
      <w:r w:rsidRPr="007658BA">
        <w:rPr>
          <w:sz w:val="28"/>
          <w:szCs w:val="28"/>
        </w:rPr>
        <w:t xml:space="preserve"> достоверности годовой бюджетной отчетности главн</w:t>
      </w:r>
      <w:r>
        <w:rPr>
          <w:sz w:val="28"/>
          <w:szCs w:val="28"/>
        </w:rPr>
        <w:t>ых</w:t>
      </w:r>
      <w:r w:rsidRPr="007658BA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7658BA">
        <w:rPr>
          <w:sz w:val="28"/>
          <w:szCs w:val="28"/>
        </w:rPr>
        <w:t xml:space="preserve"> бюджетных средств Контрольно-счетной палаты</w:t>
      </w:r>
      <w:r>
        <w:rPr>
          <w:sz w:val="28"/>
          <w:szCs w:val="28"/>
        </w:rPr>
        <w:t>, Петрозаводского городского Совета и Администрации</w:t>
      </w:r>
      <w:r w:rsidRPr="007658BA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7658B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(3</w:t>
      </w:r>
      <w:r w:rsidRPr="006F5C08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 контрольных мероприятия).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997C30">
        <w:rPr>
          <w:sz w:val="28"/>
          <w:szCs w:val="28"/>
        </w:rPr>
        <w:t xml:space="preserve">Выявленные в ходе контрольного мероприятия недостатки ведения бюджетного учета не повлияли на достоверность бюджетной отчетности </w:t>
      </w:r>
      <w:r>
        <w:rPr>
          <w:sz w:val="28"/>
          <w:szCs w:val="28"/>
        </w:rPr>
        <w:t>главных администраторов бюджетных средств Петрозаводского городского округа</w:t>
      </w:r>
      <w:r w:rsidRPr="00997C30">
        <w:rPr>
          <w:sz w:val="28"/>
          <w:szCs w:val="28"/>
        </w:rPr>
        <w:t xml:space="preserve"> за 202</w:t>
      </w:r>
      <w:r>
        <w:rPr>
          <w:sz w:val="28"/>
          <w:szCs w:val="28"/>
        </w:rPr>
        <w:t>4</w:t>
      </w:r>
      <w:r w:rsidRPr="00997C30">
        <w:rPr>
          <w:sz w:val="28"/>
          <w:szCs w:val="28"/>
        </w:rPr>
        <w:t xml:space="preserve"> год. Представленная для внешней проверки годовая бухгалтерская отчётность достоверно отражает </w:t>
      </w:r>
      <w:r>
        <w:rPr>
          <w:sz w:val="28"/>
          <w:szCs w:val="28"/>
        </w:rPr>
        <w:t xml:space="preserve">их </w:t>
      </w:r>
      <w:r w:rsidRPr="00997C30">
        <w:rPr>
          <w:sz w:val="28"/>
          <w:szCs w:val="28"/>
        </w:rPr>
        <w:t>финансовое положение по состоянию на 01.01.202</w:t>
      </w:r>
      <w:r>
        <w:rPr>
          <w:sz w:val="28"/>
          <w:szCs w:val="28"/>
        </w:rPr>
        <w:t>5</w:t>
      </w:r>
      <w:r w:rsidRPr="00997C30">
        <w:rPr>
          <w:sz w:val="28"/>
          <w:szCs w:val="28"/>
        </w:rPr>
        <w:t xml:space="preserve"> и финансовые результаты его деятельности за период с 01.01.202</w:t>
      </w:r>
      <w:r>
        <w:rPr>
          <w:sz w:val="28"/>
          <w:szCs w:val="28"/>
        </w:rPr>
        <w:t>4</w:t>
      </w:r>
      <w:r w:rsidRPr="00997C30">
        <w:rPr>
          <w:sz w:val="28"/>
          <w:szCs w:val="28"/>
        </w:rPr>
        <w:t xml:space="preserve"> по 31.12.202</w:t>
      </w:r>
      <w:r>
        <w:rPr>
          <w:sz w:val="28"/>
          <w:szCs w:val="28"/>
        </w:rPr>
        <w:t>4</w:t>
      </w:r>
      <w:r w:rsidRPr="00997C30">
        <w:rPr>
          <w:sz w:val="28"/>
          <w:szCs w:val="28"/>
        </w:rPr>
        <w:t>.</w:t>
      </w:r>
    </w:p>
    <w:p w:rsidR="00675ED3" w:rsidRPr="00996C42" w:rsidRDefault="00675ED3" w:rsidP="00675ED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AB5">
        <w:rPr>
          <w:rFonts w:ascii="Times New Roman" w:hAnsi="Times New Roman" w:cs="Times New Roman"/>
          <w:sz w:val="28"/>
          <w:szCs w:val="28"/>
        </w:rPr>
        <w:t>«</w:t>
      </w:r>
      <w:r w:rsidRPr="00246E4F">
        <w:rPr>
          <w:rFonts w:ascii="Times New Roman" w:hAnsi="Times New Roman" w:cs="Times New Roman"/>
          <w:sz w:val="28"/>
          <w:szCs w:val="28"/>
        </w:rPr>
        <w:t>Проверка целевого и эффективного использования средств бюджета Петрозаводского городского округа в рамках организации питания в муниципальных образовательных учреждениях, реализующих программу дошкольного образовани</w:t>
      </w:r>
      <w:r>
        <w:rPr>
          <w:rFonts w:ascii="Times New Roman" w:hAnsi="Times New Roman" w:cs="Times New Roman"/>
          <w:sz w:val="28"/>
          <w:szCs w:val="28"/>
        </w:rPr>
        <w:t>я, за 2024 год</w:t>
      </w:r>
      <w:r w:rsidRPr="00996C42">
        <w:rPr>
          <w:rFonts w:ascii="Times New Roman" w:hAnsi="Times New Roman" w:cs="Times New Roman"/>
          <w:sz w:val="28"/>
          <w:szCs w:val="28"/>
        </w:rPr>
        <w:t>».</w:t>
      </w:r>
    </w:p>
    <w:p w:rsidR="00675ED3" w:rsidRPr="003D73CF" w:rsidRDefault="00675ED3" w:rsidP="00675ED3">
      <w:pPr>
        <w:ind w:firstLine="567"/>
        <w:jc w:val="both"/>
        <w:rPr>
          <w:sz w:val="28"/>
          <w:szCs w:val="28"/>
        </w:rPr>
      </w:pPr>
      <w:r w:rsidRPr="00383AD1">
        <w:rPr>
          <w:sz w:val="28"/>
          <w:szCs w:val="28"/>
        </w:rPr>
        <w:t xml:space="preserve">Объем проверенных средств бюджета Петрозаводского городского округа составил </w:t>
      </w:r>
      <w:r>
        <w:rPr>
          <w:sz w:val="28"/>
          <w:szCs w:val="28"/>
        </w:rPr>
        <w:t>42 290,7</w:t>
      </w:r>
      <w:r w:rsidRPr="00383AD1">
        <w:rPr>
          <w:sz w:val="28"/>
          <w:szCs w:val="28"/>
        </w:rPr>
        <w:t xml:space="preserve"> тыс. рублей, в том числе в рамках аудита закупок </w:t>
      </w:r>
      <w:r>
        <w:rPr>
          <w:sz w:val="28"/>
          <w:szCs w:val="28"/>
        </w:rPr>
        <w:t>3 151,8</w:t>
      </w:r>
      <w:r w:rsidRPr="00383AD1">
        <w:rPr>
          <w:sz w:val="28"/>
          <w:szCs w:val="28"/>
        </w:rPr>
        <w:t xml:space="preserve"> тыс. </w:t>
      </w:r>
      <w:r w:rsidRPr="003D73CF">
        <w:rPr>
          <w:sz w:val="28"/>
          <w:szCs w:val="28"/>
        </w:rPr>
        <w:t>рублей. Объектами проверки являлись комитет социального развития Администрации и 7 муниципальных дошкольных образовательных учреждений Петрозаводского городского округа</w:t>
      </w:r>
      <w:r>
        <w:rPr>
          <w:sz w:val="28"/>
          <w:szCs w:val="28"/>
        </w:rPr>
        <w:t xml:space="preserve"> (</w:t>
      </w:r>
      <w:r w:rsidRPr="003D73CF">
        <w:rPr>
          <w:sz w:val="28"/>
          <w:szCs w:val="28"/>
        </w:rPr>
        <w:t xml:space="preserve">«Детский сад № 108», «Детский сад № 38», </w:t>
      </w:r>
      <w:r w:rsidRPr="003D73CF">
        <w:rPr>
          <w:rFonts w:eastAsia="Calibri"/>
          <w:sz w:val="28"/>
          <w:szCs w:val="28"/>
        </w:rPr>
        <w:t>«</w:t>
      </w:r>
      <w:r w:rsidRPr="003D73CF">
        <w:rPr>
          <w:sz w:val="28"/>
          <w:szCs w:val="28"/>
        </w:rPr>
        <w:t>Детский сад № 103»,</w:t>
      </w:r>
      <w:r w:rsidRPr="003D73CF">
        <w:rPr>
          <w:rFonts w:eastAsia="Calibri"/>
          <w:sz w:val="28"/>
          <w:szCs w:val="28"/>
        </w:rPr>
        <w:t xml:space="preserve"> </w:t>
      </w:r>
      <w:r w:rsidRPr="003D73CF">
        <w:rPr>
          <w:sz w:val="28"/>
          <w:szCs w:val="28"/>
        </w:rPr>
        <w:t xml:space="preserve">«Детский сад № 74», «Детский </w:t>
      </w:r>
      <w:r>
        <w:rPr>
          <w:sz w:val="28"/>
          <w:szCs w:val="28"/>
        </w:rPr>
        <w:t xml:space="preserve">                </w:t>
      </w:r>
      <w:r w:rsidRPr="003D73CF">
        <w:rPr>
          <w:sz w:val="28"/>
          <w:szCs w:val="28"/>
        </w:rPr>
        <w:t>сад № 20»,</w:t>
      </w:r>
      <w:r w:rsidRPr="003D73CF">
        <w:rPr>
          <w:rFonts w:eastAsia="Calibri"/>
          <w:sz w:val="28"/>
          <w:szCs w:val="28"/>
        </w:rPr>
        <w:t xml:space="preserve"> </w:t>
      </w:r>
      <w:r w:rsidRPr="003D73CF">
        <w:rPr>
          <w:sz w:val="28"/>
          <w:szCs w:val="28"/>
        </w:rPr>
        <w:t>«Д</w:t>
      </w:r>
      <w:r>
        <w:rPr>
          <w:sz w:val="28"/>
          <w:szCs w:val="28"/>
        </w:rPr>
        <w:t>етский сад № </w:t>
      </w:r>
      <w:r w:rsidRPr="003D73CF">
        <w:rPr>
          <w:sz w:val="28"/>
          <w:szCs w:val="28"/>
        </w:rPr>
        <w:t>110», «Детский сад № 115»</w:t>
      </w:r>
      <w:r>
        <w:rPr>
          <w:sz w:val="28"/>
          <w:szCs w:val="28"/>
        </w:rPr>
        <w:t>)</w:t>
      </w:r>
      <w:r w:rsidRPr="003D73CF">
        <w:rPr>
          <w:sz w:val="28"/>
          <w:szCs w:val="28"/>
        </w:rPr>
        <w:t>.</w:t>
      </w:r>
    </w:p>
    <w:p w:rsidR="00675ED3" w:rsidRPr="00EC0953" w:rsidRDefault="00675ED3" w:rsidP="00675ED3">
      <w:pPr>
        <w:ind w:firstLine="567"/>
        <w:jc w:val="both"/>
        <w:rPr>
          <w:sz w:val="28"/>
          <w:szCs w:val="28"/>
        </w:rPr>
      </w:pPr>
      <w:r w:rsidRPr="003F6E34">
        <w:rPr>
          <w:sz w:val="28"/>
          <w:szCs w:val="28"/>
        </w:rPr>
        <w:t>Выявлено 49 нарушений и недостатков, в том числе нарушения Порядка</w:t>
      </w:r>
      <w:r w:rsidRPr="000A6869">
        <w:rPr>
          <w:sz w:val="28"/>
          <w:szCs w:val="28"/>
        </w:rPr>
        <w:t xml:space="preserve"> формирования муниципального задания на оказание муниципальных</w:t>
      </w:r>
      <w:r w:rsidRPr="00B9057E">
        <w:rPr>
          <w:sz w:val="28"/>
          <w:szCs w:val="28"/>
        </w:rPr>
        <w:t xml:space="preserve"> услуг (выполнение работ) муниципальными учреждениями Петрозаводского городского округа, утвержденного постановлением Администрации от 27.04.2020 № 1053</w:t>
      </w:r>
      <w:r>
        <w:rPr>
          <w:sz w:val="28"/>
          <w:szCs w:val="28"/>
        </w:rPr>
        <w:t xml:space="preserve">, </w:t>
      </w:r>
      <w:r w:rsidRPr="00B9057E">
        <w:rPr>
          <w:sz w:val="28"/>
          <w:szCs w:val="28"/>
        </w:rPr>
        <w:t>Порядка финансового обеспечения выполнения муниципального задания на оказание муниципальных услуг (выполнение работ) муниципальными учреждениями Петрозаводского городского округа и предоставления субсидий на выполнение муниципального задания, утвержденного постановлением Администрации от 14.05.2020 № 1191</w:t>
      </w:r>
      <w:r>
        <w:rPr>
          <w:sz w:val="28"/>
          <w:szCs w:val="28"/>
        </w:rPr>
        <w:t>, а также п</w:t>
      </w:r>
      <w:r w:rsidRPr="00EC0953">
        <w:rPr>
          <w:sz w:val="28"/>
          <w:szCs w:val="28"/>
        </w:rPr>
        <w:t xml:space="preserve">ри осуществлении закупок установлены нарушения </w:t>
      </w:r>
      <w:r>
        <w:rPr>
          <w:sz w:val="28"/>
          <w:szCs w:val="28"/>
        </w:rPr>
        <w:t>Федерального з</w:t>
      </w:r>
      <w:r w:rsidRPr="00EC0953">
        <w:rPr>
          <w:sz w:val="28"/>
          <w:szCs w:val="28"/>
        </w:rPr>
        <w:t>акона № 44-ФЗ.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6972DA">
        <w:rPr>
          <w:sz w:val="28"/>
          <w:szCs w:val="28"/>
        </w:rPr>
        <w:t>По результатам мероприятия направлено 10 предложений.</w:t>
      </w:r>
      <w:r w:rsidRPr="00C671C6">
        <w:rPr>
          <w:sz w:val="28"/>
          <w:szCs w:val="28"/>
        </w:rPr>
        <w:t xml:space="preserve"> </w:t>
      </w:r>
    </w:p>
    <w:p w:rsidR="00675ED3" w:rsidRPr="003D73CF" w:rsidRDefault="00675ED3" w:rsidP="00675ED3">
      <w:pPr>
        <w:ind w:firstLine="567"/>
        <w:jc w:val="both"/>
        <w:rPr>
          <w:color w:val="000000"/>
          <w:sz w:val="28"/>
          <w:szCs w:val="28"/>
        </w:rPr>
      </w:pPr>
      <w:r w:rsidRPr="003D73CF">
        <w:rPr>
          <w:color w:val="000000"/>
          <w:sz w:val="28"/>
          <w:szCs w:val="28"/>
        </w:rPr>
        <w:t>По результатам мероприятия в адрес комитета соц</w:t>
      </w:r>
      <w:r>
        <w:rPr>
          <w:color w:val="000000"/>
          <w:sz w:val="28"/>
          <w:szCs w:val="28"/>
        </w:rPr>
        <w:t xml:space="preserve">иального развития Администрации и шесть </w:t>
      </w:r>
      <w:r w:rsidRPr="003D73CF">
        <w:rPr>
          <w:sz w:val="28"/>
          <w:szCs w:val="28"/>
        </w:rPr>
        <w:t>муниципальных дошкольных образовательных учреждений Петрозаводского городского округа</w:t>
      </w:r>
      <w:r w:rsidRPr="003D73CF">
        <w:rPr>
          <w:color w:val="000000"/>
          <w:sz w:val="28"/>
          <w:szCs w:val="28"/>
        </w:rPr>
        <w:t xml:space="preserve"> направлены представления об устранении выявленных нарушений. Представления исполнены в полном объеме в установленный срок.</w:t>
      </w:r>
    </w:p>
    <w:p w:rsidR="00675ED3" w:rsidRPr="007837DF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Контрольно-счетной палатой п</w:t>
      </w:r>
      <w:r w:rsidRPr="003D73CF">
        <w:rPr>
          <w:rFonts w:eastAsia="Calibri"/>
          <w:sz w:val="28"/>
          <w:szCs w:val="28"/>
        </w:rPr>
        <w:t>о факту нарушения порядка формирования муниципального задания</w:t>
      </w:r>
      <w:r w:rsidRPr="007837DF">
        <w:rPr>
          <w:rFonts w:eastAsia="Calibri"/>
          <w:sz w:val="28"/>
          <w:szCs w:val="28"/>
        </w:rPr>
        <w:t xml:space="preserve"> сотрудник Администрации привлечен к административной ответственности, назначено административное наказание в виде предупреждения.</w:t>
      </w:r>
    </w:p>
    <w:p w:rsidR="00675ED3" w:rsidRPr="00E776FF" w:rsidRDefault="00675ED3" w:rsidP="00675ED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AB5">
        <w:rPr>
          <w:rFonts w:ascii="Times New Roman" w:hAnsi="Times New Roman" w:cs="Times New Roman"/>
          <w:sz w:val="28"/>
          <w:szCs w:val="28"/>
        </w:rPr>
        <w:t xml:space="preserve"> «</w:t>
      </w:r>
      <w:r w:rsidRPr="00517570">
        <w:rPr>
          <w:rFonts w:ascii="Times New Roman" w:hAnsi="Times New Roman" w:cs="Times New Roman"/>
          <w:sz w:val="28"/>
          <w:szCs w:val="28"/>
        </w:rPr>
        <w:t>Проверка использования средств субсидии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в том числе применение нормативов, установленных нормативными правовыми актами Петрозаводского городского округа</w:t>
      </w:r>
      <w:r w:rsidRPr="00E776FF">
        <w:rPr>
          <w:rFonts w:ascii="Times New Roman" w:hAnsi="Times New Roman" w:cs="Times New Roman"/>
          <w:sz w:val="28"/>
          <w:szCs w:val="28"/>
        </w:rPr>
        <w:t>».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EC15F6">
        <w:rPr>
          <w:sz w:val="28"/>
          <w:szCs w:val="28"/>
        </w:rPr>
        <w:t>Объем проверенных средств бюджета Петрозаводского городского округа составил 30 551,</w:t>
      </w:r>
      <w:r>
        <w:rPr>
          <w:sz w:val="28"/>
          <w:szCs w:val="28"/>
        </w:rPr>
        <w:t>99</w:t>
      </w:r>
      <w:r w:rsidRPr="00EC15F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(в рамках аудита закупок)</w:t>
      </w:r>
      <w:r w:rsidRPr="00EC15F6">
        <w:rPr>
          <w:sz w:val="28"/>
          <w:szCs w:val="28"/>
        </w:rPr>
        <w:t xml:space="preserve">. Объектами проверки являлись комитет социального развития Администрации и </w:t>
      </w:r>
      <w:r>
        <w:rPr>
          <w:sz w:val="28"/>
          <w:szCs w:val="28"/>
        </w:rPr>
        <w:t>4</w:t>
      </w:r>
      <w:r w:rsidRPr="00EC15F6"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>бюджетных</w:t>
      </w:r>
      <w:r w:rsidRPr="00EC15F6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EC15F6">
        <w:rPr>
          <w:sz w:val="28"/>
          <w:szCs w:val="28"/>
        </w:rPr>
        <w:t>образовательных учреждени</w:t>
      </w:r>
      <w:r>
        <w:rPr>
          <w:sz w:val="28"/>
          <w:szCs w:val="28"/>
        </w:rPr>
        <w:t>я</w:t>
      </w:r>
      <w:r w:rsidRPr="00EC15F6">
        <w:rPr>
          <w:sz w:val="28"/>
          <w:szCs w:val="28"/>
        </w:rPr>
        <w:t xml:space="preserve"> Петрозаводского городского округа</w:t>
      </w:r>
      <w:r>
        <w:rPr>
          <w:sz w:val="28"/>
          <w:szCs w:val="28"/>
        </w:rPr>
        <w:t xml:space="preserve"> («</w:t>
      </w:r>
      <w:r w:rsidRPr="00870DC9">
        <w:rPr>
          <w:sz w:val="28"/>
          <w:szCs w:val="28"/>
        </w:rPr>
        <w:t>Средняя школа № 11», «Гимназия № 30», «Средняя школа № 33», «Средняя школа № 48»</w:t>
      </w:r>
      <w:r>
        <w:rPr>
          <w:sz w:val="28"/>
          <w:szCs w:val="28"/>
        </w:rPr>
        <w:t>)</w:t>
      </w:r>
      <w:r w:rsidRPr="00870D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72DA">
        <w:rPr>
          <w:sz w:val="28"/>
          <w:szCs w:val="28"/>
        </w:rPr>
        <w:t>Выявлено 61 нарушение.</w:t>
      </w:r>
      <w:r>
        <w:rPr>
          <w:sz w:val="28"/>
          <w:szCs w:val="28"/>
        </w:rPr>
        <w:t xml:space="preserve"> 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827F80">
        <w:rPr>
          <w:sz w:val="28"/>
          <w:szCs w:val="28"/>
        </w:rPr>
        <w:t xml:space="preserve">В нарушение условий контрактов оборудование столовой не передано по актам-приема передачи </w:t>
      </w:r>
      <w:r>
        <w:rPr>
          <w:sz w:val="28"/>
          <w:szCs w:val="28"/>
        </w:rPr>
        <w:t>и</w:t>
      </w:r>
      <w:r w:rsidRPr="00827F80">
        <w:rPr>
          <w:sz w:val="28"/>
          <w:szCs w:val="28"/>
        </w:rPr>
        <w:t>сполнителю, при этом используется.</w:t>
      </w:r>
      <w:r w:rsidRPr="00BB1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Установлены недостатки </w:t>
      </w:r>
      <w:r w:rsidRPr="00792E0A">
        <w:rPr>
          <w:sz w:val="28"/>
          <w:szCs w:val="28"/>
        </w:rPr>
        <w:t>при заключени</w:t>
      </w:r>
      <w:r>
        <w:rPr>
          <w:sz w:val="28"/>
          <w:szCs w:val="28"/>
        </w:rPr>
        <w:t xml:space="preserve">и и оформлении договоров аренды </w:t>
      </w:r>
      <w:r w:rsidRPr="00D900BE">
        <w:rPr>
          <w:sz w:val="28"/>
          <w:szCs w:val="28"/>
        </w:rPr>
        <w:t>встроенног</w:t>
      </w:r>
      <w:r>
        <w:rPr>
          <w:sz w:val="28"/>
          <w:szCs w:val="28"/>
        </w:rPr>
        <w:t>о нежилого помещения (столовой).</w:t>
      </w:r>
    </w:p>
    <w:p w:rsidR="00675ED3" w:rsidRPr="003F10B7" w:rsidRDefault="00675ED3" w:rsidP="00675ED3">
      <w:pPr>
        <w:ind w:firstLine="567"/>
        <w:jc w:val="both"/>
        <w:rPr>
          <w:sz w:val="28"/>
          <w:szCs w:val="28"/>
        </w:rPr>
      </w:pPr>
      <w:r w:rsidRPr="00827F80">
        <w:rPr>
          <w:sz w:val="28"/>
          <w:szCs w:val="28"/>
        </w:rPr>
        <w:t xml:space="preserve">При заключении контрактов на оказание услуг по организации горячего питания </w:t>
      </w:r>
      <w:r>
        <w:rPr>
          <w:sz w:val="28"/>
          <w:szCs w:val="28"/>
        </w:rPr>
        <w:t xml:space="preserve">муниципальными бюджетными общеобразовательными учреждениями Петрозаводского городского округа </w:t>
      </w:r>
      <w:r w:rsidRPr="00827F80">
        <w:rPr>
          <w:sz w:val="28"/>
          <w:szCs w:val="28"/>
        </w:rPr>
        <w:t>не применялась методика определения размера годовой арендной платы за движимое имущество для исчисления арендной платы за предоставляемое в аренду оборудование столо</w:t>
      </w:r>
      <w:r>
        <w:rPr>
          <w:sz w:val="28"/>
          <w:szCs w:val="28"/>
        </w:rPr>
        <w:t>вых, что противоречит пункту 26 </w:t>
      </w:r>
      <w:r w:rsidRPr="003F10B7">
        <w:rPr>
          <w:sz w:val="28"/>
          <w:szCs w:val="28"/>
        </w:rPr>
        <w:t>Положения о порядке управления и распоряжения имуществом, находящимся в муниципальной собственности Петрозаводского городского округа</w:t>
      </w:r>
      <w:r>
        <w:rPr>
          <w:sz w:val="28"/>
          <w:szCs w:val="28"/>
        </w:rPr>
        <w:t xml:space="preserve">, утвержденного </w:t>
      </w:r>
      <w:r w:rsidRPr="003F10B7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3F10B7">
        <w:rPr>
          <w:sz w:val="28"/>
          <w:szCs w:val="28"/>
        </w:rPr>
        <w:t xml:space="preserve"> Петрозаводского городского Совета от 11.03.2010 </w:t>
      </w:r>
      <w:r>
        <w:rPr>
          <w:sz w:val="28"/>
          <w:szCs w:val="28"/>
        </w:rPr>
        <w:t>№ </w:t>
      </w:r>
      <w:r w:rsidRPr="003F10B7">
        <w:rPr>
          <w:sz w:val="28"/>
          <w:szCs w:val="28"/>
        </w:rPr>
        <w:t>26/38-759</w:t>
      </w:r>
      <w:r>
        <w:rPr>
          <w:sz w:val="28"/>
          <w:szCs w:val="28"/>
        </w:rPr>
        <w:t>.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870DC9">
        <w:rPr>
          <w:sz w:val="28"/>
          <w:szCs w:val="28"/>
        </w:rPr>
        <w:t xml:space="preserve">В нарушение статьи 12 </w:t>
      </w:r>
      <w:r w:rsidRPr="00870DC9">
        <w:rPr>
          <w:bCs/>
          <w:sz w:val="28"/>
          <w:szCs w:val="28"/>
        </w:rPr>
        <w:t xml:space="preserve">Федерального закона от 29.07.1998 № 135-ФЗ </w:t>
      </w:r>
      <w:r>
        <w:rPr>
          <w:bCs/>
          <w:sz w:val="28"/>
          <w:szCs w:val="28"/>
        </w:rPr>
        <w:br/>
      </w:r>
      <w:r w:rsidRPr="00870DC9">
        <w:rPr>
          <w:bCs/>
          <w:sz w:val="28"/>
          <w:szCs w:val="28"/>
        </w:rPr>
        <w:t xml:space="preserve">«Об оценочной деятельности в Российской Федерации» </w:t>
      </w:r>
      <w:r>
        <w:rPr>
          <w:sz w:val="28"/>
          <w:szCs w:val="28"/>
        </w:rPr>
        <w:t>учреждениями</w:t>
      </w:r>
      <w:r w:rsidRPr="00870DC9">
        <w:rPr>
          <w:sz w:val="28"/>
          <w:szCs w:val="28"/>
        </w:rPr>
        <w:t xml:space="preserve"> для заключения договоров аренды использованы отчеты об оценке имущества со сроком более шести месяцев с даты составления отчета.</w:t>
      </w:r>
      <w:r>
        <w:rPr>
          <w:sz w:val="28"/>
          <w:szCs w:val="28"/>
        </w:rPr>
        <w:t xml:space="preserve"> </w:t>
      </w:r>
    </w:p>
    <w:p w:rsidR="00675ED3" w:rsidRPr="00690222" w:rsidRDefault="00675ED3" w:rsidP="00675ED3">
      <w:pPr>
        <w:ind w:firstLine="567"/>
        <w:jc w:val="both"/>
        <w:rPr>
          <w:sz w:val="28"/>
          <w:szCs w:val="28"/>
        </w:rPr>
      </w:pPr>
      <w:r w:rsidRPr="004A2EF3">
        <w:rPr>
          <w:sz w:val="28"/>
          <w:szCs w:val="28"/>
        </w:rPr>
        <w:t xml:space="preserve">Выявлен ряд нарушений действующего законодательства о контрактной </w:t>
      </w:r>
      <w:r w:rsidRPr="00690222">
        <w:rPr>
          <w:sz w:val="28"/>
          <w:szCs w:val="28"/>
        </w:rPr>
        <w:t>системе в сфере закупок.</w:t>
      </w:r>
    </w:p>
    <w:p w:rsidR="00675ED3" w:rsidRPr="00690222" w:rsidRDefault="00675ED3" w:rsidP="00675ED3">
      <w:pPr>
        <w:ind w:firstLine="567"/>
        <w:jc w:val="both"/>
        <w:rPr>
          <w:sz w:val="28"/>
          <w:szCs w:val="28"/>
        </w:rPr>
      </w:pPr>
      <w:r w:rsidRPr="00690222">
        <w:rPr>
          <w:sz w:val="28"/>
          <w:szCs w:val="28"/>
        </w:rPr>
        <w:t>По результатам мероприятия направлено 10 предложений</w:t>
      </w:r>
      <w:r>
        <w:rPr>
          <w:sz w:val="28"/>
          <w:szCs w:val="28"/>
        </w:rPr>
        <w:t>.</w:t>
      </w:r>
    </w:p>
    <w:p w:rsidR="00675ED3" w:rsidRPr="00996C42" w:rsidRDefault="00675ED3" w:rsidP="00675ED3">
      <w:pPr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690222">
        <w:rPr>
          <w:sz w:val="28"/>
          <w:szCs w:val="28"/>
        </w:rPr>
        <w:t>«Проверка целевого и эффективного использования средств бюджета</w:t>
      </w:r>
      <w:r w:rsidRPr="00383AD1">
        <w:rPr>
          <w:sz w:val="28"/>
          <w:szCs w:val="28"/>
        </w:rPr>
        <w:t xml:space="preserve"> Петрозаводского городского округа, выделенных муниципальному бюджетному учреждению дополнительного образования Петрозаводского городского округа «Спортивная</w:t>
      </w:r>
      <w:r>
        <w:rPr>
          <w:sz w:val="28"/>
          <w:szCs w:val="28"/>
        </w:rPr>
        <w:t xml:space="preserve"> школа Олимпийского резерва № 5</w:t>
      </w:r>
      <w:r w:rsidRPr="00996C42">
        <w:rPr>
          <w:sz w:val="28"/>
          <w:szCs w:val="28"/>
        </w:rPr>
        <w:t>»</w:t>
      </w:r>
      <w:r>
        <w:rPr>
          <w:rStyle w:val="af2"/>
          <w:sz w:val="28"/>
          <w:szCs w:val="28"/>
        </w:rPr>
        <w:footnoteReference w:id="12"/>
      </w:r>
      <w:r w:rsidRPr="00996C42">
        <w:rPr>
          <w:sz w:val="28"/>
          <w:szCs w:val="28"/>
        </w:rPr>
        <w:t>.</w:t>
      </w:r>
    </w:p>
    <w:p w:rsidR="00675ED3" w:rsidRPr="000D542B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0D542B">
        <w:rPr>
          <w:sz w:val="28"/>
          <w:szCs w:val="28"/>
        </w:rPr>
        <w:t xml:space="preserve">Объем проверенных средств бюджета Петрозаводского городского округа составил 38 784,2 тыс. рублей, в том числе в рамках аудита закупок – 2 613,9 тыс. рублей. 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0D542B">
        <w:rPr>
          <w:sz w:val="28"/>
          <w:szCs w:val="28"/>
        </w:rPr>
        <w:t>Выявлено нарушений и недостатков на общую сумму 211,1 тыс. рублей, в том</w:t>
      </w:r>
      <w:r>
        <w:rPr>
          <w:sz w:val="28"/>
          <w:szCs w:val="28"/>
        </w:rPr>
        <w:t xml:space="preserve"> числе неэффективное расходование средств бюджета Петрозаводского городского округа – 200,9 тыс. рублей.</w:t>
      </w:r>
    </w:p>
    <w:p w:rsidR="00675ED3" w:rsidRPr="00C704D7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 xml:space="preserve">Комитетом социального развития Администрации при расчете нормативных затрат при формировании </w:t>
      </w:r>
      <w:r>
        <w:rPr>
          <w:sz w:val="28"/>
          <w:szCs w:val="28"/>
        </w:rPr>
        <w:t>м</w:t>
      </w:r>
      <w:r w:rsidRPr="00C704D7">
        <w:rPr>
          <w:sz w:val="28"/>
          <w:szCs w:val="28"/>
        </w:rPr>
        <w:t>униципального з</w:t>
      </w:r>
      <w:r>
        <w:rPr>
          <w:sz w:val="28"/>
          <w:szCs w:val="28"/>
        </w:rPr>
        <w:t>адания не учтено оказание МУ ДО </w:t>
      </w:r>
      <w:r w:rsidRPr="00C704D7">
        <w:rPr>
          <w:sz w:val="28"/>
          <w:szCs w:val="28"/>
        </w:rPr>
        <w:t>«</w:t>
      </w:r>
      <w:r>
        <w:rPr>
          <w:sz w:val="28"/>
          <w:szCs w:val="28"/>
        </w:rPr>
        <w:t>Спортивная школа</w:t>
      </w:r>
      <w:r w:rsidRPr="00C704D7">
        <w:rPr>
          <w:sz w:val="28"/>
          <w:szCs w:val="28"/>
        </w:rPr>
        <w:t xml:space="preserve"> № 5» платных услуг по кратковременному проживанию.</w:t>
      </w:r>
    </w:p>
    <w:p w:rsidR="00675ED3" w:rsidRPr="00C704D7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>В нарушение пункта 2.6 Устава МУ ДО «</w:t>
      </w:r>
      <w:r>
        <w:rPr>
          <w:sz w:val="28"/>
          <w:szCs w:val="28"/>
        </w:rPr>
        <w:t>Спортивная школа</w:t>
      </w:r>
      <w:r w:rsidRPr="00C704D7">
        <w:rPr>
          <w:sz w:val="28"/>
          <w:szCs w:val="28"/>
        </w:rPr>
        <w:t xml:space="preserve"> № 5» без согласия </w:t>
      </w:r>
      <w:r>
        <w:rPr>
          <w:sz w:val="28"/>
          <w:szCs w:val="28"/>
        </w:rPr>
        <w:t>у</w:t>
      </w:r>
      <w:r w:rsidRPr="00C704D7">
        <w:rPr>
          <w:sz w:val="28"/>
          <w:szCs w:val="28"/>
        </w:rPr>
        <w:t>чредителя утверждена плата по предоставлению мест для краткосрочного проживания.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</w:t>
      </w:r>
      <w:r w:rsidRPr="00C704D7">
        <w:rPr>
          <w:sz w:val="28"/>
          <w:szCs w:val="28"/>
        </w:rPr>
        <w:t xml:space="preserve"> нарушения требований</w:t>
      </w:r>
      <w:r>
        <w:rPr>
          <w:sz w:val="28"/>
          <w:szCs w:val="28"/>
        </w:rPr>
        <w:t xml:space="preserve"> П</w:t>
      </w:r>
      <w:r w:rsidRPr="00C704D7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C704D7">
        <w:rPr>
          <w:sz w:val="28"/>
          <w:szCs w:val="28"/>
        </w:rPr>
        <w:t xml:space="preserve"> </w:t>
      </w:r>
      <w:r w:rsidRPr="00CE7BAE">
        <w:rPr>
          <w:sz w:val="28"/>
          <w:szCs w:val="28"/>
        </w:rPr>
        <w:t>№ 186</w:t>
      </w:r>
      <w:r>
        <w:rPr>
          <w:sz w:val="28"/>
          <w:szCs w:val="28"/>
        </w:rPr>
        <w:t>н</w:t>
      </w:r>
      <w:r>
        <w:rPr>
          <w:rStyle w:val="af2"/>
          <w:sz w:val="28"/>
          <w:szCs w:val="28"/>
        </w:rPr>
        <w:footnoteReference w:id="13"/>
      </w:r>
      <w:r>
        <w:rPr>
          <w:sz w:val="28"/>
          <w:szCs w:val="28"/>
        </w:rPr>
        <w:t xml:space="preserve"> и П</w:t>
      </w:r>
      <w:r w:rsidRPr="001962C2">
        <w:rPr>
          <w:sz w:val="28"/>
          <w:szCs w:val="28"/>
        </w:rPr>
        <w:t>остановлени</w:t>
      </w:r>
      <w:r>
        <w:rPr>
          <w:sz w:val="28"/>
          <w:szCs w:val="28"/>
        </w:rPr>
        <w:t>я № </w:t>
      </w:r>
      <w:r w:rsidRPr="001962C2">
        <w:rPr>
          <w:sz w:val="28"/>
          <w:szCs w:val="28"/>
        </w:rPr>
        <w:t>3342</w:t>
      </w:r>
      <w:r>
        <w:rPr>
          <w:rStyle w:val="af2"/>
          <w:sz w:val="28"/>
          <w:szCs w:val="28"/>
        </w:rPr>
        <w:footnoteReference w:id="14"/>
      </w:r>
      <w:r>
        <w:rPr>
          <w:sz w:val="28"/>
          <w:szCs w:val="28"/>
        </w:rPr>
        <w:t>.</w:t>
      </w:r>
    </w:p>
    <w:p w:rsidR="00675ED3" w:rsidRPr="00C704D7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>В действующий Перечень особо це</w:t>
      </w:r>
      <w:r>
        <w:rPr>
          <w:sz w:val="28"/>
          <w:szCs w:val="28"/>
        </w:rPr>
        <w:t>нного движимого имущества МУ ДО </w:t>
      </w:r>
      <w:r w:rsidRPr="00C704D7">
        <w:rPr>
          <w:sz w:val="28"/>
          <w:szCs w:val="28"/>
        </w:rPr>
        <w:t>«</w:t>
      </w:r>
      <w:r>
        <w:rPr>
          <w:sz w:val="28"/>
          <w:szCs w:val="28"/>
        </w:rPr>
        <w:t>Спортивная школа № 5</w:t>
      </w:r>
      <w:r w:rsidRPr="00C704D7">
        <w:rPr>
          <w:sz w:val="28"/>
          <w:szCs w:val="28"/>
        </w:rPr>
        <w:t xml:space="preserve">» включено имущество, не соответствующее критериям, установленным </w:t>
      </w:r>
      <w:r>
        <w:rPr>
          <w:sz w:val="28"/>
          <w:szCs w:val="28"/>
        </w:rPr>
        <w:t>П</w:t>
      </w:r>
      <w:r w:rsidRPr="00D87D58">
        <w:rPr>
          <w:sz w:val="28"/>
          <w:szCs w:val="28"/>
        </w:rPr>
        <w:t>остановлением № 3232</w:t>
      </w:r>
      <w:r>
        <w:rPr>
          <w:rStyle w:val="af2"/>
          <w:sz w:val="28"/>
          <w:szCs w:val="28"/>
        </w:rPr>
        <w:footnoteReference w:id="15"/>
      </w:r>
      <w:r w:rsidRPr="00C704D7">
        <w:rPr>
          <w:sz w:val="28"/>
          <w:szCs w:val="28"/>
        </w:rPr>
        <w:t>.</w:t>
      </w:r>
    </w:p>
    <w:p w:rsidR="00675ED3" w:rsidRPr="00C704D7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>Выявлены нарушения по оформлению результатов инвентаризации, проведенной перед составлением годовой бухгал</w:t>
      </w:r>
      <w:r>
        <w:rPr>
          <w:sz w:val="28"/>
          <w:szCs w:val="28"/>
        </w:rPr>
        <w:t xml:space="preserve">терской отчетности за 2024 год, </w:t>
      </w:r>
      <w:r w:rsidRPr="00C704D7">
        <w:rPr>
          <w:sz w:val="28"/>
          <w:szCs w:val="28"/>
        </w:rPr>
        <w:t>нарушения в части ведения бухгалтерского учета и оформлен</w:t>
      </w:r>
      <w:r>
        <w:rPr>
          <w:sz w:val="28"/>
          <w:szCs w:val="28"/>
        </w:rPr>
        <w:t>ия первичных учетных документов.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1A0AB8">
        <w:rPr>
          <w:sz w:val="28"/>
          <w:szCs w:val="28"/>
        </w:rPr>
        <w:t>Установлена необоснованная оплата пеней и штрафных санкций за счет средств платных услуг МУ ДО «</w:t>
      </w:r>
      <w:r>
        <w:rPr>
          <w:sz w:val="28"/>
          <w:szCs w:val="28"/>
        </w:rPr>
        <w:t xml:space="preserve">Спортивная школа </w:t>
      </w:r>
      <w:r w:rsidRPr="001A0AB8">
        <w:rPr>
          <w:sz w:val="28"/>
          <w:szCs w:val="28"/>
        </w:rPr>
        <w:t xml:space="preserve">№ 5» на общую сумму </w:t>
      </w:r>
      <w:r>
        <w:rPr>
          <w:sz w:val="28"/>
          <w:szCs w:val="28"/>
        </w:rPr>
        <w:t>0,3</w:t>
      </w:r>
      <w:r w:rsidRPr="001A0AB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1A0AB8">
        <w:rPr>
          <w:sz w:val="28"/>
          <w:szCs w:val="28"/>
        </w:rPr>
        <w:t xml:space="preserve">, возникших по вине </w:t>
      </w:r>
      <w:r>
        <w:rPr>
          <w:sz w:val="28"/>
          <w:szCs w:val="28"/>
        </w:rPr>
        <w:t>м</w:t>
      </w:r>
      <w:r w:rsidRPr="00BF7C9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BF7C97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у</w:t>
      </w:r>
      <w:r w:rsidRPr="00BF7C97">
        <w:rPr>
          <w:sz w:val="28"/>
          <w:szCs w:val="28"/>
        </w:rPr>
        <w:t>чреждени</w:t>
      </w:r>
      <w:r>
        <w:rPr>
          <w:sz w:val="28"/>
          <w:szCs w:val="28"/>
        </w:rPr>
        <w:t>я</w:t>
      </w:r>
      <w:r w:rsidRPr="00BF7C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Петрозаводского городского округа </w:t>
      </w:r>
      <w:r w:rsidRPr="00BF7C97">
        <w:rPr>
          <w:sz w:val="28"/>
          <w:szCs w:val="28"/>
        </w:rPr>
        <w:t xml:space="preserve">«Централизованная </w:t>
      </w:r>
      <w:r>
        <w:rPr>
          <w:sz w:val="28"/>
          <w:szCs w:val="28"/>
        </w:rPr>
        <w:t>б</w:t>
      </w:r>
      <w:r w:rsidRPr="00BF7C97">
        <w:rPr>
          <w:sz w:val="28"/>
          <w:szCs w:val="28"/>
        </w:rPr>
        <w:t>ухгалтерия № 4»</w:t>
      </w:r>
      <w:r w:rsidRPr="001A0AB8">
        <w:rPr>
          <w:sz w:val="28"/>
          <w:szCs w:val="28"/>
        </w:rPr>
        <w:t>.</w:t>
      </w:r>
    </w:p>
    <w:p w:rsidR="00675ED3" w:rsidRPr="00C704D7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 xml:space="preserve">В нарушение действующего законодательства в проверяемом периоде </w:t>
      </w:r>
      <w:r>
        <w:rPr>
          <w:sz w:val="28"/>
          <w:szCs w:val="28"/>
        </w:rPr>
        <w:t>МУ ДО </w:t>
      </w:r>
      <w:r w:rsidRPr="00C704D7">
        <w:rPr>
          <w:sz w:val="28"/>
          <w:szCs w:val="28"/>
        </w:rPr>
        <w:t>«</w:t>
      </w:r>
      <w:r>
        <w:rPr>
          <w:sz w:val="28"/>
          <w:szCs w:val="28"/>
        </w:rPr>
        <w:t>Спортивная школа № 5</w:t>
      </w:r>
      <w:r w:rsidRPr="00C704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704D7">
        <w:rPr>
          <w:sz w:val="28"/>
          <w:szCs w:val="28"/>
        </w:rPr>
        <w:t>не выплачены суточные работникам в общей сумме 9,9 тыс. рублей.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C704D7">
        <w:rPr>
          <w:sz w:val="28"/>
          <w:szCs w:val="28"/>
        </w:rPr>
        <w:t>Выявлен ряд нарушений действующего законодательства о контрактной системе в сфере закупок.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F22EB1">
        <w:rPr>
          <w:sz w:val="28"/>
          <w:szCs w:val="28"/>
        </w:rPr>
        <w:t>По результатам мероприятия направлено 15 предложений. Сумма устраненных нарушений составила 10,2 тыс. рублей, в том числе учреждением выплачены суточные работникам в общей сумме 9,9 тыс. рублей, на счет учреждения восстановлена необоснованная оплата пеней и штрафных санкций в объеме 0,3 тыс. рублей.</w:t>
      </w:r>
    </w:p>
    <w:p w:rsidR="00675ED3" w:rsidRPr="00501313" w:rsidRDefault="00675ED3" w:rsidP="00675ED3">
      <w:pPr>
        <w:ind w:firstLine="567"/>
        <w:jc w:val="both"/>
        <w:rPr>
          <w:color w:val="000000"/>
          <w:sz w:val="28"/>
          <w:szCs w:val="28"/>
        </w:rPr>
      </w:pPr>
      <w:r w:rsidRPr="00F23EAC">
        <w:rPr>
          <w:color w:val="000000"/>
          <w:sz w:val="28"/>
          <w:szCs w:val="28"/>
        </w:rPr>
        <w:t xml:space="preserve">По результатам мероприятия в адрес </w:t>
      </w:r>
      <w:r w:rsidRPr="00C704D7">
        <w:rPr>
          <w:sz w:val="28"/>
          <w:szCs w:val="28"/>
        </w:rPr>
        <w:t>МУ ДО «</w:t>
      </w:r>
      <w:r>
        <w:rPr>
          <w:sz w:val="28"/>
          <w:szCs w:val="28"/>
        </w:rPr>
        <w:t>Спортивная школа № 5</w:t>
      </w:r>
      <w:r w:rsidRPr="00C704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01313">
        <w:rPr>
          <w:color w:val="000000"/>
          <w:sz w:val="28"/>
          <w:szCs w:val="28"/>
        </w:rPr>
        <w:t>направлен</w:t>
      </w:r>
      <w:r>
        <w:rPr>
          <w:color w:val="000000"/>
          <w:sz w:val="28"/>
          <w:szCs w:val="28"/>
        </w:rPr>
        <w:t>о</w:t>
      </w:r>
      <w:r w:rsidRPr="00501313">
        <w:rPr>
          <w:color w:val="000000"/>
          <w:sz w:val="28"/>
          <w:szCs w:val="28"/>
        </w:rPr>
        <w:t xml:space="preserve"> представлени</w:t>
      </w:r>
      <w:r>
        <w:rPr>
          <w:color w:val="000000"/>
          <w:sz w:val="28"/>
          <w:szCs w:val="28"/>
        </w:rPr>
        <w:t>е</w:t>
      </w:r>
      <w:r w:rsidRPr="00501313">
        <w:rPr>
          <w:color w:val="000000"/>
          <w:sz w:val="28"/>
          <w:szCs w:val="28"/>
        </w:rPr>
        <w:t xml:space="preserve"> об устранении выявленных нарушений. Представлени</w:t>
      </w:r>
      <w:r>
        <w:rPr>
          <w:color w:val="000000"/>
          <w:sz w:val="28"/>
          <w:szCs w:val="28"/>
        </w:rPr>
        <w:t>е</w:t>
      </w:r>
      <w:r w:rsidRPr="00501313">
        <w:rPr>
          <w:color w:val="000000"/>
          <w:sz w:val="28"/>
          <w:szCs w:val="28"/>
        </w:rPr>
        <w:t xml:space="preserve"> исполнен</w:t>
      </w:r>
      <w:r>
        <w:rPr>
          <w:color w:val="000000"/>
          <w:sz w:val="28"/>
          <w:szCs w:val="28"/>
        </w:rPr>
        <w:t>о</w:t>
      </w:r>
      <w:r w:rsidRPr="00501313">
        <w:rPr>
          <w:color w:val="000000"/>
          <w:sz w:val="28"/>
          <w:szCs w:val="28"/>
        </w:rPr>
        <w:t xml:space="preserve"> в полном объеме в установленный срок.</w:t>
      </w:r>
    </w:p>
    <w:p w:rsidR="00675ED3" w:rsidRPr="00501313" w:rsidRDefault="00675ED3" w:rsidP="00675ED3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313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</w:t>
      </w:r>
      <w:r>
        <w:rPr>
          <w:rStyle w:val="af2"/>
          <w:rFonts w:ascii="Times New Roman" w:hAnsi="Times New Roman" w:cs="Times New Roman"/>
          <w:sz w:val="28"/>
          <w:szCs w:val="28"/>
        </w:rPr>
        <w:footnoteReference w:id="16"/>
      </w:r>
      <w:r w:rsidRPr="00501313">
        <w:rPr>
          <w:rFonts w:ascii="Times New Roman" w:hAnsi="Times New Roman" w:cs="Times New Roman"/>
          <w:sz w:val="28"/>
          <w:szCs w:val="28"/>
        </w:rPr>
        <w:t>.</w:t>
      </w:r>
    </w:p>
    <w:p w:rsidR="00675ED3" w:rsidRPr="0050131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626B10">
        <w:rPr>
          <w:sz w:val="28"/>
          <w:szCs w:val="28"/>
        </w:rPr>
        <w:t xml:space="preserve">Объем проверенных средств бюджета Петрозаводского городского округа составил </w:t>
      </w:r>
      <w:r>
        <w:rPr>
          <w:sz w:val="28"/>
          <w:szCs w:val="28"/>
        </w:rPr>
        <w:t>38 460,1</w:t>
      </w:r>
      <w:r w:rsidRPr="00626B1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числе </w:t>
      </w:r>
      <w:r w:rsidRPr="00626B10">
        <w:rPr>
          <w:sz w:val="28"/>
          <w:szCs w:val="28"/>
        </w:rPr>
        <w:t>в рамках аудита закупок</w:t>
      </w:r>
      <w:r>
        <w:rPr>
          <w:sz w:val="28"/>
          <w:szCs w:val="28"/>
        </w:rPr>
        <w:t xml:space="preserve"> – 4 282,6 тыс. рублей</w:t>
      </w:r>
      <w:r w:rsidRPr="00626B10">
        <w:rPr>
          <w:sz w:val="28"/>
          <w:szCs w:val="28"/>
        </w:rPr>
        <w:t xml:space="preserve">. </w:t>
      </w:r>
      <w:r w:rsidRPr="00545AA7">
        <w:rPr>
          <w:sz w:val="28"/>
          <w:szCs w:val="28"/>
        </w:rPr>
        <w:t>Выявлено 25 нарушений и недостатков</w:t>
      </w:r>
      <w:r w:rsidRPr="00501313">
        <w:rPr>
          <w:sz w:val="28"/>
          <w:szCs w:val="28"/>
        </w:rPr>
        <w:t>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отдельные нарушения </w:t>
      </w:r>
      <w:r w:rsidRPr="009F076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F07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F076A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Pr="009F076A">
        <w:rPr>
          <w:sz w:val="28"/>
          <w:szCs w:val="28"/>
        </w:rPr>
        <w:t>402-ФЗ</w:t>
      </w:r>
      <w:r>
        <w:rPr>
          <w:rStyle w:val="af2"/>
          <w:sz w:val="28"/>
          <w:szCs w:val="28"/>
        </w:rPr>
        <w:footnoteReference w:id="17"/>
      </w:r>
      <w:r>
        <w:rPr>
          <w:sz w:val="28"/>
          <w:szCs w:val="28"/>
        </w:rPr>
        <w:t xml:space="preserve">, </w:t>
      </w:r>
      <w:r w:rsidRPr="001B1EFE">
        <w:rPr>
          <w:sz w:val="28"/>
          <w:szCs w:val="28"/>
        </w:rPr>
        <w:t>приказа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>
        <w:rPr>
          <w:sz w:val="28"/>
          <w:szCs w:val="28"/>
        </w:rPr>
        <w:t>, П</w:t>
      </w:r>
      <w:r w:rsidRPr="008947C2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8947C2">
        <w:rPr>
          <w:sz w:val="28"/>
          <w:szCs w:val="28"/>
        </w:rPr>
        <w:t xml:space="preserve"> № 186</w:t>
      </w:r>
      <w:r>
        <w:rPr>
          <w:sz w:val="28"/>
          <w:szCs w:val="28"/>
        </w:rPr>
        <w:t>н и</w:t>
      </w:r>
      <w:r w:rsidRPr="008947C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947C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894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8947C2">
        <w:rPr>
          <w:sz w:val="28"/>
          <w:szCs w:val="28"/>
        </w:rPr>
        <w:t>№ 3342.</w:t>
      </w:r>
    </w:p>
    <w:p w:rsidR="00675ED3" w:rsidRPr="001B1EFE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1B1EFE">
        <w:rPr>
          <w:sz w:val="28"/>
          <w:szCs w:val="28"/>
        </w:rPr>
        <w:t>Комитетом социального развития Администрации при расчете нормативных затрат при формировании муниципальног</w:t>
      </w:r>
      <w:r>
        <w:rPr>
          <w:sz w:val="28"/>
          <w:szCs w:val="28"/>
        </w:rPr>
        <w:t>о задания не учтено оказание МУ </w:t>
      </w:r>
      <w:r w:rsidRPr="001B1EFE">
        <w:rPr>
          <w:sz w:val="28"/>
          <w:szCs w:val="28"/>
        </w:rPr>
        <w:t>«Петрозаводская ЦБС» платных услуг.</w:t>
      </w:r>
    </w:p>
    <w:p w:rsidR="00675ED3" w:rsidRPr="001B1EFE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1B1EFE">
        <w:rPr>
          <w:sz w:val="28"/>
          <w:szCs w:val="28"/>
        </w:rPr>
        <w:t>В действующий Перечень особо ценного движимого имущества</w:t>
      </w:r>
      <w:r>
        <w:rPr>
          <w:sz w:val="28"/>
          <w:szCs w:val="28"/>
        </w:rPr>
        <w:t xml:space="preserve"> МУ </w:t>
      </w:r>
      <w:r w:rsidRPr="001B1EFE">
        <w:rPr>
          <w:sz w:val="28"/>
          <w:szCs w:val="28"/>
        </w:rPr>
        <w:t xml:space="preserve">«Петрозаводская ЦБС» включено имущество, не соответствующее критериям, установленным </w:t>
      </w:r>
      <w:r>
        <w:rPr>
          <w:sz w:val="28"/>
          <w:szCs w:val="28"/>
        </w:rPr>
        <w:t>П</w:t>
      </w:r>
      <w:r w:rsidRPr="001B1EFE">
        <w:rPr>
          <w:sz w:val="28"/>
          <w:szCs w:val="28"/>
        </w:rPr>
        <w:t>остановлением № 3232.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1B1EFE">
        <w:rPr>
          <w:sz w:val="28"/>
          <w:szCs w:val="28"/>
        </w:rPr>
        <w:t>Выявлены нарушения по оформлению результатов инвентаризации, проведенной перед составлением годовой бухгал</w:t>
      </w:r>
      <w:r>
        <w:rPr>
          <w:sz w:val="28"/>
          <w:szCs w:val="28"/>
        </w:rPr>
        <w:t xml:space="preserve">терской отчетности за 2024 год, </w:t>
      </w:r>
      <w:r w:rsidRPr="001B1E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1B1EFE">
        <w:rPr>
          <w:sz w:val="28"/>
          <w:szCs w:val="28"/>
        </w:rPr>
        <w:t xml:space="preserve"> действующего законодательства о контрактной системе в сфере закупок. 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F22EB1">
        <w:rPr>
          <w:sz w:val="28"/>
          <w:szCs w:val="28"/>
        </w:rPr>
        <w:t xml:space="preserve">По результатам мероприятия направлено 8 предложений. Сумма устраненных нарушений составила 1,9 тыс. рублей, в том числе перерасчет по заработной плате </w:t>
      </w:r>
      <w:r w:rsidRPr="00F22EB1">
        <w:rPr>
          <w:sz w:val="28"/>
          <w:szCs w:val="28"/>
        </w:rPr>
        <w:noBreakHyphen/>
        <w:t xml:space="preserve"> 1,6 тыс. рублей и на счет учреждения восстановлена необоснованная оплата пеней и штрафных санкций в объеме 0,3 тыс. рублей.</w:t>
      </w:r>
    </w:p>
    <w:p w:rsidR="00675ED3" w:rsidRPr="00981595" w:rsidRDefault="00675ED3" w:rsidP="00675ED3">
      <w:pPr>
        <w:pStyle w:val="a6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595">
        <w:rPr>
          <w:rFonts w:ascii="Times New Roman" w:hAnsi="Times New Roman" w:cs="Times New Roman"/>
          <w:sz w:val="28"/>
          <w:szCs w:val="28"/>
        </w:rPr>
        <w:t>«Проверка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граждан)».</w:t>
      </w:r>
    </w:p>
    <w:p w:rsidR="00675ED3" w:rsidRPr="002868A8" w:rsidRDefault="00675ED3" w:rsidP="00675ED3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868A8">
        <w:rPr>
          <w:rFonts w:ascii="Times New Roman" w:hAnsi="Times New Roman" w:cs="Times New Roman"/>
          <w:sz w:val="28"/>
          <w:szCs w:val="28"/>
        </w:rPr>
        <w:t>Объем проверенных средств бюджета Петрозаводского городского округа составил 16 893,4 тыс. рублей (в рамках аудита закупок). Объектами проверки являлись комитет социального развития Администрации и 5 муниципальных бюджетных общеобразовательных учреждений Петрозаводского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868A8">
        <w:rPr>
          <w:rFonts w:ascii="Times New Roman" w:hAnsi="Times New Roman"/>
          <w:bCs/>
          <w:sz w:val="28"/>
          <w:szCs w:val="28"/>
        </w:rPr>
        <w:t>«Средняя школа № 2», «Средняя школа № 3»; «Средняя школа № 39»; «Средняя школа № 46»; «Державинский лицей»</w:t>
      </w:r>
      <w:r>
        <w:rPr>
          <w:rFonts w:ascii="Times New Roman" w:hAnsi="Times New Roman"/>
          <w:bCs/>
          <w:sz w:val="28"/>
          <w:szCs w:val="28"/>
        </w:rPr>
        <w:t>)</w:t>
      </w:r>
      <w:r w:rsidRPr="002868A8">
        <w:rPr>
          <w:rFonts w:ascii="Times New Roman" w:hAnsi="Times New Roman"/>
          <w:bCs/>
          <w:sz w:val="28"/>
          <w:szCs w:val="28"/>
        </w:rPr>
        <w:t>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2868A8">
        <w:rPr>
          <w:sz w:val="28"/>
          <w:szCs w:val="28"/>
        </w:rPr>
        <w:t>Выявлено нарушений и недостатков на общую сумму 491,2 тыс. рублей.</w:t>
      </w:r>
    </w:p>
    <w:p w:rsidR="00675ED3" w:rsidRPr="007C79EB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>Установлены недостатки в части правового регулирования вопросов организации питания отдельных категорий обучающихся, на муниципальном уровне: отдельные нормы, определенные муниципальными правовыми актами, требуют доработки и внесения изменений ввиду их несоответствия требованиям законодательства.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>Проверкой наличия, полноты и достоверности пакета документов, подтверждающих принадлежность к отдельным категориям обучающихся, выявлены 16 получателей, по которым отсутствует (или не соответствует установленной форме) документ, подтверждающий его право на обеспечение бесплатным питанием.</w:t>
      </w:r>
    </w:p>
    <w:p w:rsidR="00675ED3" w:rsidRPr="007C79EB" w:rsidRDefault="00675ED3" w:rsidP="00675ED3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пунктов 3.4, 3.5 П</w:t>
      </w:r>
      <w:r w:rsidRPr="007C79EB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№ </w:t>
      </w:r>
      <w:r w:rsidRPr="009515CE">
        <w:rPr>
          <w:sz w:val="28"/>
          <w:szCs w:val="28"/>
        </w:rPr>
        <w:t>4385</w:t>
      </w:r>
      <w:r>
        <w:rPr>
          <w:rStyle w:val="af2"/>
          <w:sz w:val="28"/>
          <w:szCs w:val="28"/>
        </w:rPr>
        <w:footnoteReference w:id="18"/>
      </w:r>
      <w:r>
        <w:rPr>
          <w:sz w:val="28"/>
          <w:szCs w:val="28"/>
        </w:rPr>
        <w:t xml:space="preserve"> </w:t>
      </w:r>
      <w:r w:rsidRPr="007C79EB">
        <w:rPr>
          <w:sz w:val="28"/>
          <w:szCs w:val="28"/>
        </w:rPr>
        <w:t xml:space="preserve">сведения о праве на обеспечение бесплатным питанием </w:t>
      </w:r>
      <w:r w:rsidRPr="007837DF">
        <w:rPr>
          <w:sz w:val="28"/>
          <w:szCs w:val="28"/>
        </w:rPr>
        <w:t>обучающихся не актуализировались.</w:t>
      </w:r>
    </w:p>
    <w:p w:rsidR="00675ED3" w:rsidRPr="007C79EB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 xml:space="preserve">Право на получение бесплатного питания осуществлялось до предоставления подтверждающих документов или с превышением </w:t>
      </w:r>
      <w:r w:rsidRPr="00377702">
        <w:rPr>
          <w:sz w:val="28"/>
          <w:szCs w:val="28"/>
        </w:rPr>
        <w:t>установленного срока.</w:t>
      </w:r>
    </w:p>
    <w:p w:rsidR="00675ED3" w:rsidRPr="007C79EB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 xml:space="preserve">В нарушение статьи 29 Федерального закона </w:t>
      </w:r>
      <w:r>
        <w:rPr>
          <w:sz w:val="28"/>
          <w:szCs w:val="28"/>
        </w:rPr>
        <w:t>№</w:t>
      </w:r>
      <w:r w:rsidRPr="00A0463C">
        <w:rPr>
          <w:sz w:val="28"/>
          <w:szCs w:val="28"/>
        </w:rPr>
        <w:t xml:space="preserve"> 402-ФЗ</w:t>
      </w:r>
      <w:r>
        <w:rPr>
          <w:sz w:val="28"/>
          <w:szCs w:val="28"/>
        </w:rPr>
        <w:t xml:space="preserve">, </w:t>
      </w:r>
      <w:r w:rsidRPr="007C79E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br/>
      </w:r>
      <w:r w:rsidRPr="007C79EB">
        <w:rPr>
          <w:sz w:val="28"/>
          <w:szCs w:val="28"/>
        </w:rPr>
        <w:t xml:space="preserve">3.8 </w:t>
      </w:r>
      <w:r>
        <w:rPr>
          <w:sz w:val="28"/>
          <w:szCs w:val="28"/>
        </w:rPr>
        <w:t>П</w:t>
      </w:r>
      <w:r w:rsidRPr="007C79EB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№ 4385 </w:t>
      </w:r>
      <w:r w:rsidRPr="007C79EB">
        <w:rPr>
          <w:sz w:val="28"/>
          <w:szCs w:val="28"/>
        </w:rPr>
        <w:t>учреждениями не обеспечено надлежащее хранение документов, связанных с предоставлением питания обучающимся, в образовательной организации в течение пяти лет.</w:t>
      </w:r>
    </w:p>
    <w:p w:rsidR="00675ED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>Выявлен ряд нарушений действующего законодательства о контрактной системе в сфере закупок.</w:t>
      </w:r>
    </w:p>
    <w:p w:rsidR="00675ED3" w:rsidRPr="00EE7FE5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7C79EB">
        <w:rPr>
          <w:sz w:val="28"/>
          <w:szCs w:val="28"/>
        </w:rPr>
        <w:t>Установлены факты нецелевого использования средств, предоставленных из бюджета Республики Карелия бюджету Петрозаводского городского округа, предусмотренные статьей 306.4 Бюджетного кодекса</w:t>
      </w:r>
      <w:r>
        <w:rPr>
          <w:sz w:val="28"/>
          <w:szCs w:val="28"/>
        </w:rPr>
        <w:t xml:space="preserve"> Российской Федерации:</w:t>
      </w:r>
      <w:r w:rsidRPr="007C79EB">
        <w:rPr>
          <w:sz w:val="28"/>
          <w:szCs w:val="28"/>
        </w:rPr>
        <w:t xml:space="preserve"> в нарушение условий, установленных соглашением о предоставлении субвенции, а также постановлением </w:t>
      </w:r>
      <w:r w:rsidRPr="00267D6E">
        <w:rPr>
          <w:sz w:val="28"/>
          <w:szCs w:val="28"/>
        </w:rPr>
        <w:t>Администрации от 22.03.2024 № 875 «Об утверждении порядка выплаты денежной компенсации на обеспечение бесплатным двухразовым питанием обучающихся с ограниченными возможностями здоровья, обучение которых организовано муниципальными общеобразовательными учреждениями Петрозаводского городского округа на дому»</w:t>
      </w:r>
      <w:r>
        <w:rPr>
          <w:sz w:val="28"/>
          <w:szCs w:val="28"/>
        </w:rPr>
        <w:t xml:space="preserve"> </w:t>
      </w:r>
      <w:r w:rsidRPr="007C79EB">
        <w:rPr>
          <w:sz w:val="28"/>
          <w:szCs w:val="28"/>
        </w:rPr>
        <w:t xml:space="preserve">средства субвенции, предоставленные из бюджета Республики Карелия бюджету Петрозаводского городского округа в целях обеспечения бесплатным питанием обучающихся с ОВЗ, направлены образовательными учреждениями на выплату денежной компенсации </w:t>
      </w:r>
      <w:r w:rsidRPr="00EE7FE5">
        <w:rPr>
          <w:sz w:val="28"/>
          <w:szCs w:val="28"/>
        </w:rPr>
        <w:t>обучающимся детям-инвалидам в общей сумме 33,1 тыс. рублей.</w:t>
      </w:r>
    </w:p>
    <w:p w:rsidR="00675ED3" w:rsidRPr="00AA3D63" w:rsidRDefault="00675ED3" w:rsidP="00675ED3">
      <w:pPr>
        <w:ind w:firstLine="568"/>
        <w:contextualSpacing/>
        <w:jc w:val="both"/>
        <w:rPr>
          <w:sz w:val="28"/>
          <w:szCs w:val="28"/>
        </w:rPr>
      </w:pPr>
      <w:r w:rsidRPr="00EE7FE5">
        <w:rPr>
          <w:sz w:val="28"/>
          <w:szCs w:val="28"/>
        </w:rPr>
        <w:t>По итогам мероприятия направлено 13 предложений, по трем предложениям срок исполнения истекает 26.01.2026. По двум учреждениям Контрольно-счетной палатой возбуждены дела об административном правонарушении и проводится административное расследование.</w:t>
      </w:r>
    </w:p>
    <w:p w:rsidR="00675ED3" w:rsidRDefault="00675ED3" w:rsidP="00675ED3">
      <w:pPr>
        <w:ind w:firstLine="567"/>
        <w:jc w:val="both"/>
        <w:rPr>
          <w:color w:val="000000"/>
          <w:sz w:val="28"/>
          <w:szCs w:val="28"/>
        </w:rPr>
      </w:pPr>
      <w:r w:rsidRPr="00AA3D63">
        <w:rPr>
          <w:color w:val="000000"/>
          <w:sz w:val="28"/>
          <w:szCs w:val="28"/>
        </w:rPr>
        <w:t>По результатам мероприятия в адрес комитета социального развития Администрации</w:t>
      </w:r>
      <w:r>
        <w:rPr>
          <w:color w:val="000000"/>
          <w:sz w:val="28"/>
          <w:szCs w:val="28"/>
        </w:rPr>
        <w:t xml:space="preserve"> и двум муниципальным бюджетным общеобразовательным учреждениям Петрозаводского городского округа </w:t>
      </w:r>
      <w:r w:rsidRPr="00AA3D63">
        <w:rPr>
          <w:color w:val="000000"/>
          <w:sz w:val="28"/>
          <w:szCs w:val="28"/>
        </w:rPr>
        <w:t>направлены представления об у</w:t>
      </w:r>
      <w:r>
        <w:rPr>
          <w:color w:val="000000"/>
          <w:sz w:val="28"/>
          <w:szCs w:val="28"/>
        </w:rPr>
        <w:t>странении выявленных нарушений.</w:t>
      </w:r>
    </w:p>
    <w:p w:rsidR="00675ED3" w:rsidRDefault="00675ED3" w:rsidP="00675ED3">
      <w:pPr>
        <w:ind w:firstLine="567"/>
        <w:contextualSpacing/>
        <w:jc w:val="both"/>
        <w:rPr>
          <w:sz w:val="28"/>
          <w:szCs w:val="28"/>
        </w:rPr>
      </w:pPr>
      <w:r w:rsidRPr="00D24630">
        <w:rPr>
          <w:sz w:val="28"/>
          <w:szCs w:val="28"/>
        </w:rPr>
        <w:t xml:space="preserve">По всем контрольным мероприятиям в адрес Контрольно-счетной палаты представлена информация по мерам, принятым для устранения выявленных нарушений. </w:t>
      </w:r>
    </w:p>
    <w:p w:rsidR="00675ED3" w:rsidRPr="0074301E" w:rsidRDefault="00675ED3" w:rsidP="00675ED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75ED3" w:rsidRDefault="00675ED3" w:rsidP="00675E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5CE7">
        <w:rPr>
          <w:rFonts w:eastAsia="Calibri"/>
          <w:b/>
          <w:bCs/>
          <w:color w:val="000000"/>
          <w:sz w:val="28"/>
          <w:szCs w:val="28"/>
        </w:rPr>
        <w:t>4.</w:t>
      </w:r>
      <w:r w:rsidRPr="00E95CE7">
        <w:rPr>
          <w:rFonts w:eastAsia="Calibri"/>
          <w:bCs/>
          <w:color w:val="000000"/>
          <w:sz w:val="28"/>
          <w:szCs w:val="28"/>
        </w:rPr>
        <w:t xml:space="preserve"> </w:t>
      </w:r>
      <w:r w:rsidRPr="00E95CE7">
        <w:rPr>
          <w:b/>
          <w:sz w:val="28"/>
          <w:szCs w:val="28"/>
        </w:rPr>
        <w:t>Экспертно-аналитическая деятельность</w:t>
      </w:r>
    </w:p>
    <w:p w:rsidR="00675ED3" w:rsidRPr="00E95CE7" w:rsidRDefault="00675ED3" w:rsidP="00675E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75ED3" w:rsidRPr="00AB1C7C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>В соответствии с планом работы Контрольно-счетной палаты на 202</w:t>
      </w:r>
      <w:r>
        <w:rPr>
          <w:rFonts w:eastAsia="Calibri"/>
          <w:sz w:val="28"/>
          <w:szCs w:val="28"/>
        </w:rPr>
        <w:t>5</w:t>
      </w:r>
      <w:r w:rsidRPr="00AB1C7C">
        <w:rPr>
          <w:rFonts w:eastAsia="Calibri"/>
          <w:sz w:val="28"/>
          <w:szCs w:val="28"/>
        </w:rPr>
        <w:t xml:space="preserve"> год, </w:t>
      </w:r>
      <w:r>
        <w:rPr>
          <w:rFonts w:eastAsia="Calibri"/>
          <w:sz w:val="28"/>
          <w:szCs w:val="28"/>
        </w:rPr>
        <w:t>с</w:t>
      </w:r>
      <w:r w:rsidRPr="00AB1C7C">
        <w:rPr>
          <w:rFonts w:eastAsia="Calibri"/>
          <w:sz w:val="28"/>
          <w:szCs w:val="28"/>
        </w:rPr>
        <w:t>тандартом финансового контроля СФК 2.8 «Общие правила проведения экспертно-аналитических мероприятий»</w:t>
      </w:r>
      <w:r>
        <w:rPr>
          <w:rStyle w:val="af2"/>
          <w:rFonts w:eastAsia="Calibri"/>
          <w:sz w:val="28"/>
          <w:szCs w:val="28"/>
        </w:rPr>
        <w:footnoteReference w:id="19"/>
      </w:r>
      <w:r w:rsidRPr="00AB1C7C">
        <w:rPr>
          <w:rFonts w:eastAsia="Calibri"/>
          <w:sz w:val="28"/>
          <w:szCs w:val="28"/>
        </w:rPr>
        <w:t xml:space="preserve"> в 202</w:t>
      </w:r>
      <w:r>
        <w:rPr>
          <w:rFonts w:eastAsia="Calibri"/>
          <w:sz w:val="28"/>
          <w:szCs w:val="28"/>
        </w:rPr>
        <w:t>5</w:t>
      </w:r>
      <w:r w:rsidRPr="00AB1C7C">
        <w:rPr>
          <w:rFonts w:eastAsia="Calibri"/>
          <w:sz w:val="28"/>
          <w:szCs w:val="28"/>
        </w:rPr>
        <w:t xml:space="preserve"> году проведено </w:t>
      </w:r>
      <w:r>
        <w:rPr>
          <w:rFonts w:eastAsia="Calibri"/>
          <w:sz w:val="28"/>
          <w:szCs w:val="28"/>
        </w:rPr>
        <w:t>21</w:t>
      </w:r>
      <w:r w:rsidRPr="00AB1C7C">
        <w:rPr>
          <w:rFonts w:eastAsia="Calibri"/>
          <w:sz w:val="28"/>
          <w:szCs w:val="28"/>
        </w:rPr>
        <w:t xml:space="preserve"> экспертно-аналитическ</w:t>
      </w:r>
      <w:r>
        <w:rPr>
          <w:rFonts w:eastAsia="Calibri"/>
          <w:sz w:val="28"/>
          <w:szCs w:val="28"/>
        </w:rPr>
        <w:t>ое</w:t>
      </w:r>
      <w:r w:rsidRPr="00AB1C7C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е</w:t>
      </w:r>
      <w:r w:rsidRPr="00AB1C7C">
        <w:rPr>
          <w:rFonts w:eastAsia="Calibri"/>
          <w:sz w:val="28"/>
          <w:szCs w:val="28"/>
        </w:rPr>
        <w:t xml:space="preserve">. </w:t>
      </w:r>
    </w:p>
    <w:p w:rsidR="00675ED3" w:rsidRPr="00AB1C7C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 xml:space="preserve">В составе экспертно-аналитических мероприятий подготовлено </w:t>
      </w:r>
      <w:r>
        <w:rPr>
          <w:rFonts w:eastAsia="Calibri"/>
          <w:sz w:val="28"/>
          <w:szCs w:val="28"/>
        </w:rPr>
        <w:br/>
        <w:t>12</w:t>
      </w:r>
      <w:r w:rsidRPr="00AB1C7C">
        <w:rPr>
          <w:rFonts w:eastAsia="Calibri"/>
          <w:sz w:val="28"/>
          <w:szCs w:val="28"/>
        </w:rPr>
        <w:t xml:space="preserve"> заключени</w:t>
      </w:r>
      <w:r>
        <w:rPr>
          <w:rFonts w:eastAsia="Calibri"/>
          <w:sz w:val="28"/>
          <w:szCs w:val="28"/>
        </w:rPr>
        <w:t>й</w:t>
      </w:r>
      <w:r w:rsidRPr="00AB1C7C">
        <w:rPr>
          <w:rFonts w:eastAsia="Calibri"/>
          <w:sz w:val="28"/>
          <w:szCs w:val="28"/>
        </w:rPr>
        <w:t xml:space="preserve"> на проекты нормативн</w:t>
      </w:r>
      <w:r>
        <w:rPr>
          <w:rFonts w:eastAsia="Calibri"/>
          <w:sz w:val="28"/>
          <w:szCs w:val="28"/>
        </w:rPr>
        <w:t xml:space="preserve">ых </w:t>
      </w:r>
      <w:r w:rsidRPr="00AB1C7C">
        <w:rPr>
          <w:rFonts w:eastAsia="Calibri"/>
          <w:sz w:val="28"/>
          <w:szCs w:val="28"/>
        </w:rPr>
        <w:t>правовых актов Петрозаводского городского Совета и Администрации, в том числе:</w:t>
      </w:r>
    </w:p>
    <w:p w:rsidR="00675ED3" w:rsidRPr="00AB1C7C" w:rsidRDefault="00675ED3" w:rsidP="00675ED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AB1C7C">
        <w:rPr>
          <w:rFonts w:eastAsia="Calibri"/>
          <w:sz w:val="28"/>
          <w:szCs w:val="28"/>
        </w:rPr>
        <w:t xml:space="preserve"> заключений по результатам экспертизы </w:t>
      </w:r>
      <w:r w:rsidRPr="00AB1C7C">
        <w:rPr>
          <w:rFonts w:eastAsia="Calibri"/>
          <w:bCs/>
          <w:sz w:val="28"/>
          <w:szCs w:val="28"/>
        </w:rPr>
        <w:t>проектов решений Петрозаводского городского Совета «О внесении изменений в Решение Петрозаводского городского Совета «О бюджете Петрозаводского городского округа на 202</w:t>
      </w:r>
      <w:r>
        <w:rPr>
          <w:rFonts w:eastAsia="Calibri"/>
          <w:bCs/>
          <w:sz w:val="28"/>
          <w:szCs w:val="28"/>
        </w:rPr>
        <w:t xml:space="preserve">5 </w:t>
      </w:r>
      <w:r w:rsidRPr="00AB1C7C">
        <w:rPr>
          <w:rFonts w:eastAsia="Calibri"/>
          <w:bCs/>
          <w:sz w:val="28"/>
          <w:szCs w:val="28"/>
        </w:rPr>
        <w:t>год и плановый период 202</w:t>
      </w:r>
      <w:r>
        <w:rPr>
          <w:rFonts w:eastAsia="Calibri"/>
          <w:bCs/>
          <w:sz w:val="28"/>
          <w:szCs w:val="28"/>
        </w:rPr>
        <w:t>6</w:t>
      </w:r>
      <w:r w:rsidRPr="00AB1C7C">
        <w:rPr>
          <w:rFonts w:eastAsia="Calibri"/>
          <w:bCs/>
          <w:sz w:val="28"/>
          <w:szCs w:val="28"/>
        </w:rPr>
        <w:t xml:space="preserve"> и 202</w:t>
      </w:r>
      <w:r>
        <w:rPr>
          <w:rFonts w:eastAsia="Calibri"/>
          <w:bCs/>
          <w:sz w:val="28"/>
          <w:szCs w:val="28"/>
        </w:rPr>
        <w:t>7</w:t>
      </w:r>
      <w:r w:rsidRPr="00AB1C7C">
        <w:rPr>
          <w:rFonts w:eastAsia="Calibri"/>
          <w:bCs/>
          <w:sz w:val="28"/>
          <w:szCs w:val="28"/>
        </w:rPr>
        <w:t xml:space="preserve"> годов»</w:t>
      </w:r>
      <w:r w:rsidRPr="00AB1C7C">
        <w:rPr>
          <w:rFonts w:eastAsia="Calibri"/>
          <w:sz w:val="28"/>
          <w:szCs w:val="28"/>
        </w:rPr>
        <w:t>.</w:t>
      </w:r>
    </w:p>
    <w:p w:rsidR="00675ED3" w:rsidRPr="00AB1C7C" w:rsidRDefault="00675ED3" w:rsidP="00675ED3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>Проекты решений подготовлены Администрацией в рамках действующего бюджетного законодательства, в представленных проектах решений соблюдены ограничения, установленные статьями 92.1, 107 Бюджетного кодекса Российской Федерации, по объему муниципального долга, предельному объему заимствований и принцип сбалансированности бюджета, установленный статьей 33 Бюджетного кодекса Российской Федерации;</w:t>
      </w:r>
    </w:p>
    <w:p w:rsidR="00675ED3" w:rsidRDefault="00675ED3" w:rsidP="00675ED3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716212">
        <w:rPr>
          <w:rFonts w:eastAsia="Calibri"/>
          <w:sz w:val="28"/>
          <w:szCs w:val="28"/>
        </w:rPr>
        <w:t xml:space="preserve">7 заключений по результатам экспертизы </w:t>
      </w:r>
      <w:r w:rsidRPr="00716212">
        <w:rPr>
          <w:rFonts w:eastAsia="Calibri"/>
          <w:bCs/>
          <w:sz w:val="28"/>
          <w:szCs w:val="28"/>
        </w:rPr>
        <w:t>проектов</w:t>
      </w:r>
      <w:r w:rsidRPr="00716212">
        <w:rPr>
          <w:rFonts w:eastAsia="Calibri"/>
          <w:sz w:val="28"/>
          <w:szCs w:val="28"/>
        </w:rPr>
        <w:t xml:space="preserve"> постановлений Администрации о</w:t>
      </w:r>
      <w:r w:rsidRPr="00716212">
        <w:rPr>
          <w:rFonts w:eastAsia="Calibri"/>
          <w:sz w:val="28"/>
          <w:szCs w:val="28"/>
          <w:lang w:eastAsia="ar-SA"/>
        </w:rPr>
        <w:t xml:space="preserve"> </w:t>
      </w:r>
      <w:r w:rsidRPr="00716212">
        <w:rPr>
          <w:rFonts w:eastAsia="Calibri"/>
          <w:sz w:val="28"/>
          <w:szCs w:val="28"/>
        </w:rPr>
        <w:t>внесении изменений в муниципальные программы. По результатам проведения экспертиз установлены нарушения Порядка разработки, реализации и оценки эффективности муниципальных программ Петрозаводского городского округа, утвержденного постановлением Администрации</w:t>
      </w:r>
      <w:r>
        <w:rPr>
          <w:rFonts w:eastAsia="Calibri"/>
          <w:sz w:val="28"/>
          <w:szCs w:val="28"/>
        </w:rPr>
        <w:t xml:space="preserve"> </w:t>
      </w:r>
      <w:r w:rsidRPr="00716212">
        <w:rPr>
          <w:rFonts w:eastAsia="Calibri"/>
          <w:sz w:val="28"/>
          <w:szCs w:val="28"/>
        </w:rPr>
        <w:t>от 29.05.2020 № 1383</w:t>
      </w:r>
      <w:r>
        <w:rPr>
          <w:rStyle w:val="af2"/>
          <w:rFonts w:eastAsia="Calibri"/>
          <w:sz w:val="28"/>
          <w:szCs w:val="28"/>
        </w:rPr>
        <w:footnoteReference w:id="20"/>
      </w:r>
      <w:r w:rsidRPr="00716212">
        <w:rPr>
          <w:rFonts w:eastAsia="Calibri"/>
          <w:sz w:val="28"/>
          <w:szCs w:val="28"/>
        </w:rPr>
        <w:t>, и Порядка разработки и реализации пилотных муниципальных программ Петрозаводского городского округа, утвержденного постановлением Администрации от 24.09.2024 № 2821</w:t>
      </w:r>
      <w:r>
        <w:rPr>
          <w:rStyle w:val="af2"/>
          <w:rFonts w:eastAsia="Calibri"/>
          <w:sz w:val="28"/>
          <w:szCs w:val="28"/>
        </w:rPr>
        <w:footnoteReference w:id="21"/>
      </w:r>
      <w:r>
        <w:rPr>
          <w:rFonts w:eastAsia="Calibri"/>
          <w:sz w:val="28"/>
          <w:szCs w:val="28"/>
        </w:rPr>
        <w:t>: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</w:t>
      </w:r>
      <w:r w:rsidRPr="006C7924">
        <w:rPr>
          <w:rFonts w:eastAsia="Calibri"/>
          <w:sz w:val="28"/>
          <w:szCs w:val="28"/>
        </w:rPr>
        <w:t>тсутствует увязка между значениями показателей (индикаторов), отраженными в приложении № 1 к муниципальной программе и финансовым обеспечением в разбив</w:t>
      </w:r>
      <w:r>
        <w:rPr>
          <w:rFonts w:eastAsia="Calibri"/>
          <w:sz w:val="28"/>
          <w:szCs w:val="28"/>
        </w:rPr>
        <w:t>ке по годам (приложения № 3, 4);</w:t>
      </w:r>
    </w:p>
    <w:p w:rsidR="00675ED3" w:rsidRPr="006C7924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Pr="006C7924">
        <w:rPr>
          <w:rFonts w:eastAsia="Calibri"/>
          <w:sz w:val="28"/>
          <w:szCs w:val="28"/>
        </w:rPr>
        <w:t xml:space="preserve"> нарушение пункта 27 Порядка № 1383, соисполнители муниципальной программы, включенные в проект постановления отсутствуют в перечне муниципальных программ.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6C7924">
        <w:rPr>
          <w:rFonts w:eastAsia="Calibri"/>
          <w:sz w:val="28"/>
          <w:szCs w:val="28"/>
        </w:rPr>
        <w:t>оказатели финансового обеспечения муниципальной программы на период её действия в 2028 году, проектом</w:t>
      </w:r>
      <w:r>
        <w:rPr>
          <w:rFonts w:eastAsia="Calibri"/>
          <w:sz w:val="28"/>
          <w:szCs w:val="28"/>
        </w:rPr>
        <w:t xml:space="preserve"> постановления не предусмотрены;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нарушение пункта 41 Порядка</w:t>
      </w:r>
      <w:r w:rsidRPr="006C7924">
        <w:rPr>
          <w:rFonts w:eastAsia="Calibri"/>
          <w:sz w:val="28"/>
          <w:szCs w:val="28"/>
        </w:rPr>
        <w:t xml:space="preserve"> № 1383 проектом </w:t>
      </w:r>
      <w:r>
        <w:rPr>
          <w:rFonts w:eastAsia="Calibri"/>
          <w:sz w:val="28"/>
          <w:szCs w:val="28"/>
        </w:rPr>
        <w:t>муниципальной программы</w:t>
      </w:r>
      <w:r w:rsidRPr="006C7924">
        <w:rPr>
          <w:rFonts w:eastAsia="Calibri"/>
          <w:sz w:val="28"/>
          <w:szCs w:val="28"/>
        </w:rPr>
        <w:t xml:space="preserve"> предусмотрено изменение планового значения показателя результата </w:t>
      </w:r>
      <w:r>
        <w:rPr>
          <w:rFonts w:eastAsia="Calibri"/>
          <w:sz w:val="28"/>
          <w:szCs w:val="28"/>
        </w:rPr>
        <w:t>на 2023 и 2024 годы;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6C7924">
        <w:rPr>
          <w:rFonts w:eastAsia="Calibri"/>
          <w:sz w:val="28"/>
          <w:szCs w:val="28"/>
        </w:rPr>
        <w:t xml:space="preserve">роект муниципальной программы не приведен в соответствие с решением Петрозаводского городского </w:t>
      </w:r>
      <w:r>
        <w:rPr>
          <w:rFonts w:eastAsia="Calibri"/>
          <w:sz w:val="28"/>
          <w:szCs w:val="28"/>
        </w:rPr>
        <w:t>С</w:t>
      </w:r>
      <w:r w:rsidRPr="006C7924">
        <w:rPr>
          <w:rFonts w:eastAsia="Calibri"/>
          <w:sz w:val="28"/>
          <w:szCs w:val="28"/>
        </w:rPr>
        <w:t>овета от 20.12.2024 № 29/31-474 «О внесении изменений в решение Петрозаводского городского Совета от 19</w:t>
      </w:r>
      <w:r>
        <w:rPr>
          <w:rFonts w:eastAsia="Calibri"/>
          <w:sz w:val="28"/>
          <w:szCs w:val="28"/>
        </w:rPr>
        <w:t>.12.2023 № </w:t>
      </w:r>
      <w:r w:rsidRPr="006C7924">
        <w:rPr>
          <w:rFonts w:eastAsia="Calibri"/>
          <w:sz w:val="28"/>
          <w:szCs w:val="28"/>
        </w:rPr>
        <w:t xml:space="preserve">29/23-339 «О бюджете Петрозаводского городского округа на 2024 год и на плановый период 2025 и 2026 годов» как это указано в Пояснительной </w:t>
      </w:r>
      <w:r>
        <w:rPr>
          <w:rFonts w:eastAsia="Calibri"/>
          <w:sz w:val="28"/>
          <w:szCs w:val="28"/>
        </w:rPr>
        <w:t>записке к проекту постановления;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допускаются</w:t>
      </w:r>
      <w:r w:rsidRPr="006603BE">
        <w:rPr>
          <w:rFonts w:eastAsia="Calibri"/>
          <w:sz w:val="28"/>
          <w:szCs w:val="28"/>
        </w:rPr>
        <w:t xml:space="preserve"> техническ</w:t>
      </w:r>
      <w:r>
        <w:rPr>
          <w:rFonts w:eastAsia="Calibri"/>
          <w:sz w:val="28"/>
          <w:szCs w:val="28"/>
        </w:rPr>
        <w:t>ие</w:t>
      </w:r>
      <w:r w:rsidRPr="006603BE">
        <w:rPr>
          <w:rFonts w:eastAsia="Calibri"/>
          <w:sz w:val="28"/>
          <w:szCs w:val="28"/>
        </w:rPr>
        <w:t xml:space="preserve"> ошибк</w:t>
      </w:r>
      <w:r>
        <w:rPr>
          <w:rFonts w:eastAsia="Calibri"/>
          <w:sz w:val="28"/>
          <w:szCs w:val="28"/>
        </w:rPr>
        <w:t>и;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6603BE">
        <w:rPr>
          <w:rFonts w:eastAsia="Calibri"/>
          <w:sz w:val="28"/>
          <w:szCs w:val="28"/>
        </w:rPr>
        <w:t>оказатель муниципальной программы отражен в двух паспортах комплексов процессных мероприятий, что не соответствуе</w:t>
      </w:r>
      <w:r>
        <w:rPr>
          <w:rFonts w:eastAsia="Calibri"/>
          <w:sz w:val="28"/>
          <w:szCs w:val="28"/>
        </w:rPr>
        <w:t xml:space="preserve">т требованиям пункта </w:t>
      </w:r>
      <w:r>
        <w:rPr>
          <w:rFonts w:eastAsia="Calibri"/>
          <w:sz w:val="28"/>
          <w:szCs w:val="28"/>
        </w:rPr>
        <w:br/>
        <w:t>18 Порядка</w:t>
      </w:r>
      <w:r w:rsidRPr="006603BE">
        <w:rPr>
          <w:rFonts w:eastAsia="Calibri"/>
          <w:sz w:val="28"/>
          <w:szCs w:val="28"/>
        </w:rPr>
        <w:t xml:space="preserve"> № 2821 (один показатель не может влиять на выполнение задач двух с</w:t>
      </w:r>
      <w:r>
        <w:rPr>
          <w:rFonts w:eastAsia="Calibri"/>
          <w:sz w:val="28"/>
          <w:szCs w:val="28"/>
        </w:rPr>
        <w:t>труктурных элементов программы);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</w:t>
      </w:r>
      <w:r w:rsidRPr="006603BE">
        <w:rPr>
          <w:rFonts w:eastAsia="Calibri"/>
          <w:sz w:val="28"/>
          <w:szCs w:val="28"/>
        </w:rPr>
        <w:t xml:space="preserve">адача </w:t>
      </w:r>
      <w:r>
        <w:rPr>
          <w:rFonts w:eastAsia="Calibri"/>
          <w:sz w:val="28"/>
          <w:szCs w:val="28"/>
        </w:rPr>
        <w:t>муниципальной программы</w:t>
      </w:r>
      <w:r w:rsidRPr="006603BE">
        <w:rPr>
          <w:rFonts w:eastAsia="Calibri"/>
          <w:sz w:val="28"/>
          <w:szCs w:val="28"/>
        </w:rPr>
        <w:t xml:space="preserve"> относится к двум комплекс</w:t>
      </w:r>
      <w:r>
        <w:rPr>
          <w:rFonts w:eastAsia="Calibri"/>
          <w:sz w:val="28"/>
          <w:szCs w:val="28"/>
        </w:rPr>
        <w:t>ам</w:t>
      </w:r>
      <w:r w:rsidRPr="006603BE">
        <w:rPr>
          <w:rFonts w:eastAsia="Calibri"/>
          <w:sz w:val="28"/>
          <w:szCs w:val="28"/>
        </w:rPr>
        <w:t xml:space="preserve"> процессных мероприятий, что не соответствуе</w:t>
      </w:r>
      <w:r>
        <w:rPr>
          <w:rFonts w:eastAsia="Calibri"/>
          <w:sz w:val="28"/>
          <w:szCs w:val="28"/>
        </w:rPr>
        <w:t xml:space="preserve">т требованиям пункта 18 Порядка </w:t>
      </w:r>
      <w:r>
        <w:rPr>
          <w:rFonts w:eastAsia="Calibri"/>
          <w:sz w:val="28"/>
          <w:szCs w:val="28"/>
        </w:rPr>
        <w:br/>
      </w:r>
      <w:r w:rsidRPr="006603BE">
        <w:rPr>
          <w:rFonts w:eastAsia="Calibri"/>
          <w:sz w:val="28"/>
          <w:szCs w:val="28"/>
        </w:rPr>
        <w:t>№ 2821 (каждый структурный элемент программы должен быть напра</w:t>
      </w:r>
      <w:r>
        <w:rPr>
          <w:rFonts w:eastAsia="Calibri"/>
          <w:sz w:val="28"/>
          <w:szCs w:val="28"/>
        </w:rPr>
        <w:t>влен на решение «своей» задачи);</w:t>
      </w:r>
    </w:p>
    <w:p w:rsidR="00675ED3" w:rsidRPr="00A46AA9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</w:t>
      </w:r>
      <w:r w:rsidRPr="00A46AA9">
        <w:rPr>
          <w:rFonts w:eastAsia="Calibri"/>
          <w:sz w:val="28"/>
          <w:szCs w:val="28"/>
        </w:rPr>
        <w:t xml:space="preserve"> нарушение пункта 11 Порядка</w:t>
      </w:r>
      <w:r>
        <w:rPr>
          <w:rFonts w:eastAsia="Calibri"/>
          <w:sz w:val="28"/>
          <w:szCs w:val="28"/>
        </w:rPr>
        <w:t xml:space="preserve"> </w:t>
      </w:r>
      <w:r w:rsidRPr="00A46AA9">
        <w:rPr>
          <w:rFonts w:eastAsia="Calibri"/>
          <w:sz w:val="28"/>
          <w:szCs w:val="28"/>
        </w:rPr>
        <w:t xml:space="preserve">№ 2821 в реестр документов </w:t>
      </w:r>
      <w:r>
        <w:rPr>
          <w:rFonts w:eastAsia="Calibri"/>
          <w:sz w:val="28"/>
          <w:szCs w:val="28"/>
        </w:rPr>
        <w:t>не включены отдельные порядки и решения.</w:t>
      </w:r>
    </w:p>
    <w:p w:rsidR="00675ED3" w:rsidRPr="00AB1C7C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>Предложения и замечания Контрольно-счетной палаты учтены Администрацией при подготовке постановлений о внесении изме</w:t>
      </w:r>
      <w:r>
        <w:rPr>
          <w:rFonts w:eastAsia="Calibri"/>
          <w:sz w:val="28"/>
          <w:szCs w:val="28"/>
        </w:rPr>
        <w:t>нений в муниципальные программы (об утверждении муниципальных программ).</w:t>
      </w:r>
    </w:p>
    <w:p w:rsidR="00675ED3" w:rsidRPr="00AB1C7C" w:rsidRDefault="00675ED3" w:rsidP="00675ED3">
      <w:pPr>
        <w:ind w:firstLine="567"/>
        <w:jc w:val="both"/>
        <w:rPr>
          <w:rFonts w:eastAsia="Calibri"/>
          <w:bCs/>
          <w:sz w:val="28"/>
          <w:szCs w:val="28"/>
        </w:rPr>
      </w:pPr>
      <w:r w:rsidRPr="00AB1C7C">
        <w:rPr>
          <w:rFonts w:eastAsia="Calibri"/>
          <w:bCs/>
          <w:sz w:val="28"/>
          <w:szCs w:val="28"/>
        </w:rPr>
        <w:t>В соответствии с планом работы</w:t>
      </w:r>
      <w:r w:rsidRPr="00AB1C7C">
        <w:rPr>
          <w:rFonts w:eastAsia="Calibri"/>
          <w:b/>
          <w:bCs/>
          <w:sz w:val="28"/>
          <w:szCs w:val="28"/>
        </w:rPr>
        <w:t xml:space="preserve"> </w:t>
      </w:r>
      <w:r w:rsidRPr="00AB1C7C">
        <w:rPr>
          <w:rFonts w:eastAsia="Calibri"/>
          <w:bCs/>
          <w:sz w:val="28"/>
          <w:szCs w:val="28"/>
        </w:rPr>
        <w:t>Контрольно-счетной палаты на 202</w:t>
      </w:r>
      <w:r>
        <w:rPr>
          <w:rFonts w:eastAsia="Calibri"/>
          <w:bCs/>
          <w:sz w:val="28"/>
          <w:szCs w:val="28"/>
        </w:rPr>
        <w:t>5</w:t>
      </w:r>
      <w:r w:rsidRPr="00AB1C7C">
        <w:rPr>
          <w:rFonts w:eastAsia="Calibri"/>
          <w:bCs/>
          <w:sz w:val="28"/>
          <w:szCs w:val="28"/>
        </w:rPr>
        <w:t xml:space="preserve"> год в отчетном периоде проведены следующие экспертно-аналитические мероприятия:</w:t>
      </w:r>
    </w:p>
    <w:p w:rsidR="00675ED3" w:rsidRDefault="00675ED3" w:rsidP="00675ED3">
      <w:pPr>
        <w:numPr>
          <w:ilvl w:val="0"/>
          <w:numId w:val="2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AB1C7C">
        <w:rPr>
          <w:rFonts w:eastAsia="Calibri"/>
          <w:sz w:val="28"/>
          <w:szCs w:val="28"/>
        </w:rPr>
        <w:t>«</w:t>
      </w:r>
      <w:r w:rsidRPr="00EF0577">
        <w:rPr>
          <w:rFonts w:eastAsia="Calibri"/>
          <w:sz w:val="28"/>
          <w:szCs w:val="28"/>
        </w:rPr>
        <w:t>Аудит в сфере закупок товаров (работ, услуг), направленных на использование средств субсидии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рамках национального проекта «Образование», за 2024 год</w:t>
      </w:r>
      <w:r w:rsidRPr="00AB1C7C">
        <w:rPr>
          <w:rFonts w:eastAsia="Calibri"/>
          <w:sz w:val="28"/>
          <w:szCs w:val="28"/>
        </w:rPr>
        <w:t xml:space="preserve">». </w:t>
      </w:r>
    </w:p>
    <w:p w:rsidR="00675ED3" w:rsidRPr="00AB1C7C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983A90">
        <w:rPr>
          <w:rFonts w:eastAsia="Calibri"/>
          <w:sz w:val="28"/>
          <w:szCs w:val="28"/>
        </w:rPr>
        <w:t>Информация о мероприятии приведена в разделе 5 отчета «Аудит и контроль в сфере закупок».</w:t>
      </w:r>
    </w:p>
    <w:p w:rsidR="00675ED3" w:rsidRPr="00CC09DA" w:rsidRDefault="00675ED3" w:rsidP="00675ED3">
      <w:pPr>
        <w:numPr>
          <w:ilvl w:val="0"/>
          <w:numId w:val="12"/>
        </w:numPr>
        <w:ind w:left="0"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</w:t>
      </w:r>
      <w:r w:rsidRPr="00CC09DA">
        <w:rPr>
          <w:rFonts w:eastAsia="Calibri"/>
          <w:sz w:val="28"/>
          <w:szCs w:val="28"/>
        </w:rPr>
        <w:t>«</w:t>
      </w:r>
      <w:r w:rsidRPr="00EF0577">
        <w:rPr>
          <w:rFonts w:eastAsia="Calibri"/>
          <w:sz w:val="28"/>
          <w:szCs w:val="28"/>
        </w:rPr>
        <w:t>Мониторинг реализации Администрацией Петрозаводского городского округа мероприятий по вовлечению в оборот свободных жилых помещений муниципального жилого фонда</w:t>
      </w:r>
      <w:r w:rsidRPr="00CC09DA">
        <w:rPr>
          <w:rFonts w:eastAsia="Calibri"/>
          <w:sz w:val="28"/>
          <w:szCs w:val="28"/>
        </w:rPr>
        <w:t>».</w:t>
      </w:r>
    </w:p>
    <w:p w:rsidR="00675ED3" w:rsidRPr="00F12686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12686">
        <w:rPr>
          <w:color w:val="000000"/>
          <w:sz w:val="28"/>
          <w:szCs w:val="28"/>
        </w:rPr>
        <w:t xml:space="preserve">Объем </w:t>
      </w:r>
      <w:r>
        <w:rPr>
          <w:color w:val="000000"/>
          <w:sz w:val="28"/>
          <w:szCs w:val="28"/>
        </w:rPr>
        <w:t>проанализированных</w:t>
      </w:r>
      <w:r w:rsidRPr="00F12686">
        <w:rPr>
          <w:color w:val="000000"/>
          <w:sz w:val="28"/>
          <w:szCs w:val="28"/>
        </w:rPr>
        <w:t xml:space="preserve"> средств бюджета Петрозаводского городского округа составил </w:t>
      </w:r>
      <w:r>
        <w:rPr>
          <w:color w:val="000000"/>
          <w:sz w:val="28"/>
          <w:szCs w:val="28"/>
        </w:rPr>
        <w:t>3 040,7</w:t>
      </w:r>
      <w:r w:rsidRPr="00F12686">
        <w:rPr>
          <w:color w:val="000000"/>
          <w:sz w:val="28"/>
          <w:szCs w:val="28"/>
        </w:rPr>
        <w:t xml:space="preserve"> тыс. рублей (в рамках аудита закупок). Объектами </w:t>
      </w:r>
      <w:r>
        <w:rPr>
          <w:color w:val="000000"/>
          <w:sz w:val="28"/>
          <w:szCs w:val="28"/>
        </w:rPr>
        <w:t>мероприятия</w:t>
      </w:r>
      <w:r w:rsidRPr="00F12686">
        <w:rPr>
          <w:color w:val="000000"/>
          <w:sz w:val="28"/>
          <w:szCs w:val="28"/>
        </w:rPr>
        <w:t xml:space="preserve"> являлись </w:t>
      </w:r>
      <w:r w:rsidRPr="006D3B6F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 xml:space="preserve"> и</w:t>
      </w:r>
      <w:r w:rsidRPr="006D3B6F">
        <w:rPr>
          <w:color w:val="000000"/>
          <w:sz w:val="28"/>
          <w:szCs w:val="28"/>
        </w:rPr>
        <w:t xml:space="preserve"> муниципальное казенное учреждение Петрозаводского городского округа «Служба заказчика»</w:t>
      </w:r>
      <w:r w:rsidRPr="00F12686">
        <w:rPr>
          <w:color w:val="000000"/>
          <w:sz w:val="28"/>
          <w:szCs w:val="28"/>
        </w:rPr>
        <w:t>.</w:t>
      </w:r>
    </w:p>
    <w:p w:rsidR="00675ED3" w:rsidRPr="00093497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3497">
        <w:rPr>
          <w:color w:val="000000"/>
          <w:sz w:val="28"/>
          <w:szCs w:val="28"/>
        </w:rPr>
        <w:t xml:space="preserve">В нарушение </w:t>
      </w:r>
      <w:r>
        <w:rPr>
          <w:color w:val="000000"/>
          <w:sz w:val="28"/>
          <w:szCs w:val="28"/>
        </w:rPr>
        <w:t>Федерального закона № 402-ФЗ</w:t>
      </w:r>
      <w:r w:rsidRPr="00093497">
        <w:rPr>
          <w:color w:val="000000"/>
          <w:sz w:val="28"/>
          <w:szCs w:val="28"/>
        </w:rPr>
        <w:t xml:space="preserve">, </w:t>
      </w:r>
      <w:r w:rsidRPr="00DE5613">
        <w:rPr>
          <w:color w:val="000000"/>
          <w:sz w:val="28"/>
          <w:szCs w:val="28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</w:t>
      </w:r>
      <w:r>
        <w:rPr>
          <w:color w:val="000000"/>
          <w:sz w:val="28"/>
          <w:szCs w:val="28"/>
        </w:rPr>
        <w:t>,</w:t>
      </w:r>
      <w:r w:rsidRPr="00DE5613">
        <w:rPr>
          <w:color w:val="000000"/>
          <w:sz w:val="28"/>
          <w:szCs w:val="28"/>
        </w:rPr>
        <w:t xml:space="preserve"> инвентаризация муниципального жилищного фонда Петрозаводского городского округа на предмет соответствия данных Реестра муниципального имущества Петрозаводского городского округа фактическим данным, проверки законности проживания, выявления свободных жилых помещений и их технического</w:t>
      </w:r>
      <w:r w:rsidRPr="00093497">
        <w:rPr>
          <w:color w:val="000000"/>
          <w:sz w:val="28"/>
          <w:szCs w:val="28"/>
        </w:rPr>
        <w:t xml:space="preserve"> состояния проводится ненадлежащим образом.</w:t>
      </w:r>
    </w:p>
    <w:p w:rsidR="00675ED3" w:rsidRPr="00093497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3497">
        <w:rPr>
          <w:color w:val="000000"/>
          <w:sz w:val="28"/>
          <w:szCs w:val="28"/>
        </w:rPr>
        <w:t>Порядок проведения инвентаризации жилых помещений муниципального жилищного фонда Петрозаводского городского округа Администрацией не установлен.</w:t>
      </w:r>
    </w:p>
    <w:p w:rsidR="00675ED3" w:rsidRPr="00093497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3497">
        <w:rPr>
          <w:color w:val="000000"/>
          <w:sz w:val="28"/>
          <w:szCs w:val="28"/>
        </w:rPr>
        <w:t>В сфере жилищных правоотношений выявлены недостатки нормативного правового регулирования. Правовыми актами Петрозаводского городского округа не урегулирован порядок и приоритетность включения жилых помещений в различные виды муниципального жилищного фонда, не установлены нормативы их формирования.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77ED1">
        <w:rPr>
          <w:color w:val="000000"/>
          <w:sz w:val="28"/>
          <w:szCs w:val="28"/>
        </w:rPr>
        <w:t xml:space="preserve">По результатам мероприятия направлено </w:t>
      </w:r>
      <w:r>
        <w:rPr>
          <w:color w:val="000000"/>
          <w:sz w:val="28"/>
          <w:szCs w:val="28"/>
        </w:rPr>
        <w:t>9</w:t>
      </w:r>
      <w:r w:rsidRPr="00577ED1">
        <w:rPr>
          <w:color w:val="000000"/>
          <w:sz w:val="28"/>
          <w:szCs w:val="28"/>
        </w:rPr>
        <w:t xml:space="preserve"> предложений. </w:t>
      </w:r>
    </w:p>
    <w:p w:rsidR="00675ED3" w:rsidRPr="00AB1C7C" w:rsidRDefault="00675ED3" w:rsidP="00675ED3">
      <w:pPr>
        <w:numPr>
          <w:ilvl w:val="0"/>
          <w:numId w:val="2"/>
        </w:numPr>
        <w:ind w:left="0"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 xml:space="preserve"> «Внешняя проверка годового отчета об исполнении бюджета Петрозаводского городского округа за 202</w:t>
      </w:r>
      <w:r>
        <w:rPr>
          <w:rFonts w:eastAsia="Calibri"/>
          <w:sz w:val="28"/>
          <w:szCs w:val="28"/>
        </w:rPr>
        <w:t>4</w:t>
      </w:r>
      <w:r w:rsidRPr="00AB1C7C">
        <w:rPr>
          <w:rFonts w:eastAsia="Calibri"/>
          <w:sz w:val="28"/>
          <w:szCs w:val="28"/>
        </w:rPr>
        <w:t xml:space="preserve"> год». </w:t>
      </w:r>
    </w:p>
    <w:p w:rsidR="00675ED3" w:rsidRPr="00AB1C7C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>По итогам внешней проверки бюджетной отчетности всем главным администраторам бюджетных средств направлены акты с результатами проверок и предложениями по устранению выявленных недостатков.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B1C7C">
        <w:rPr>
          <w:rFonts w:eastAsia="Calibri"/>
          <w:sz w:val="28"/>
          <w:szCs w:val="28"/>
        </w:rPr>
        <w:t>В ходе исполнения бюджета бюджетное законодательство Российской Федерации и иные нормативные правовые акты, регулирующие бюджетные правоотношения, соблюдались. Показатели годового отчета об исполнении бюджета Петрозаводского городского округа за 202</w:t>
      </w:r>
      <w:r>
        <w:rPr>
          <w:rFonts w:eastAsia="Calibri"/>
          <w:sz w:val="28"/>
          <w:szCs w:val="28"/>
        </w:rPr>
        <w:t>4</w:t>
      </w:r>
      <w:r w:rsidRPr="00AB1C7C">
        <w:rPr>
          <w:rFonts w:eastAsia="Calibri"/>
          <w:sz w:val="28"/>
          <w:szCs w:val="28"/>
        </w:rPr>
        <w:t xml:space="preserve"> год достоверны и соответствуют показателям доходов, расходов и профицита бюджета Петрозаводского городского округа, установленным по результатам внешней проверки за 202</w:t>
      </w:r>
      <w:r>
        <w:rPr>
          <w:rFonts w:eastAsia="Calibri"/>
          <w:sz w:val="28"/>
          <w:szCs w:val="28"/>
        </w:rPr>
        <w:t>4</w:t>
      </w:r>
      <w:r w:rsidRPr="00AB1C7C">
        <w:rPr>
          <w:rFonts w:eastAsia="Calibri"/>
          <w:sz w:val="28"/>
          <w:szCs w:val="28"/>
        </w:rPr>
        <w:t xml:space="preserve"> год. </w:t>
      </w:r>
    </w:p>
    <w:p w:rsidR="00675ED3" w:rsidRPr="0085006C" w:rsidRDefault="00675ED3" w:rsidP="00675ED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6C">
        <w:rPr>
          <w:rFonts w:ascii="Times New Roman" w:eastAsia="Calibri" w:hAnsi="Times New Roman" w:cs="Times New Roman"/>
          <w:sz w:val="28"/>
          <w:szCs w:val="28"/>
        </w:rPr>
        <w:t xml:space="preserve"> «Анализ информации о ходе исполнения бюджета Петрозаводского городского округа за 1 квартал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5006C">
        <w:rPr>
          <w:rFonts w:ascii="Times New Roman" w:eastAsia="Calibri" w:hAnsi="Times New Roman" w:cs="Times New Roman"/>
          <w:sz w:val="28"/>
          <w:szCs w:val="28"/>
        </w:rPr>
        <w:t xml:space="preserve"> года».</w:t>
      </w:r>
    </w:p>
    <w:p w:rsidR="00675ED3" w:rsidRDefault="00675ED3" w:rsidP="00675ED3">
      <w:pPr>
        <w:ind w:firstLine="567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итогам 1 квартала 2025</w:t>
      </w:r>
      <w:r w:rsidRPr="007C378F">
        <w:rPr>
          <w:sz w:val="28"/>
          <w:szCs w:val="28"/>
          <w:lang w:eastAsia="ar-SA"/>
        </w:rPr>
        <w:t xml:space="preserve"> года в бюджет Петрозаводс</w:t>
      </w:r>
      <w:r>
        <w:rPr>
          <w:sz w:val="28"/>
          <w:szCs w:val="28"/>
          <w:lang w:eastAsia="ar-SA"/>
        </w:rPr>
        <w:t>кого городского округа поступили</w:t>
      </w:r>
      <w:r w:rsidRPr="007C378F">
        <w:rPr>
          <w:sz w:val="28"/>
          <w:szCs w:val="28"/>
          <w:lang w:eastAsia="ar-SA"/>
        </w:rPr>
        <w:t xml:space="preserve"> доход</w:t>
      </w:r>
      <w:r>
        <w:rPr>
          <w:sz w:val="28"/>
          <w:szCs w:val="28"/>
          <w:lang w:eastAsia="ar-SA"/>
        </w:rPr>
        <w:t>ы</w:t>
      </w:r>
      <w:r w:rsidRPr="007C378F">
        <w:rPr>
          <w:sz w:val="28"/>
          <w:szCs w:val="28"/>
          <w:lang w:eastAsia="ar-SA"/>
        </w:rPr>
        <w:t xml:space="preserve"> в сумме </w:t>
      </w:r>
      <w:r>
        <w:rPr>
          <w:sz w:val="28"/>
          <w:szCs w:val="28"/>
          <w:lang w:eastAsia="ar-SA"/>
        </w:rPr>
        <w:t>2 522 </w:t>
      </w:r>
      <w:r w:rsidRPr="00ED681E">
        <w:rPr>
          <w:sz w:val="28"/>
          <w:szCs w:val="28"/>
          <w:lang w:eastAsia="ar-SA"/>
        </w:rPr>
        <w:t>532,1 тыс. рублей или 23,1 процента годового плана</w:t>
      </w:r>
      <w:r w:rsidRPr="007C378F">
        <w:rPr>
          <w:sz w:val="28"/>
          <w:szCs w:val="28"/>
          <w:lang w:eastAsia="ar-SA"/>
        </w:rPr>
        <w:t>, расходы</w:t>
      </w:r>
      <w:r>
        <w:rPr>
          <w:sz w:val="28"/>
          <w:szCs w:val="28"/>
          <w:lang w:eastAsia="ar-SA"/>
        </w:rPr>
        <w:t xml:space="preserve"> бюджета</w:t>
      </w:r>
      <w:r w:rsidRPr="007C378F">
        <w:rPr>
          <w:sz w:val="28"/>
          <w:szCs w:val="28"/>
          <w:lang w:eastAsia="ar-SA"/>
        </w:rPr>
        <w:t xml:space="preserve"> составили </w:t>
      </w:r>
      <w:r>
        <w:rPr>
          <w:sz w:val="28"/>
          <w:szCs w:val="28"/>
          <w:lang w:eastAsia="ar-SA"/>
        </w:rPr>
        <w:t>2 432 </w:t>
      </w:r>
      <w:r w:rsidRPr="00AD7FCA">
        <w:rPr>
          <w:sz w:val="28"/>
          <w:szCs w:val="28"/>
          <w:lang w:eastAsia="ar-SA"/>
        </w:rPr>
        <w:t xml:space="preserve">430,8 </w:t>
      </w:r>
      <w:r w:rsidRPr="007C378F">
        <w:rPr>
          <w:sz w:val="28"/>
          <w:szCs w:val="28"/>
          <w:lang w:eastAsia="ar-SA"/>
        </w:rPr>
        <w:t xml:space="preserve">тыс. рублей или </w:t>
      </w:r>
      <w:r>
        <w:rPr>
          <w:sz w:val="28"/>
          <w:szCs w:val="28"/>
          <w:lang w:eastAsia="ar-SA"/>
        </w:rPr>
        <w:t xml:space="preserve">22,9 </w:t>
      </w:r>
      <w:r w:rsidRPr="0040178D">
        <w:rPr>
          <w:sz w:val="28"/>
          <w:szCs w:val="28"/>
          <w:lang w:eastAsia="ar-SA"/>
        </w:rPr>
        <w:t>процент</w:t>
      </w:r>
      <w:r>
        <w:rPr>
          <w:sz w:val="28"/>
          <w:szCs w:val="28"/>
          <w:lang w:eastAsia="ar-SA"/>
        </w:rPr>
        <w:t>а</w:t>
      </w:r>
      <w:r w:rsidRPr="007C378F">
        <w:rPr>
          <w:sz w:val="28"/>
          <w:szCs w:val="28"/>
          <w:lang w:eastAsia="ar-SA"/>
        </w:rPr>
        <w:t xml:space="preserve">. </w:t>
      </w:r>
    </w:p>
    <w:p w:rsidR="00675ED3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D205A9">
        <w:rPr>
          <w:bCs/>
          <w:sz w:val="28"/>
          <w:szCs w:val="28"/>
        </w:rPr>
        <w:t>В ходе испо</w:t>
      </w:r>
      <w:r>
        <w:rPr>
          <w:bCs/>
          <w:sz w:val="28"/>
          <w:szCs w:val="28"/>
        </w:rPr>
        <w:t>лнения бюджета за 1 квартал 2025</w:t>
      </w:r>
      <w:r w:rsidRPr="00D205A9">
        <w:rPr>
          <w:bCs/>
          <w:sz w:val="28"/>
          <w:szCs w:val="28"/>
        </w:rPr>
        <w:t xml:space="preserve"> года </w:t>
      </w:r>
      <w:r w:rsidRPr="000A6EE0">
        <w:rPr>
          <w:bCs/>
          <w:sz w:val="28"/>
          <w:szCs w:val="28"/>
        </w:rPr>
        <w:t xml:space="preserve">бюджетное законодательство Российской Федерации и иные нормативные правовые акты, регулирующие бюджетные правоотношения, </w:t>
      </w:r>
      <w:r>
        <w:rPr>
          <w:bCs/>
          <w:sz w:val="28"/>
          <w:szCs w:val="28"/>
        </w:rPr>
        <w:t xml:space="preserve">Администрацией </w:t>
      </w:r>
      <w:r w:rsidRPr="000A6EE0">
        <w:rPr>
          <w:bCs/>
          <w:sz w:val="28"/>
          <w:szCs w:val="28"/>
        </w:rPr>
        <w:t>соблюдались.</w:t>
      </w:r>
      <w:r w:rsidRPr="00D205A9">
        <w:rPr>
          <w:bCs/>
          <w:sz w:val="28"/>
          <w:szCs w:val="28"/>
        </w:rPr>
        <w:t xml:space="preserve"> </w:t>
      </w:r>
    </w:p>
    <w:p w:rsidR="00675ED3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D205A9">
        <w:rPr>
          <w:bCs/>
          <w:sz w:val="28"/>
          <w:szCs w:val="28"/>
        </w:rPr>
        <w:t>Показатели отчета об исполнении бюджета Петрозаводского гор</w:t>
      </w:r>
      <w:r>
        <w:rPr>
          <w:bCs/>
          <w:sz w:val="28"/>
          <w:szCs w:val="28"/>
        </w:rPr>
        <w:t>одского округа за 1 квартал 2025</w:t>
      </w:r>
      <w:r w:rsidRPr="00D205A9">
        <w:rPr>
          <w:bCs/>
          <w:sz w:val="28"/>
          <w:szCs w:val="28"/>
        </w:rPr>
        <w:t xml:space="preserve"> года являются достоверными. </w:t>
      </w:r>
    </w:p>
    <w:p w:rsidR="00675ED3" w:rsidRPr="00793895" w:rsidRDefault="00675ED3" w:rsidP="00675ED3">
      <w:pPr>
        <w:numPr>
          <w:ilvl w:val="0"/>
          <w:numId w:val="12"/>
        </w:numPr>
        <w:ind w:left="0" w:firstLine="567"/>
        <w:jc w:val="both"/>
        <w:rPr>
          <w:rFonts w:eastAsia="Calibri"/>
          <w:sz w:val="28"/>
          <w:szCs w:val="28"/>
        </w:rPr>
      </w:pPr>
      <w:r w:rsidRPr="00793895">
        <w:rPr>
          <w:rFonts w:eastAsia="Calibri"/>
          <w:sz w:val="28"/>
          <w:szCs w:val="28"/>
        </w:rPr>
        <w:t xml:space="preserve">  «Анализ использования муниципального имущества (земельных участков) по отдельным вопросам».</w:t>
      </w:r>
    </w:p>
    <w:p w:rsidR="00675ED3" w:rsidRPr="00F13C57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F13C57">
        <w:rPr>
          <w:sz w:val="28"/>
          <w:szCs w:val="28"/>
          <w:lang w:eastAsia="ar-SA"/>
        </w:rPr>
        <w:t xml:space="preserve">Объем проанализированных средств бюджета Петрозаводского городского округа составил </w:t>
      </w:r>
      <w:r>
        <w:rPr>
          <w:sz w:val="28"/>
          <w:szCs w:val="28"/>
          <w:lang w:eastAsia="ar-SA"/>
        </w:rPr>
        <w:t xml:space="preserve">2 403 584,8 </w:t>
      </w:r>
      <w:r w:rsidRPr="00F13C57">
        <w:rPr>
          <w:sz w:val="28"/>
          <w:szCs w:val="28"/>
          <w:lang w:eastAsia="ar-SA"/>
        </w:rPr>
        <w:t>тыс. рублей. Объект</w:t>
      </w:r>
      <w:r>
        <w:rPr>
          <w:sz w:val="28"/>
          <w:szCs w:val="28"/>
          <w:lang w:eastAsia="ar-SA"/>
        </w:rPr>
        <w:t>ом</w:t>
      </w:r>
      <w:r w:rsidRPr="00F13C57">
        <w:rPr>
          <w:sz w:val="28"/>
          <w:szCs w:val="28"/>
          <w:lang w:eastAsia="ar-SA"/>
        </w:rPr>
        <w:t xml:space="preserve"> мероприятия являл</w:t>
      </w:r>
      <w:r>
        <w:rPr>
          <w:sz w:val="28"/>
          <w:szCs w:val="28"/>
          <w:lang w:eastAsia="ar-SA"/>
        </w:rPr>
        <w:t>а</w:t>
      </w:r>
      <w:r w:rsidRPr="00F13C57">
        <w:rPr>
          <w:sz w:val="28"/>
          <w:szCs w:val="28"/>
          <w:lang w:eastAsia="ar-SA"/>
        </w:rPr>
        <w:t>сь Администрация.</w:t>
      </w:r>
      <w:r>
        <w:rPr>
          <w:sz w:val="28"/>
          <w:szCs w:val="28"/>
          <w:lang w:eastAsia="ar-SA"/>
        </w:rPr>
        <w:t xml:space="preserve"> Выявлено нарушений и недостатков на сумму 964 902,4 тыс. рублей.</w:t>
      </w:r>
    </w:p>
    <w:p w:rsidR="00675ED3" w:rsidRPr="00AF1496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AF1496">
        <w:rPr>
          <w:sz w:val="28"/>
          <w:szCs w:val="28"/>
          <w:lang w:eastAsia="ar-SA"/>
        </w:rPr>
        <w:t>В рамках экспертно-аналитического мероприятия установлены нарушения ведения Реестра муниципального имущества, влияющие на его достоверность, в том числе установлены расхождения сведений о количестве, стоимости и площади земельных участков, находящихся в муниципальной собственности с данными единого государственного реестра недвижимости, а также с данными бюджетного (бухгалтерского) учета.</w:t>
      </w:r>
    </w:p>
    <w:p w:rsidR="00675ED3" w:rsidRPr="00AF1496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AF1496">
        <w:rPr>
          <w:sz w:val="28"/>
          <w:szCs w:val="28"/>
          <w:lang w:eastAsia="ar-SA"/>
        </w:rPr>
        <w:t>Установлены факты нарушения сроков внесения изменений сведений о земельных участках в Реестр</w:t>
      </w:r>
      <w:r w:rsidRPr="00413972">
        <w:rPr>
          <w:sz w:val="28"/>
          <w:szCs w:val="28"/>
          <w:lang w:eastAsia="ar-SA"/>
        </w:rPr>
        <w:t xml:space="preserve"> </w:t>
      </w:r>
      <w:r w:rsidRPr="00AF1496">
        <w:rPr>
          <w:sz w:val="28"/>
          <w:szCs w:val="28"/>
          <w:lang w:eastAsia="ar-SA"/>
        </w:rPr>
        <w:t>муниципального имущества, в том числе в части включения или исключения сведений об объектах муниципального имущества, права собственности на которые зарегистрированы или прекращены, а также сведений о предоставлении прав пользования третьими лицами земельными участка</w:t>
      </w:r>
      <w:r>
        <w:rPr>
          <w:sz w:val="28"/>
          <w:szCs w:val="28"/>
          <w:lang w:eastAsia="ar-SA"/>
        </w:rPr>
        <w:t>ми</w:t>
      </w:r>
      <w:r w:rsidRPr="00AF1496">
        <w:rPr>
          <w:sz w:val="28"/>
          <w:szCs w:val="28"/>
          <w:lang w:eastAsia="ar-SA"/>
        </w:rPr>
        <w:t>, находящимися в муниципальной собственности.</w:t>
      </w:r>
    </w:p>
    <w:p w:rsidR="00675ED3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F13C57">
        <w:rPr>
          <w:sz w:val="28"/>
          <w:szCs w:val="28"/>
          <w:lang w:eastAsia="ar-SA"/>
        </w:rPr>
        <w:t xml:space="preserve">По результатам мероприятия направлено </w:t>
      </w:r>
      <w:r>
        <w:rPr>
          <w:sz w:val="28"/>
          <w:szCs w:val="28"/>
          <w:lang w:eastAsia="ar-SA"/>
        </w:rPr>
        <w:t>7</w:t>
      </w:r>
      <w:r w:rsidRPr="00F13C57">
        <w:rPr>
          <w:sz w:val="28"/>
          <w:szCs w:val="28"/>
          <w:lang w:eastAsia="ar-SA"/>
        </w:rPr>
        <w:t xml:space="preserve"> предложен</w:t>
      </w:r>
      <w:r>
        <w:rPr>
          <w:sz w:val="28"/>
          <w:szCs w:val="28"/>
          <w:lang w:eastAsia="ar-SA"/>
        </w:rPr>
        <w:t>ий.</w:t>
      </w:r>
    </w:p>
    <w:p w:rsidR="00675ED3" w:rsidRPr="006C5130" w:rsidRDefault="00675ED3" w:rsidP="00675ED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5130">
        <w:rPr>
          <w:rFonts w:ascii="Times New Roman" w:eastAsia="Calibri" w:hAnsi="Times New Roman" w:cs="Times New Roman"/>
          <w:sz w:val="28"/>
          <w:szCs w:val="28"/>
        </w:rPr>
        <w:t>«Анализ информации о ходе исполнения бюджета Петрозаводского городского округа за 1 полугодие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C5130">
        <w:rPr>
          <w:rFonts w:ascii="Times New Roman" w:eastAsia="Calibri" w:hAnsi="Times New Roman" w:cs="Times New Roman"/>
          <w:sz w:val="28"/>
          <w:szCs w:val="28"/>
        </w:rPr>
        <w:t xml:space="preserve"> года».</w:t>
      </w:r>
    </w:p>
    <w:p w:rsidR="00675ED3" w:rsidRPr="00415353" w:rsidRDefault="00675ED3" w:rsidP="00675ED3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415353">
        <w:rPr>
          <w:sz w:val="28"/>
          <w:szCs w:val="28"/>
          <w:lang w:eastAsia="ar-SA"/>
        </w:rPr>
        <w:t>По итогам 1 полугодия 202</w:t>
      </w:r>
      <w:r>
        <w:rPr>
          <w:sz w:val="28"/>
          <w:szCs w:val="28"/>
          <w:lang w:eastAsia="ar-SA"/>
        </w:rPr>
        <w:t>5</w:t>
      </w:r>
      <w:r w:rsidRPr="00415353">
        <w:rPr>
          <w:sz w:val="28"/>
          <w:szCs w:val="28"/>
          <w:lang w:eastAsia="ar-SA"/>
        </w:rPr>
        <w:t xml:space="preserve"> года в бюджет Петрозаводского городского округа поступили доходы в сумме </w:t>
      </w:r>
      <w:r>
        <w:rPr>
          <w:sz w:val="28"/>
          <w:szCs w:val="28"/>
          <w:lang w:eastAsia="ar-SA"/>
        </w:rPr>
        <w:t>5 805 </w:t>
      </w:r>
      <w:r w:rsidRPr="004447FE">
        <w:rPr>
          <w:sz w:val="28"/>
          <w:szCs w:val="28"/>
          <w:lang w:eastAsia="ar-SA"/>
        </w:rPr>
        <w:t xml:space="preserve">137,5 тыс. рублей или 48,7 </w:t>
      </w:r>
      <w:r w:rsidRPr="00415353">
        <w:rPr>
          <w:sz w:val="28"/>
          <w:szCs w:val="28"/>
          <w:lang w:eastAsia="ar-SA"/>
        </w:rPr>
        <w:t xml:space="preserve">годового плана, расходы бюджета составили </w:t>
      </w:r>
      <w:r>
        <w:rPr>
          <w:sz w:val="28"/>
          <w:szCs w:val="28"/>
          <w:lang w:eastAsia="ar-SA"/>
        </w:rPr>
        <w:t>5 769 </w:t>
      </w:r>
      <w:r w:rsidRPr="004447FE">
        <w:rPr>
          <w:sz w:val="28"/>
          <w:szCs w:val="28"/>
          <w:lang w:eastAsia="ar-SA"/>
        </w:rPr>
        <w:t>170,4</w:t>
      </w:r>
      <w:r w:rsidRPr="00415353">
        <w:rPr>
          <w:sz w:val="28"/>
          <w:szCs w:val="28"/>
          <w:lang w:eastAsia="ar-SA"/>
        </w:rPr>
        <w:t xml:space="preserve"> тыс. рублей или </w:t>
      </w:r>
      <w:r>
        <w:rPr>
          <w:sz w:val="28"/>
          <w:szCs w:val="28"/>
          <w:lang w:eastAsia="ar-SA"/>
        </w:rPr>
        <w:t>49,4 процента</w:t>
      </w:r>
      <w:r w:rsidRPr="00415353">
        <w:rPr>
          <w:sz w:val="28"/>
          <w:szCs w:val="28"/>
          <w:lang w:eastAsia="ar-SA"/>
        </w:rPr>
        <w:t xml:space="preserve">. </w:t>
      </w:r>
    </w:p>
    <w:p w:rsidR="00675ED3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D205A9">
        <w:rPr>
          <w:bCs/>
          <w:sz w:val="28"/>
          <w:szCs w:val="28"/>
        </w:rPr>
        <w:t>В ходе испо</w:t>
      </w:r>
      <w:r>
        <w:rPr>
          <w:bCs/>
          <w:sz w:val="28"/>
          <w:szCs w:val="28"/>
        </w:rPr>
        <w:t>лнения бюджета за 1 полугодия 2025</w:t>
      </w:r>
      <w:r w:rsidRPr="00D205A9">
        <w:rPr>
          <w:bCs/>
          <w:sz w:val="28"/>
          <w:szCs w:val="28"/>
        </w:rPr>
        <w:t xml:space="preserve"> года </w:t>
      </w:r>
      <w:r w:rsidRPr="000A6EE0">
        <w:rPr>
          <w:bCs/>
          <w:sz w:val="28"/>
          <w:szCs w:val="28"/>
        </w:rPr>
        <w:t xml:space="preserve">бюджетное законодательство Российской Федерации и иные нормативные правовые акты, регулирующие бюджетные правоотношения, </w:t>
      </w:r>
      <w:r>
        <w:rPr>
          <w:bCs/>
          <w:sz w:val="28"/>
          <w:szCs w:val="28"/>
        </w:rPr>
        <w:t xml:space="preserve">Администрацией </w:t>
      </w:r>
      <w:r w:rsidRPr="000A6EE0">
        <w:rPr>
          <w:bCs/>
          <w:sz w:val="28"/>
          <w:szCs w:val="28"/>
        </w:rPr>
        <w:t>соблюдались.</w:t>
      </w:r>
      <w:r w:rsidRPr="00D205A9">
        <w:rPr>
          <w:bCs/>
          <w:sz w:val="28"/>
          <w:szCs w:val="28"/>
        </w:rPr>
        <w:t xml:space="preserve"> </w:t>
      </w:r>
    </w:p>
    <w:p w:rsidR="00675ED3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D205A9">
        <w:rPr>
          <w:bCs/>
          <w:sz w:val="28"/>
          <w:szCs w:val="28"/>
        </w:rPr>
        <w:t>Показатели отчета об исполнении бюджета Петрозаводского гор</w:t>
      </w:r>
      <w:r>
        <w:rPr>
          <w:bCs/>
          <w:sz w:val="28"/>
          <w:szCs w:val="28"/>
        </w:rPr>
        <w:t>одского округа за 1 полугодие 2025</w:t>
      </w:r>
      <w:r w:rsidRPr="00D205A9">
        <w:rPr>
          <w:bCs/>
          <w:sz w:val="28"/>
          <w:szCs w:val="28"/>
        </w:rPr>
        <w:t xml:space="preserve"> года являются достоверными. </w:t>
      </w:r>
    </w:p>
    <w:p w:rsidR="00675ED3" w:rsidRPr="00793895" w:rsidRDefault="00675ED3" w:rsidP="00675ED3">
      <w:pPr>
        <w:numPr>
          <w:ilvl w:val="0"/>
          <w:numId w:val="12"/>
        </w:numPr>
        <w:ind w:left="0" w:firstLine="567"/>
        <w:jc w:val="both"/>
        <w:rPr>
          <w:rFonts w:eastAsia="Calibri"/>
          <w:sz w:val="28"/>
          <w:szCs w:val="28"/>
        </w:rPr>
      </w:pPr>
      <w:r w:rsidRPr="00793895">
        <w:rPr>
          <w:rFonts w:eastAsia="Calibri"/>
          <w:sz w:val="28"/>
          <w:szCs w:val="28"/>
        </w:rPr>
        <w:t xml:space="preserve">  «</w:t>
      </w:r>
      <w:r w:rsidRPr="009E32D8">
        <w:rPr>
          <w:rFonts w:eastAsia="Calibri"/>
          <w:sz w:val="28"/>
          <w:szCs w:val="28"/>
        </w:rPr>
        <w:t>Анализ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</w:t>
      </w:r>
      <w:r w:rsidRPr="00793895">
        <w:rPr>
          <w:rFonts w:eastAsia="Calibri"/>
          <w:sz w:val="28"/>
          <w:szCs w:val="28"/>
        </w:rPr>
        <w:t>».</w:t>
      </w:r>
    </w:p>
    <w:p w:rsidR="00675ED3" w:rsidRPr="00F13C57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F13C57">
        <w:rPr>
          <w:sz w:val="28"/>
          <w:szCs w:val="28"/>
          <w:lang w:eastAsia="ar-SA"/>
        </w:rPr>
        <w:t xml:space="preserve">Объем проанализированных средств бюджета Петрозаводского городского округа составил </w:t>
      </w:r>
      <w:r>
        <w:rPr>
          <w:sz w:val="28"/>
          <w:szCs w:val="28"/>
          <w:lang w:eastAsia="ar-SA"/>
        </w:rPr>
        <w:t xml:space="preserve">3 275 075,4 </w:t>
      </w:r>
      <w:r w:rsidRPr="00F13C57">
        <w:rPr>
          <w:sz w:val="28"/>
          <w:szCs w:val="28"/>
          <w:lang w:eastAsia="ar-SA"/>
        </w:rPr>
        <w:t>тыс. рублей. Объект</w:t>
      </w:r>
      <w:r>
        <w:rPr>
          <w:sz w:val="28"/>
          <w:szCs w:val="28"/>
          <w:lang w:eastAsia="ar-SA"/>
        </w:rPr>
        <w:t>ами</w:t>
      </w:r>
      <w:r w:rsidRPr="00F13C57">
        <w:rPr>
          <w:sz w:val="28"/>
          <w:szCs w:val="28"/>
          <w:lang w:eastAsia="ar-SA"/>
        </w:rPr>
        <w:t xml:space="preserve"> мероприятия являл</w:t>
      </w:r>
      <w:r>
        <w:rPr>
          <w:sz w:val="28"/>
          <w:szCs w:val="28"/>
          <w:lang w:eastAsia="ar-SA"/>
        </w:rPr>
        <w:t>и</w:t>
      </w:r>
      <w:r w:rsidRPr="00F13C57">
        <w:rPr>
          <w:sz w:val="28"/>
          <w:szCs w:val="28"/>
          <w:lang w:eastAsia="ar-SA"/>
        </w:rPr>
        <w:t xml:space="preserve">сь </w:t>
      </w:r>
      <w:r>
        <w:rPr>
          <w:sz w:val="28"/>
          <w:szCs w:val="28"/>
          <w:lang w:eastAsia="ar-SA"/>
        </w:rPr>
        <w:t>м</w:t>
      </w:r>
      <w:r w:rsidRPr="00EA4729">
        <w:rPr>
          <w:sz w:val="28"/>
          <w:szCs w:val="28"/>
          <w:lang w:eastAsia="ar-SA"/>
        </w:rPr>
        <w:t>униципальн</w:t>
      </w:r>
      <w:r>
        <w:rPr>
          <w:sz w:val="28"/>
          <w:szCs w:val="28"/>
          <w:lang w:eastAsia="ar-SA"/>
        </w:rPr>
        <w:t>ое унитарное</w:t>
      </w:r>
      <w:r w:rsidRPr="00EA4729">
        <w:rPr>
          <w:sz w:val="28"/>
          <w:szCs w:val="28"/>
          <w:lang w:eastAsia="ar-SA"/>
        </w:rPr>
        <w:t xml:space="preserve"> предприяти</w:t>
      </w:r>
      <w:r>
        <w:rPr>
          <w:sz w:val="28"/>
          <w:szCs w:val="28"/>
          <w:lang w:eastAsia="ar-SA"/>
        </w:rPr>
        <w:t xml:space="preserve">е </w:t>
      </w:r>
      <w:r w:rsidRPr="00EA4729">
        <w:rPr>
          <w:sz w:val="28"/>
          <w:szCs w:val="28"/>
          <w:lang w:eastAsia="ar-SA"/>
        </w:rPr>
        <w:t>Петрозаводские энергетические системы</w:t>
      </w:r>
      <w:r>
        <w:rPr>
          <w:rStyle w:val="af2"/>
          <w:sz w:val="28"/>
          <w:szCs w:val="28"/>
          <w:lang w:eastAsia="ar-SA"/>
        </w:rPr>
        <w:footnoteReference w:id="22"/>
      </w:r>
      <w:r w:rsidRPr="00EA4729"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 xml:space="preserve">Петрозаводское муниципальное унитарное предприятие </w:t>
      </w:r>
      <w:r w:rsidRPr="00EA4729">
        <w:rPr>
          <w:sz w:val="28"/>
          <w:szCs w:val="28"/>
          <w:lang w:eastAsia="ar-SA"/>
        </w:rPr>
        <w:t>«Городской транспорт»</w:t>
      </w:r>
      <w:r>
        <w:rPr>
          <w:rStyle w:val="af2"/>
          <w:sz w:val="28"/>
          <w:szCs w:val="28"/>
          <w:lang w:eastAsia="ar-SA"/>
        </w:rPr>
        <w:footnoteReference w:id="23"/>
      </w:r>
      <w:r w:rsidRPr="00F13C5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Выявлено 10 нарушений и недостатков.</w:t>
      </w:r>
    </w:p>
    <w:p w:rsidR="00675ED3" w:rsidRPr="00277F74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277F74">
        <w:rPr>
          <w:sz w:val="28"/>
          <w:szCs w:val="28"/>
          <w:lang w:eastAsia="ar-SA"/>
        </w:rPr>
        <w:t>Площадь земельных участков,</w:t>
      </w:r>
      <w:r>
        <w:rPr>
          <w:sz w:val="28"/>
          <w:szCs w:val="28"/>
          <w:lang w:eastAsia="ar-SA"/>
        </w:rPr>
        <w:t xml:space="preserve"> сданных в аренду МУППЭС и ПМУП </w:t>
      </w:r>
      <w:r w:rsidRPr="00277F74">
        <w:rPr>
          <w:sz w:val="28"/>
          <w:szCs w:val="28"/>
          <w:lang w:eastAsia="ar-SA"/>
        </w:rPr>
        <w:t>«Городской транспорт», указанная в договорах аренды, отличается от данных выписки из ЕГРН и выписки из реестра.</w:t>
      </w:r>
    </w:p>
    <w:p w:rsidR="00675ED3" w:rsidRPr="00277F74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3A76D2">
        <w:rPr>
          <w:sz w:val="28"/>
          <w:szCs w:val="28"/>
          <w:lang w:eastAsia="ar-SA"/>
        </w:rPr>
        <w:t>МУППЭС и ПМУП «Городской транспорт» в пределах предоставленных полномочий сдают в аренду имущество. За 2024 год и 9 месяцев 2025 года у арендаторов имеется задолженность по арендной плате по договорам аренды нежилых помещений перед предприятиями. Со всеми должниками ведется</w:t>
      </w:r>
      <w:r w:rsidRPr="00277F74">
        <w:rPr>
          <w:sz w:val="28"/>
          <w:szCs w:val="28"/>
          <w:lang w:eastAsia="ar-SA"/>
        </w:rPr>
        <w:t xml:space="preserve"> претензионно-исковая работа.</w:t>
      </w:r>
    </w:p>
    <w:p w:rsidR="00675ED3" w:rsidRPr="00277F74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277F74">
        <w:rPr>
          <w:sz w:val="28"/>
          <w:szCs w:val="28"/>
          <w:lang w:eastAsia="ar-SA"/>
        </w:rPr>
        <w:t xml:space="preserve">Выявлено несоответствие данных карт реестра МУППЭС и </w:t>
      </w:r>
      <w:r>
        <w:rPr>
          <w:sz w:val="28"/>
          <w:szCs w:val="28"/>
          <w:lang w:eastAsia="ar-SA"/>
        </w:rPr>
        <w:br/>
      </w:r>
      <w:r w:rsidRPr="00277F74">
        <w:rPr>
          <w:sz w:val="28"/>
          <w:szCs w:val="28"/>
          <w:lang w:eastAsia="ar-SA"/>
        </w:rPr>
        <w:t>ПМУП «Городской транспорт» с выписками из р</w:t>
      </w:r>
      <w:r>
        <w:rPr>
          <w:sz w:val="28"/>
          <w:szCs w:val="28"/>
          <w:lang w:eastAsia="ar-SA"/>
        </w:rPr>
        <w:t xml:space="preserve">еестра муниципального имущества, </w:t>
      </w:r>
      <w:r w:rsidRPr="00277F74">
        <w:rPr>
          <w:sz w:val="28"/>
          <w:szCs w:val="28"/>
          <w:lang w:eastAsia="ar-SA"/>
        </w:rPr>
        <w:t xml:space="preserve">что является нарушением положений части 3 «Порядок учета муниципального имущества Петрозаводского городского округа и ведения реестра» Положения об организации учета муниципального имущества и ведения реестра муниципального </w:t>
      </w:r>
      <w:r w:rsidRPr="00E13F74">
        <w:rPr>
          <w:sz w:val="28"/>
          <w:szCs w:val="28"/>
          <w:lang w:eastAsia="ar-SA"/>
        </w:rPr>
        <w:t>имущества Петрозаводского городского округа, утвержденно</w:t>
      </w:r>
      <w:r>
        <w:rPr>
          <w:sz w:val="28"/>
          <w:szCs w:val="28"/>
          <w:lang w:eastAsia="ar-SA"/>
        </w:rPr>
        <w:t>го</w:t>
      </w:r>
      <w:r w:rsidRPr="00E13F74">
        <w:rPr>
          <w:sz w:val="28"/>
          <w:szCs w:val="28"/>
          <w:lang w:eastAsia="ar-SA"/>
        </w:rPr>
        <w:t xml:space="preserve"> постановлением Администрации 01.10.2024 № 2885 (Администрацией своевременно не внесены изменения в реестр</w:t>
      </w:r>
      <w:r>
        <w:rPr>
          <w:sz w:val="28"/>
          <w:szCs w:val="28"/>
          <w:lang w:eastAsia="ar-SA"/>
        </w:rPr>
        <w:t xml:space="preserve"> муниципального имущества</w:t>
      </w:r>
      <w:r w:rsidRPr="00E13F74">
        <w:rPr>
          <w:sz w:val="28"/>
          <w:szCs w:val="28"/>
          <w:lang w:eastAsia="ar-SA"/>
        </w:rPr>
        <w:t xml:space="preserve">). </w:t>
      </w:r>
      <w:r>
        <w:rPr>
          <w:sz w:val="28"/>
          <w:szCs w:val="28"/>
          <w:lang w:eastAsia="ar-SA"/>
        </w:rPr>
        <w:t>Расхождения по ПМУП </w:t>
      </w:r>
      <w:r w:rsidRPr="00E13F74">
        <w:rPr>
          <w:sz w:val="28"/>
          <w:szCs w:val="28"/>
          <w:lang w:eastAsia="ar-SA"/>
        </w:rPr>
        <w:t>«Городской транспорт» устранены в ходе экспертно-аналитического мероприятия.</w:t>
      </w:r>
    </w:p>
    <w:p w:rsidR="00675ED3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277F74">
        <w:rPr>
          <w:sz w:val="28"/>
          <w:szCs w:val="28"/>
          <w:lang w:eastAsia="ar-SA"/>
        </w:rPr>
        <w:t>Расходы на содержание муниципального имущества, переданного в хозяйственное ведение МУППЭС и неиспользуемого в процессе хозяйственной деятельности предприятия, за 2024 год и 9 месяцев 2025 года составили 8,8 тыс. рублей</w:t>
      </w:r>
      <w:r>
        <w:rPr>
          <w:sz w:val="28"/>
          <w:szCs w:val="28"/>
          <w:lang w:eastAsia="ar-SA"/>
        </w:rPr>
        <w:t xml:space="preserve">, ПМУП «Городской транспорт» </w:t>
      </w:r>
      <w:r>
        <w:rPr>
          <w:sz w:val="28"/>
          <w:szCs w:val="28"/>
          <w:lang w:eastAsia="ar-SA"/>
        </w:rPr>
        <w:noBreakHyphen/>
        <w:t xml:space="preserve"> 428,3 тыс. рублей</w:t>
      </w:r>
      <w:r w:rsidRPr="00277F74">
        <w:rPr>
          <w:sz w:val="28"/>
          <w:szCs w:val="28"/>
          <w:lang w:eastAsia="ar-SA"/>
        </w:rPr>
        <w:t>. Источником финансирования расходов является прибыль от сдачи в аренду имущества.</w:t>
      </w:r>
    </w:p>
    <w:p w:rsidR="00675ED3" w:rsidRDefault="00675ED3" w:rsidP="00675ED3">
      <w:pPr>
        <w:ind w:firstLine="567"/>
        <w:jc w:val="both"/>
        <w:rPr>
          <w:sz w:val="28"/>
          <w:szCs w:val="28"/>
          <w:lang w:eastAsia="ar-SA"/>
        </w:rPr>
      </w:pPr>
      <w:r w:rsidRPr="00277F74">
        <w:rPr>
          <w:sz w:val="28"/>
          <w:szCs w:val="28"/>
          <w:lang w:eastAsia="ar-SA"/>
        </w:rPr>
        <w:t xml:space="preserve">По результатам мероприятия направлено </w:t>
      </w:r>
      <w:r>
        <w:rPr>
          <w:sz w:val="28"/>
          <w:szCs w:val="28"/>
          <w:lang w:eastAsia="ar-SA"/>
        </w:rPr>
        <w:t xml:space="preserve">12 </w:t>
      </w:r>
      <w:r w:rsidRPr="00277F74">
        <w:rPr>
          <w:sz w:val="28"/>
          <w:szCs w:val="28"/>
          <w:lang w:eastAsia="ar-SA"/>
        </w:rPr>
        <w:t>предложений.</w:t>
      </w:r>
    </w:p>
    <w:p w:rsidR="00675ED3" w:rsidRPr="00DA0F80" w:rsidRDefault="00675ED3" w:rsidP="00675ED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A0F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«Экспертиза проекта</w:t>
      </w:r>
      <w:r w:rsidRPr="00DA0F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бюджета Петрозаводского городского округа на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/>
      </w:r>
      <w:r w:rsidRPr="00DA0F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6 </w:t>
      </w:r>
      <w:r w:rsidRPr="00DA0F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год и на плановый период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7</w:t>
      </w:r>
      <w:r w:rsidRPr="00DA0F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8</w:t>
      </w:r>
      <w:r w:rsidRPr="00DA0F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годов».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243620">
        <w:rPr>
          <w:rFonts w:eastAsia="Calibri"/>
          <w:sz w:val="28"/>
          <w:szCs w:val="28"/>
        </w:rPr>
        <w:t>рогноз социально-экономического развития Петрозаводского городского округа на 2026 год и на п</w:t>
      </w:r>
      <w:r>
        <w:rPr>
          <w:rFonts w:eastAsia="Calibri"/>
          <w:sz w:val="28"/>
          <w:szCs w:val="28"/>
        </w:rPr>
        <w:t xml:space="preserve">лановый период 2027 и 2028 годов, утвержденный постановлением Администрации </w:t>
      </w:r>
      <w:r w:rsidRPr="00243620">
        <w:rPr>
          <w:rFonts w:eastAsia="Calibri"/>
          <w:sz w:val="28"/>
          <w:szCs w:val="28"/>
        </w:rPr>
        <w:t>от 21.10.2025 № 2989</w:t>
      </w:r>
      <w:r>
        <w:rPr>
          <w:rFonts w:eastAsia="Calibri"/>
          <w:sz w:val="28"/>
          <w:szCs w:val="28"/>
        </w:rPr>
        <w:t xml:space="preserve">, </w:t>
      </w:r>
      <w:r w:rsidRPr="00243620">
        <w:rPr>
          <w:rFonts w:eastAsia="Calibri"/>
          <w:sz w:val="28"/>
          <w:szCs w:val="28"/>
        </w:rPr>
        <w:t xml:space="preserve">разработан в отсутствие стратегии социально-экономического развития Петрозаводского городского округа, что нарушает принципы стратегического планирования, установленные статьей 7 Федерального закона </w:t>
      </w:r>
      <w:r w:rsidRPr="008D6EAF">
        <w:rPr>
          <w:rFonts w:eastAsia="Calibri"/>
          <w:sz w:val="28"/>
          <w:szCs w:val="28"/>
        </w:rPr>
        <w:t xml:space="preserve">от 28.06.2014 </w:t>
      </w:r>
      <w:r>
        <w:rPr>
          <w:rFonts w:eastAsia="Calibri"/>
          <w:sz w:val="28"/>
          <w:szCs w:val="28"/>
        </w:rPr>
        <w:t>№</w:t>
      </w:r>
      <w:r w:rsidRPr="008D6EAF">
        <w:rPr>
          <w:rFonts w:eastAsia="Calibri"/>
          <w:sz w:val="28"/>
          <w:szCs w:val="28"/>
        </w:rPr>
        <w:t xml:space="preserve"> 172-ФЗ</w:t>
      </w:r>
      <w:r>
        <w:rPr>
          <w:rFonts w:eastAsia="Calibri"/>
          <w:sz w:val="28"/>
          <w:szCs w:val="28"/>
        </w:rPr>
        <w:t xml:space="preserve"> «</w:t>
      </w:r>
      <w:r w:rsidRPr="008D6EAF">
        <w:rPr>
          <w:rFonts w:eastAsia="Calibri"/>
          <w:sz w:val="28"/>
          <w:szCs w:val="28"/>
        </w:rPr>
        <w:t>О стратегическом планировании в Российской Федерации</w:t>
      </w:r>
      <w:r>
        <w:rPr>
          <w:rFonts w:eastAsia="Calibri"/>
          <w:sz w:val="28"/>
          <w:szCs w:val="28"/>
        </w:rPr>
        <w:t>»</w:t>
      </w:r>
      <w:r w:rsidRPr="00243620">
        <w:rPr>
          <w:rFonts w:eastAsia="Calibri"/>
          <w:sz w:val="28"/>
          <w:szCs w:val="28"/>
        </w:rPr>
        <w:t>, пунктом 9 Указа Президента Российской Федерации от 08.11.2021 № 633 «Об утверждении Основ государственной политики в сфере стратегического планирования в Российской Федерации».</w:t>
      </w:r>
    </w:p>
    <w:p w:rsidR="00675ED3" w:rsidRPr="0044171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AF11B4">
        <w:rPr>
          <w:rFonts w:eastAsia="Calibri"/>
          <w:sz w:val="28"/>
          <w:szCs w:val="28"/>
        </w:rPr>
        <w:t>Объемы бюджетных ассигнований, отраженные в Реестре</w:t>
      </w:r>
      <w:r>
        <w:rPr>
          <w:rFonts w:eastAsia="Calibri"/>
          <w:sz w:val="28"/>
          <w:szCs w:val="28"/>
        </w:rPr>
        <w:t xml:space="preserve"> расходных обязательств Петрозаводского городского округа</w:t>
      </w:r>
      <w:r w:rsidRPr="00AF11B4">
        <w:rPr>
          <w:rFonts w:eastAsia="Calibri"/>
          <w:sz w:val="28"/>
          <w:szCs w:val="28"/>
        </w:rPr>
        <w:t xml:space="preserve">, не соответствуют объемам бюджетных ассигнований, представленным в приложениях №№ 5-12 проекта решения. В пояснительной записке к проекту решения о бюджете информация о </w:t>
      </w:r>
      <w:r w:rsidRPr="00441713">
        <w:rPr>
          <w:rFonts w:eastAsia="Calibri"/>
          <w:sz w:val="28"/>
          <w:szCs w:val="28"/>
        </w:rPr>
        <w:t>причинах изменения объема бюджетных ассигнований на исполнение расходных обязательств Петрозаводского городского округа на 2026-2028 годы отсутствует.</w:t>
      </w:r>
    </w:p>
    <w:p w:rsidR="00675ED3" w:rsidRPr="00863C5D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441713">
        <w:rPr>
          <w:rFonts w:eastAsia="Calibri"/>
          <w:sz w:val="28"/>
          <w:szCs w:val="28"/>
        </w:rPr>
        <w:t xml:space="preserve">Общий объем доходов бюджета Петрозаводского городского округа на </w:t>
      </w:r>
      <w:r w:rsidRPr="00441713">
        <w:rPr>
          <w:rFonts w:eastAsia="Calibri"/>
          <w:sz w:val="28"/>
          <w:szCs w:val="28"/>
        </w:rPr>
        <w:br/>
        <w:t>2026 год прогнозируется в сумме 11 656 398,8 тыс. рублей, на 2027 год – в сумме 11 651 103,6 тыс. рублей, на 2028 год – в сумме 10 739 860,6 тыс. рублей.</w:t>
      </w:r>
    </w:p>
    <w:p w:rsidR="00675ED3" w:rsidRPr="00470F9B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470F9B">
        <w:rPr>
          <w:rFonts w:eastAsia="Calibri"/>
          <w:sz w:val="28"/>
          <w:szCs w:val="28"/>
        </w:rPr>
        <w:t>Согласно представленному проекту решения о бюджете расходная часть бюджета Петрозаводского городского округа сформирована на 202</w:t>
      </w:r>
      <w:r>
        <w:rPr>
          <w:rFonts w:eastAsia="Calibri"/>
          <w:sz w:val="28"/>
          <w:szCs w:val="28"/>
        </w:rPr>
        <w:t>6</w:t>
      </w:r>
      <w:r w:rsidRPr="00470F9B">
        <w:rPr>
          <w:rFonts w:eastAsia="Calibri"/>
          <w:sz w:val="28"/>
          <w:szCs w:val="28"/>
        </w:rPr>
        <w:t xml:space="preserve"> год – в сумме </w:t>
      </w:r>
      <w:r>
        <w:rPr>
          <w:rFonts w:eastAsia="Calibri"/>
          <w:sz w:val="28"/>
          <w:szCs w:val="28"/>
        </w:rPr>
        <w:t>11 584 </w:t>
      </w:r>
      <w:r w:rsidRPr="003A37AC">
        <w:rPr>
          <w:rFonts w:eastAsia="Calibri"/>
          <w:sz w:val="28"/>
          <w:szCs w:val="28"/>
        </w:rPr>
        <w:t>398,8</w:t>
      </w:r>
      <w:r w:rsidRPr="00470F9B">
        <w:rPr>
          <w:rFonts w:eastAsia="Calibri"/>
          <w:sz w:val="28"/>
          <w:szCs w:val="28"/>
        </w:rPr>
        <w:t xml:space="preserve"> тыс. рублей, на 202</w:t>
      </w:r>
      <w:r>
        <w:rPr>
          <w:rFonts w:eastAsia="Calibri"/>
          <w:sz w:val="28"/>
          <w:szCs w:val="28"/>
        </w:rPr>
        <w:t>7</w:t>
      </w:r>
      <w:r w:rsidRPr="00470F9B">
        <w:rPr>
          <w:rFonts w:eastAsia="Calibri"/>
          <w:sz w:val="28"/>
          <w:szCs w:val="28"/>
        </w:rPr>
        <w:t xml:space="preserve"> год – в сумме </w:t>
      </w:r>
      <w:r>
        <w:rPr>
          <w:rFonts w:eastAsia="Calibri"/>
          <w:sz w:val="28"/>
          <w:szCs w:val="28"/>
        </w:rPr>
        <w:t>11 651 </w:t>
      </w:r>
      <w:r w:rsidRPr="003A37AC">
        <w:rPr>
          <w:rFonts w:eastAsia="Calibri"/>
          <w:sz w:val="28"/>
          <w:szCs w:val="28"/>
        </w:rPr>
        <w:t>103,6</w:t>
      </w:r>
      <w:r w:rsidRPr="00470F9B">
        <w:rPr>
          <w:rFonts w:eastAsia="Calibri"/>
          <w:sz w:val="28"/>
          <w:szCs w:val="28"/>
        </w:rPr>
        <w:t xml:space="preserve"> тыс. рублей,</w:t>
      </w:r>
      <w:r>
        <w:rPr>
          <w:rFonts w:eastAsia="Calibri"/>
          <w:sz w:val="28"/>
          <w:szCs w:val="28"/>
        </w:rPr>
        <w:t xml:space="preserve"> </w:t>
      </w:r>
      <w:r w:rsidRPr="00470F9B">
        <w:rPr>
          <w:rFonts w:eastAsia="Calibri"/>
          <w:sz w:val="28"/>
          <w:szCs w:val="28"/>
        </w:rPr>
        <w:t>на 202</w:t>
      </w:r>
      <w:r>
        <w:rPr>
          <w:rFonts w:eastAsia="Calibri"/>
          <w:sz w:val="28"/>
          <w:szCs w:val="28"/>
        </w:rPr>
        <w:t>8</w:t>
      </w:r>
      <w:r w:rsidRPr="00470F9B">
        <w:rPr>
          <w:rFonts w:eastAsia="Calibri"/>
          <w:sz w:val="28"/>
          <w:szCs w:val="28"/>
        </w:rPr>
        <w:t xml:space="preserve"> год – в сумме </w:t>
      </w:r>
      <w:r>
        <w:rPr>
          <w:rFonts w:eastAsia="Calibri"/>
          <w:sz w:val="28"/>
          <w:szCs w:val="28"/>
        </w:rPr>
        <w:t>10 499 </w:t>
      </w:r>
      <w:r w:rsidRPr="003A37AC">
        <w:rPr>
          <w:rFonts w:eastAsia="Calibri"/>
          <w:sz w:val="28"/>
          <w:szCs w:val="28"/>
        </w:rPr>
        <w:t>360,6</w:t>
      </w:r>
      <w:r w:rsidRPr="00470F9B">
        <w:rPr>
          <w:rFonts w:eastAsia="Calibri"/>
          <w:sz w:val="28"/>
          <w:szCs w:val="28"/>
        </w:rPr>
        <w:t xml:space="preserve"> тыс. рублей.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BB43DD">
        <w:rPr>
          <w:rFonts w:eastAsia="Calibri"/>
          <w:sz w:val="28"/>
          <w:szCs w:val="28"/>
        </w:rPr>
        <w:t>Представленным проектом решения о бюджете предлагается утвердить бюджет на 202</w:t>
      </w:r>
      <w:r>
        <w:rPr>
          <w:rFonts w:eastAsia="Calibri"/>
          <w:sz w:val="28"/>
          <w:szCs w:val="28"/>
        </w:rPr>
        <w:t>6</w:t>
      </w:r>
      <w:r w:rsidRPr="00BB43DD">
        <w:rPr>
          <w:rFonts w:eastAsia="Calibri"/>
          <w:sz w:val="28"/>
          <w:szCs w:val="28"/>
        </w:rPr>
        <w:t xml:space="preserve"> год с профицитом </w:t>
      </w:r>
      <w:r>
        <w:rPr>
          <w:rFonts w:eastAsia="Calibri"/>
          <w:sz w:val="28"/>
          <w:szCs w:val="28"/>
        </w:rPr>
        <w:t>72 000,0</w:t>
      </w:r>
      <w:r w:rsidRPr="00BB43DD">
        <w:rPr>
          <w:rFonts w:eastAsia="Calibri"/>
          <w:sz w:val="28"/>
          <w:szCs w:val="28"/>
        </w:rPr>
        <w:t xml:space="preserve"> тыс. рублей и на 202</w:t>
      </w:r>
      <w:r>
        <w:rPr>
          <w:rFonts w:eastAsia="Calibri"/>
          <w:sz w:val="28"/>
          <w:szCs w:val="28"/>
        </w:rPr>
        <w:t>8</w:t>
      </w:r>
      <w:r w:rsidRPr="00BB43DD">
        <w:rPr>
          <w:rFonts w:eastAsia="Calibri"/>
          <w:sz w:val="28"/>
          <w:szCs w:val="28"/>
        </w:rPr>
        <w:t xml:space="preserve"> год – в размере </w:t>
      </w:r>
      <w:r>
        <w:rPr>
          <w:rFonts w:eastAsia="Calibri"/>
          <w:sz w:val="28"/>
          <w:szCs w:val="28"/>
        </w:rPr>
        <w:t>240 500,0</w:t>
      </w:r>
      <w:r w:rsidRPr="00BB43DD">
        <w:rPr>
          <w:rFonts w:eastAsia="Calibri"/>
          <w:sz w:val="28"/>
          <w:szCs w:val="28"/>
        </w:rPr>
        <w:t xml:space="preserve"> тыс. рублей, в 2027 году – проект бюджета бездефицитный.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1757FF">
        <w:rPr>
          <w:rFonts w:eastAsia="Calibri"/>
          <w:sz w:val="28"/>
          <w:szCs w:val="28"/>
        </w:rPr>
        <w:t>В соответствии с принципом сбалансированности бюджета, установленным статьей 33 Бюджетного кодекса, проектом бюджета предлагается к утверждению сбалансированный бюджет Петрозаводского городского округа на 202</w:t>
      </w:r>
      <w:r>
        <w:rPr>
          <w:rFonts w:eastAsia="Calibri"/>
          <w:sz w:val="28"/>
          <w:szCs w:val="28"/>
        </w:rPr>
        <w:t>6</w:t>
      </w:r>
      <w:r w:rsidRPr="001757FF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rFonts w:eastAsia="Calibri"/>
          <w:sz w:val="28"/>
          <w:szCs w:val="28"/>
        </w:rPr>
        <w:t>7</w:t>
      </w:r>
      <w:r w:rsidRPr="001757FF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8</w:t>
      </w:r>
      <w:r w:rsidRPr="001757FF">
        <w:rPr>
          <w:rFonts w:eastAsia="Calibri"/>
          <w:sz w:val="28"/>
          <w:szCs w:val="28"/>
        </w:rPr>
        <w:t xml:space="preserve"> годов.</w:t>
      </w:r>
    </w:p>
    <w:p w:rsidR="00675ED3" w:rsidRPr="005C0B80" w:rsidRDefault="00675ED3" w:rsidP="00675ED3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52464D">
        <w:rPr>
          <w:rFonts w:eastAsia="Calibri"/>
          <w:sz w:val="28"/>
          <w:szCs w:val="28"/>
        </w:rPr>
        <w:t xml:space="preserve">При рассмотрении проекта бюджета осуществлен анализ обоснованности, полноты и достоверности его показателей (выборочно). </w:t>
      </w:r>
      <w:r w:rsidRPr="0052464D">
        <w:rPr>
          <w:rFonts w:eastAsia="Calibri"/>
          <w:color w:val="000000"/>
          <w:sz w:val="28"/>
          <w:szCs w:val="28"/>
        </w:rPr>
        <w:t>Проект решения о бюджете соответствует бюджетному законодательству Российской Федерации, нормативно-</w:t>
      </w:r>
      <w:r w:rsidRPr="005C0B80">
        <w:rPr>
          <w:rFonts w:eastAsia="Calibri"/>
          <w:color w:val="000000"/>
          <w:sz w:val="28"/>
          <w:szCs w:val="28"/>
        </w:rPr>
        <w:t>правовым актам Петрозаводского городского округа.</w:t>
      </w:r>
    </w:p>
    <w:p w:rsidR="00675ED3" w:rsidRPr="0026105C" w:rsidRDefault="00675ED3" w:rsidP="00675ED3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116F6B">
        <w:rPr>
          <w:rFonts w:eastAsia="Calibri"/>
          <w:color w:val="000000"/>
          <w:sz w:val="28"/>
          <w:szCs w:val="28"/>
        </w:rPr>
        <w:t>Администрацией разработана Стратегия социально-экономического развития Петрозаводского городского округа на период до 2030 года и на перспективу до 2034 года, утвержденная Решением Петрозаводского городского Совета от 19.12.2025 № 29/37-604, с учетом предложений Контрольно-счетной палаты.</w:t>
      </w:r>
    </w:p>
    <w:p w:rsidR="00675ED3" w:rsidRPr="006B0A40" w:rsidRDefault="00675ED3" w:rsidP="00675ED3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0A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«Анализ информации о ходе исполнения бюджета Петрозаводского городского округа за 9 месяцев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</w:t>
      </w:r>
      <w:r w:rsidRPr="006B0A4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года».</w:t>
      </w:r>
    </w:p>
    <w:p w:rsidR="00675ED3" w:rsidRPr="00F241AB" w:rsidRDefault="00675ED3" w:rsidP="00675ED3">
      <w:pPr>
        <w:ind w:firstLine="567"/>
        <w:contextualSpacing/>
        <w:jc w:val="both"/>
        <w:rPr>
          <w:sz w:val="28"/>
          <w:szCs w:val="28"/>
          <w:lang w:eastAsia="ar-SA"/>
        </w:rPr>
      </w:pPr>
      <w:r w:rsidRPr="00F241AB">
        <w:rPr>
          <w:sz w:val="28"/>
          <w:szCs w:val="28"/>
          <w:lang w:eastAsia="ar-SA"/>
        </w:rPr>
        <w:t xml:space="preserve">По итогам 9 месяцев 2025 года в бюджет Петрозаводского городского округа поступили доходы в сумме 8 339 644,8 тыс. рублей или 60,2 процента годового плана, расходы бюджета составили 7 844 286,3 тыс. рублей или 57,6 процента плана. </w:t>
      </w:r>
    </w:p>
    <w:p w:rsidR="00675ED3" w:rsidRPr="00F241AB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F241AB">
        <w:rPr>
          <w:bCs/>
          <w:sz w:val="28"/>
          <w:szCs w:val="28"/>
        </w:rPr>
        <w:t xml:space="preserve">В ходе исполнения бюджета за </w:t>
      </w:r>
      <w:r w:rsidRPr="00F241AB">
        <w:rPr>
          <w:sz w:val="28"/>
          <w:szCs w:val="28"/>
          <w:lang w:eastAsia="ar-SA"/>
        </w:rPr>
        <w:t>9 месяцев</w:t>
      </w:r>
      <w:r w:rsidRPr="00F241AB">
        <w:rPr>
          <w:bCs/>
          <w:sz w:val="28"/>
          <w:szCs w:val="28"/>
        </w:rPr>
        <w:t xml:space="preserve"> 2025 года бюджетное законодательство Российской Федерации и иные нормативные правовые акты, регулирующие бюджетные правоотношения, Администрацией соблюдались. </w:t>
      </w:r>
    </w:p>
    <w:p w:rsidR="00675ED3" w:rsidRDefault="00675ED3" w:rsidP="00675ED3">
      <w:pPr>
        <w:ind w:firstLine="567"/>
        <w:contextualSpacing/>
        <w:jc w:val="both"/>
        <w:rPr>
          <w:bCs/>
          <w:sz w:val="28"/>
          <w:szCs w:val="28"/>
        </w:rPr>
      </w:pPr>
      <w:r w:rsidRPr="00F241AB">
        <w:rPr>
          <w:bCs/>
          <w:sz w:val="28"/>
          <w:szCs w:val="28"/>
        </w:rPr>
        <w:t xml:space="preserve">Показатели отчета об исполнении бюджета Петрозаводского городского округа за </w:t>
      </w:r>
      <w:r w:rsidRPr="00F241AB">
        <w:rPr>
          <w:sz w:val="28"/>
          <w:szCs w:val="28"/>
          <w:lang w:eastAsia="ar-SA"/>
        </w:rPr>
        <w:t xml:space="preserve">9 месяцев </w:t>
      </w:r>
      <w:r w:rsidRPr="00F241AB">
        <w:rPr>
          <w:bCs/>
          <w:sz w:val="28"/>
          <w:szCs w:val="28"/>
        </w:rPr>
        <w:t>2025 года являются достоверными.</w:t>
      </w:r>
      <w:r w:rsidRPr="00D205A9">
        <w:rPr>
          <w:bCs/>
          <w:sz w:val="28"/>
          <w:szCs w:val="28"/>
        </w:rPr>
        <w:t xml:space="preserve"> </w:t>
      </w:r>
    </w:p>
    <w:p w:rsidR="00675ED3" w:rsidRDefault="00675ED3" w:rsidP="00675ED3">
      <w:pPr>
        <w:pStyle w:val="a8"/>
        <w:jc w:val="center"/>
        <w:rPr>
          <w:b/>
          <w:sz w:val="28"/>
          <w:szCs w:val="28"/>
        </w:rPr>
      </w:pPr>
    </w:p>
    <w:p w:rsidR="00675ED3" w:rsidRPr="00DE380A" w:rsidRDefault="00675ED3" w:rsidP="00675ED3">
      <w:pPr>
        <w:pStyle w:val="a8"/>
        <w:jc w:val="center"/>
        <w:rPr>
          <w:b/>
          <w:sz w:val="28"/>
          <w:szCs w:val="28"/>
        </w:rPr>
      </w:pPr>
      <w:r w:rsidRPr="00DE380A">
        <w:rPr>
          <w:b/>
          <w:sz w:val="28"/>
          <w:szCs w:val="28"/>
        </w:rPr>
        <w:t>5. Аудит и контроль в сфере закупок</w:t>
      </w:r>
    </w:p>
    <w:p w:rsidR="00675ED3" w:rsidRPr="00DE380A" w:rsidRDefault="00675ED3" w:rsidP="00675ED3">
      <w:pPr>
        <w:pStyle w:val="a8"/>
        <w:jc w:val="center"/>
        <w:rPr>
          <w:b/>
          <w:sz w:val="28"/>
          <w:szCs w:val="28"/>
        </w:rPr>
      </w:pPr>
    </w:p>
    <w:p w:rsidR="00675ED3" w:rsidRPr="009208A6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DE380A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DE380A">
        <w:rPr>
          <w:sz w:val="28"/>
          <w:szCs w:val="28"/>
        </w:rPr>
        <w:t xml:space="preserve"> 98 </w:t>
      </w:r>
      <w:r>
        <w:rPr>
          <w:sz w:val="28"/>
          <w:szCs w:val="28"/>
        </w:rPr>
        <w:t xml:space="preserve">и 99 </w:t>
      </w:r>
      <w:r w:rsidRPr="00DE380A">
        <w:rPr>
          <w:sz w:val="28"/>
          <w:szCs w:val="28"/>
        </w:rPr>
        <w:t>Федерального закона № 44-ФЗ, в рамках</w:t>
      </w:r>
      <w:r w:rsidRPr="00DA1B97">
        <w:rPr>
          <w:sz w:val="28"/>
          <w:szCs w:val="28"/>
        </w:rPr>
        <w:t xml:space="preserve"> </w:t>
      </w:r>
      <w:r w:rsidRPr="005C0B80">
        <w:rPr>
          <w:sz w:val="28"/>
          <w:szCs w:val="28"/>
        </w:rPr>
        <w:t xml:space="preserve">исполнения полномочий Контрольно-счетной палаты проведено </w:t>
      </w:r>
      <w:r>
        <w:rPr>
          <w:sz w:val="28"/>
          <w:szCs w:val="28"/>
        </w:rPr>
        <w:t>14</w:t>
      </w:r>
      <w:r w:rsidRPr="005C0B80">
        <w:rPr>
          <w:sz w:val="28"/>
          <w:szCs w:val="28"/>
        </w:rPr>
        <w:t xml:space="preserve"> мероприятий по аудиту и контролю в сфере закупок товаров (работ, услуг), в том</w:t>
      </w:r>
      <w:r>
        <w:rPr>
          <w:sz w:val="28"/>
          <w:szCs w:val="28"/>
        </w:rPr>
        <w:t xml:space="preserve"> </w:t>
      </w:r>
      <w:r w:rsidRPr="005C0B80">
        <w:rPr>
          <w:sz w:val="28"/>
          <w:szCs w:val="28"/>
        </w:rPr>
        <w:t xml:space="preserve">числе 1 экспертно-аналитическое мероприятие, 6 мероприятий в составе контрольных и экспертно-аналитических мероприятий в соответствии с планом работы Контрольно-счетной палаты, 1 плановая проверка соблюдения требований законодательства о контрактной системе, 5 внеплановых </w:t>
      </w:r>
      <w:r w:rsidRPr="005C0B80">
        <w:rPr>
          <w:bCs/>
          <w:sz w:val="28"/>
          <w:szCs w:val="28"/>
        </w:rPr>
        <w:t>провер</w:t>
      </w:r>
      <w:r>
        <w:rPr>
          <w:bCs/>
          <w:sz w:val="28"/>
          <w:szCs w:val="28"/>
        </w:rPr>
        <w:t>ок</w:t>
      </w:r>
      <w:r w:rsidRPr="005C0B80">
        <w:rPr>
          <w:bCs/>
          <w:sz w:val="28"/>
          <w:szCs w:val="28"/>
        </w:rPr>
        <w:t xml:space="preserve"> на основании обращений муниципальных заказчиков Петрозаводского городского округа о согласовании возможности заключения муниципальных контрактов с</w:t>
      </w:r>
      <w:r w:rsidRPr="009208A6">
        <w:rPr>
          <w:bCs/>
          <w:sz w:val="28"/>
          <w:szCs w:val="28"/>
        </w:rPr>
        <w:t xml:space="preserve"> единственным поставщиком (подрядчиком, исполнителем) по результатам несостоявшихся процедур закупок</w:t>
      </w:r>
      <w:r w:rsidRPr="009208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рассмотрено </w:t>
      </w:r>
      <w:r>
        <w:rPr>
          <w:bCs/>
          <w:sz w:val="28"/>
          <w:szCs w:val="28"/>
        </w:rPr>
        <w:t>1</w:t>
      </w:r>
      <w:r w:rsidRPr="009208A6">
        <w:rPr>
          <w:bCs/>
          <w:sz w:val="28"/>
          <w:szCs w:val="28"/>
        </w:rPr>
        <w:t xml:space="preserve"> уведомлени</w:t>
      </w:r>
      <w:r>
        <w:rPr>
          <w:bCs/>
          <w:sz w:val="28"/>
          <w:szCs w:val="28"/>
        </w:rPr>
        <w:t>е</w:t>
      </w:r>
      <w:r w:rsidRPr="009208A6">
        <w:rPr>
          <w:bCs/>
          <w:sz w:val="28"/>
          <w:szCs w:val="28"/>
        </w:rPr>
        <w:t xml:space="preserve"> муниципального заказчика о заключении муниципального контракта с единственным поставщиком (подрядчиком, исполнителем)</w:t>
      </w:r>
      <w:r w:rsidRPr="009208A6">
        <w:rPr>
          <w:sz w:val="28"/>
          <w:szCs w:val="28"/>
        </w:rPr>
        <w:t>.</w:t>
      </w:r>
    </w:p>
    <w:p w:rsidR="00675ED3" w:rsidRPr="00A067DD" w:rsidRDefault="00675ED3" w:rsidP="00675ED3">
      <w:pPr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F0596C">
        <w:rPr>
          <w:sz w:val="28"/>
          <w:szCs w:val="28"/>
        </w:rPr>
        <w:t>Аудит в сфере закупок товаров (работ, услуг), направленных на использование средств субсидии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рамках национального проекта «Образо</w:t>
      </w:r>
      <w:r>
        <w:rPr>
          <w:sz w:val="28"/>
          <w:szCs w:val="28"/>
        </w:rPr>
        <w:t>вание», за 2024 год».</w:t>
      </w:r>
    </w:p>
    <w:p w:rsidR="00675ED3" w:rsidRDefault="00675ED3" w:rsidP="00675ED3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sz w:val="28"/>
          <w:szCs w:val="28"/>
        </w:rPr>
      </w:pPr>
      <w:r w:rsidRPr="001A1F14">
        <w:rPr>
          <w:sz w:val="28"/>
          <w:szCs w:val="28"/>
        </w:rPr>
        <w:t>Объем проанализированных средств бюджета Петрозаводского городского округа составил 35</w:t>
      </w:r>
      <w:r>
        <w:rPr>
          <w:sz w:val="28"/>
          <w:szCs w:val="28"/>
        </w:rPr>
        <w:t> </w:t>
      </w:r>
      <w:r w:rsidRPr="001A1F14">
        <w:rPr>
          <w:sz w:val="28"/>
          <w:szCs w:val="28"/>
        </w:rPr>
        <w:t>680,2 тыс. рублей. Объект</w:t>
      </w:r>
      <w:r>
        <w:rPr>
          <w:sz w:val="28"/>
          <w:szCs w:val="28"/>
        </w:rPr>
        <w:t>ами</w:t>
      </w:r>
      <w:r w:rsidRPr="001A1F14">
        <w:rPr>
          <w:sz w:val="28"/>
          <w:szCs w:val="28"/>
        </w:rPr>
        <w:t xml:space="preserve"> мероприятия являл</w:t>
      </w:r>
      <w:r>
        <w:rPr>
          <w:sz w:val="28"/>
          <w:szCs w:val="28"/>
        </w:rPr>
        <w:t>и</w:t>
      </w:r>
      <w:r w:rsidRPr="001A1F14">
        <w:rPr>
          <w:sz w:val="28"/>
          <w:szCs w:val="28"/>
        </w:rPr>
        <w:t xml:space="preserve">сь </w:t>
      </w:r>
      <w:r>
        <w:rPr>
          <w:sz w:val="28"/>
          <w:szCs w:val="28"/>
        </w:rPr>
        <w:t xml:space="preserve">МБОУ «Средняя школа № 55» и МБОУ «Университетский лицей». </w:t>
      </w:r>
      <w:r w:rsidRPr="00DD2046">
        <w:rPr>
          <w:sz w:val="28"/>
          <w:szCs w:val="28"/>
        </w:rPr>
        <w:t>Выявлено нарушений и недостатков на сумму 7 762,0 тыс. рублей.</w:t>
      </w:r>
    </w:p>
    <w:p w:rsidR="00675ED3" w:rsidRPr="00DD2046" w:rsidRDefault="00675ED3" w:rsidP="00675ED3">
      <w:pPr>
        <w:ind w:firstLine="567"/>
        <w:jc w:val="both"/>
        <w:rPr>
          <w:sz w:val="28"/>
          <w:szCs w:val="28"/>
        </w:rPr>
      </w:pPr>
      <w:r w:rsidRPr="00DD2046">
        <w:rPr>
          <w:sz w:val="28"/>
          <w:szCs w:val="28"/>
        </w:rPr>
        <w:t>В ходе проверки установлены нарушения в организации закупочной деятельности в муниципальных бюджетных общеобразовательных учреждения Петрозаводского городского округа.</w:t>
      </w:r>
    </w:p>
    <w:p w:rsidR="00675ED3" w:rsidRPr="00DD2046" w:rsidRDefault="00675ED3" w:rsidP="00675ED3">
      <w:pPr>
        <w:ind w:firstLine="567"/>
        <w:jc w:val="both"/>
        <w:rPr>
          <w:sz w:val="28"/>
          <w:szCs w:val="28"/>
        </w:rPr>
      </w:pPr>
      <w:r w:rsidRPr="00DD2046">
        <w:rPr>
          <w:sz w:val="28"/>
          <w:szCs w:val="28"/>
        </w:rPr>
        <w:t xml:space="preserve">При планировании закупок, уточнении плановых показателей планов-графиков закупок товаров, работ, услуг, учреждениями заключены договоры с превышением установленного совокупного годового объема закупок, а также годового объема закупок по пунктам 4, 5 части 1 статьи 93 </w:t>
      </w:r>
      <w:r>
        <w:rPr>
          <w:sz w:val="28"/>
          <w:szCs w:val="28"/>
        </w:rPr>
        <w:t>Федерального закона № </w:t>
      </w:r>
      <w:r w:rsidRPr="00DD2046">
        <w:rPr>
          <w:sz w:val="28"/>
          <w:szCs w:val="28"/>
        </w:rPr>
        <w:t>44-ФЗ.</w:t>
      </w:r>
    </w:p>
    <w:p w:rsidR="00675ED3" w:rsidRPr="00DD2046" w:rsidRDefault="00675ED3" w:rsidP="00675ED3">
      <w:pPr>
        <w:ind w:firstLine="567"/>
        <w:jc w:val="both"/>
        <w:rPr>
          <w:sz w:val="28"/>
          <w:szCs w:val="28"/>
        </w:rPr>
      </w:pPr>
      <w:r w:rsidRPr="00DD2046">
        <w:rPr>
          <w:sz w:val="28"/>
          <w:szCs w:val="28"/>
        </w:rPr>
        <w:t>За нарушение сроков исполнения обязательств по контрактам и договорам учреждениями начислена неустойка (штраф</w:t>
      </w:r>
      <w:r>
        <w:rPr>
          <w:sz w:val="28"/>
          <w:szCs w:val="28"/>
        </w:rPr>
        <w:t>ы</w:t>
      </w:r>
      <w:r w:rsidRPr="00DD2046">
        <w:rPr>
          <w:sz w:val="28"/>
          <w:szCs w:val="28"/>
        </w:rPr>
        <w:t>, пени) и поставщикам направлены требования об уплате неустойки (пени) в общей сумме 908,1 тыс. рублей, из них в бюджет Петрозаводского городского округа поступило 86,6 тыс. рублей.</w:t>
      </w:r>
    </w:p>
    <w:p w:rsidR="00675ED3" w:rsidRPr="00DD2046" w:rsidRDefault="00675ED3" w:rsidP="00675ED3">
      <w:pPr>
        <w:ind w:firstLine="567"/>
        <w:jc w:val="both"/>
        <w:rPr>
          <w:sz w:val="28"/>
          <w:szCs w:val="28"/>
        </w:rPr>
      </w:pPr>
      <w:r w:rsidRPr="00DD2046">
        <w:rPr>
          <w:sz w:val="28"/>
          <w:szCs w:val="28"/>
        </w:rPr>
        <w:t>В отдельных случаях претензионная работа в отношени</w:t>
      </w:r>
      <w:r>
        <w:rPr>
          <w:sz w:val="28"/>
          <w:szCs w:val="28"/>
        </w:rPr>
        <w:t>и</w:t>
      </w:r>
      <w:r w:rsidRPr="00DD2046">
        <w:rPr>
          <w:sz w:val="28"/>
          <w:szCs w:val="28"/>
        </w:rPr>
        <w:t xml:space="preserve"> подрядчиков не проводилась или проводилась с нарушением установленных правил, тем самым не соблюден принцип эффективности использования бюджетных средств, установленный статьей 34 Бюджетного кодекса. </w:t>
      </w:r>
    </w:p>
    <w:p w:rsidR="00675ED3" w:rsidRDefault="00675ED3" w:rsidP="00675ED3">
      <w:pPr>
        <w:ind w:firstLine="567"/>
        <w:jc w:val="both"/>
        <w:rPr>
          <w:sz w:val="28"/>
          <w:szCs w:val="28"/>
        </w:rPr>
      </w:pPr>
      <w:r w:rsidRPr="00D0108A">
        <w:rPr>
          <w:sz w:val="28"/>
          <w:szCs w:val="28"/>
        </w:rPr>
        <w:t>По результатам мероприятия направлено 8 предложений.</w:t>
      </w:r>
    </w:p>
    <w:p w:rsidR="00675ED3" w:rsidRDefault="00675ED3" w:rsidP="00675ED3">
      <w:pPr>
        <w:ind w:firstLine="567"/>
        <w:jc w:val="both"/>
        <w:rPr>
          <w:rFonts w:eastAsia="Calibri"/>
          <w:sz w:val="28"/>
          <w:szCs w:val="28"/>
        </w:rPr>
      </w:pPr>
      <w:r w:rsidRPr="00F6740E">
        <w:rPr>
          <w:rFonts w:eastAsia="Calibri"/>
          <w:sz w:val="28"/>
          <w:szCs w:val="28"/>
        </w:rPr>
        <w:t xml:space="preserve">По фактам нарушений законодательства о контрактной системе </w:t>
      </w:r>
      <w:r w:rsidRPr="00AE72BE">
        <w:rPr>
          <w:rFonts w:eastAsia="Calibri"/>
          <w:sz w:val="28"/>
          <w:szCs w:val="28"/>
        </w:rPr>
        <w:t>должностное лицо учреждения привлечено к административной ответственности</w:t>
      </w:r>
      <w:r w:rsidRPr="005022CA">
        <w:rPr>
          <w:rFonts w:eastAsia="Calibri"/>
          <w:sz w:val="28"/>
          <w:szCs w:val="28"/>
        </w:rPr>
        <w:t>, назначено административное наказание в виде предупреждения.</w:t>
      </w:r>
    </w:p>
    <w:p w:rsidR="00675ED3" w:rsidRDefault="00675ED3" w:rsidP="00675ED3">
      <w:pPr>
        <w:pStyle w:val="a6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Pr="00C828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лановая проверка соблюдения требований законодательства о контрактной системе муниципальным бюджетным учреждением «ЖКХ»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ED3" w:rsidRPr="00992A9C" w:rsidRDefault="00675ED3" w:rsidP="00675E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проведена в соответствии с </w:t>
      </w:r>
      <w:r w:rsidRPr="00992A9C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992A9C">
        <w:rPr>
          <w:sz w:val="28"/>
          <w:szCs w:val="28"/>
        </w:rPr>
        <w:t xml:space="preserve"> проведения плановых проверок соблюдения требований законодательства о</w:t>
      </w:r>
      <w:r>
        <w:rPr>
          <w:sz w:val="28"/>
          <w:szCs w:val="28"/>
        </w:rPr>
        <w:t xml:space="preserve"> </w:t>
      </w:r>
      <w:r w:rsidRPr="00992A9C">
        <w:rPr>
          <w:sz w:val="28"/>
          <w:szCs w:val="28"/>
        </w:rPr>
        <w:t>контрактной системе на 202</w:t>
      </w:r>
      <w:r>
        <w:rPr>
          <w:sz w:val="28"/>
          <w:szCs w:val="28"/>
        </w:rPr>
        <w:t>5</w:t>
      </w:r>
      <w:r w:rsidRPr="00992A9C">
        <w:rPr>
          <w:sz w:val="28"/>
          <w:szCs w:val="28"/>
        </w:rPr>
        <w:t xml:space="preserve"> год</w:t>
      </w:r>
      <w:r>
        <w:rPr>
          <w:sz w:val="28"/>
          <w:szCs w:val="28"/>
        </w:rPr>
        <w:t>, утвержденным Председателем Контрольно-счетной палаты 26.12.2024.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>При осуществлении закупок для обеспечения нужд МБУ «ЖКХ» выявлены нарушения требований законодательства о контрактной системе, в том числе в нарушение: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 xml:space="preserve">- части 1 статьи 38 Федерального закона № 44-ФЗ заказчиком не создана контрактная служба; 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 xml:space="preserve">- части 7 статьи 16 Федерального закона № 44-ФЗ планы-графики закупок </w:t>
      </w:r>
      <w:r>
        <w:rPr>
          <w:sz w:val="28"/>
          <w:szCs w:val="28"/>
        </w:rPr>
        <w:br/>
      </w:r>
      <w:r w:rsidRPr="005022CA">
        <w:rPr>
          <w:sz w:val="28"/>
          <w:szCs w:val="28"/>
        </w:rPr>
        <w:t>МУ «ЖКХ» на 2024 год и на плановый период 2025 и 2026 годов, на 2025 год и на плановый период 2026 и 2027 годов утверждены и размещены в Единой информационной системе в сфере закупок с нарушением срока;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>- пункта 9 части 1 статьи 103 Федерального закона № 44-ФЗ контракты размещены в Единой информационной системе в сфере закупок без приложений, являющихся их неотъемлемой частью;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 xml:space="preserve">- пункта 8.1 статьи 95 Федерального закона № 44-ФЗ 30.07.2025 дополнительные соглашения заключены без использования Единой информационной системы в сфере закупок; </w:t>
      </w:r>
    </w:p>
    <w:p w:rsidR="00675ED3" w:rsidRPr="005022CA" w:rsidRDefault="00675ED3" w:rsidP="00675ED3">
      <w:pPr>
        <w:ind w:firstLine="567"/>
        <w:jc w:val="both"/>
        <w:rPr>
          <w:sz w:val="28"/>
          <w:szCs w:val="28"/>
        </w:rPr>
      </w:pPr>
      <w:r w:rsidRPr="005022CA">
        <w:rPr>
          <w:sz w:val="28"/>
          <w:szCs w:val="28"/>
        </w:rPr>
        <w:t>- части 4 статьи 30 Федерального закона № 44-ФЗ отчет об объеме закупок у субъектов малого предпринимательства, социально-ориентированных некоммерческих организаций за 2024 год не размещен заказчиком на официальном сайте Единой информационной системе в сфере закупок;</w:t>
      </w:r>
    </w:p>
    <w:p w:rsidR="00675ED3" w:rsidRPr="00014ED2" w:rsidRDefault="00675ED3" w:rsidP="00675ED3">
      <w:pPr>
        <w:ind w:firstLine="567"/>
        <w:jc w:val="both"/>
        <w:rPr>
          <w:sz w:val="28"/>
          <w:szCs w:val="28"/>
        </w:rPr>
      </w:pPr>
      <w:r w:rsidRPr="00014ED2">
        <w:rPr>
          <w:sz w:val="28"/>
          <w:szCs w:val="28"/>
        </w:rPr>
        <w:t>- части 2 статьи 30.1 Федерального закона № 44-ФЗ отчет об объеме закупок российских товаров за 2024 год не составлен и не размещен в Единой информационной системе в сфере закупок.</w:t>
      </w:r>
    </w:p>
    <w:p w:rsidR="00675ED3" w:rsidRPr="00014ED2" w:rsidRDefault="00675ED3" w:rsidP="00675ED3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ED2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 полномочий Контрольно-счетной палаты по контролю в сфере закупок в соответствии со статьей 93 </w:t>
      </w:r>
      <w:r w:rsidRPr="0001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014ED2">
        <w:rPr>
          <w:rFonts w:ascii="Times New Roman" w:hAnsi="Times New Roman" w:cs="Times New Roman"/>
          <w:bCs/>
          <w:sz w:val="28"/>
          <w:szCs w:val="28"/>
        </w:rPr>
        <w:t xml:space="preserve">№ 44-ФЗ в отчетном периоде проведено 5 внеплановых проверок на основании обращений муниципальных заказчиков Петрозаводского городского округа о согласовании возможности заключения муниципальных контрактов с единственным поставщиком (подрядчиком, исполнителем) по результатам несостоявшихся процедур закупок на сумму </w:t>
      </w:r>
      <w:r w:rsidRPr="00014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1 924 448,9 </w:t>
      </w:r>
      <w:r w:rsidRPr="00014ED2">
        <w:rPr>
          <w:rFonts w:ascii="Times New Roman" w:hAnsi="Times New Roman" w:cs="Times New Roman"/>
          <w:bCs/>
          <w:sz w:val="28"/>
          <w:szCs w:val="28"/>
        </w:rPr>
        <w:t>тыс. рублей.</w:t>
      </w:r>
      <w:r w:rsidRPr="00014E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ED3" w:rsidRPr="005022CA" w:rsidRDefault="00675ED3" w:rsidP="00675ED3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4ED2">
        <w:rPr>
          <w:rFonts w:ascii="Times New Roman" w:hAnsi="Times New Roman" w:cs="Times New Roman"/>
          <w:sz w:val="28"/>
          <w:szCs w:val="28"/>
        </w:rPr>
        <w:t xml:space="preserve"> Р</w:t>
      </w:r>
      <w:r w:rsidRPr="00014ED2">
        <w:rPr>
          <w:rFonts w:ascii="Times New Roman" w:hAnsi="Times New Roman" w:cs="Times New Roman"/>
          <w:bCs/>
          <w:sz w:val="28"/>
          <w:szCs w:val="28"/>
        </w:rPr>
        <w:t>ассмотрено 1 уведомление муниципального заказчика о заключении муниципального контракта с единственным поставщиком (подрядчиком, исполнителем) на сумму 67,6 тыс. рублей (муниципальным казенным учреждением</w:t>
      </w:r>
      <w:r w:rsidRPr="005022CA">
        <w:rPr>
          <w:rFonts w:ascii="Times New Roman" w:hAnsi="Times New Roman" w:cs="Times New Roman"/>
          <w:bCs/>
          <w:sz w:val="28"/>
          <w:szCs w:val="28"/>
        </w:rPr>
        <w:t xml:space="preserve"> «Хозяйственная эксплуатационная служба» заключен муниципальный контракт с Территориальным органом Федеральной службы государственной статистики по Республике Карелия на оказание услуг по информационному обслуживанию в виде предоставления информационно-статистических материалов для нужд Администрации).</w:t>
      </w:r>
    </w:p>
    <w:p w:rsidR="00675ED3" w:rsidRPr="00DB78C5" w:rsidRDefault="00675ED3" w:rsidP="00675ED3">
      <w:pPr>
        <w:pStyle w:val="a8"/>
        <w:ind w:firstLine="567"/>
        <w:jc w:val="both"/>
        <w:rPr>
          <w:bCs/>
          <w:sz w:val="28"/>
          <w:szCs w:val="28"/>
        </w:rPr>
      </w:pPr>
      <w:r w:rsidRPr="00DB78C5">
        <w:rPr>
          <w:bCs/>
          <w:sz w:val="28"/>
          <w:szCs w:val="28"/>
        </w:rPr>
        <w:t>Отчеты (заключения) о результатах аудита и контроля в сфере закупок товаров (работ, услуг), в которых отражены результаты, выводы и предложения, направлены в Петрозаводский городской Совет</w:t>
      </w:r>
      <w:r>
        <w:rPr>
          <w:bCs/>
          <w:sz w:val="28"/>
          <w:szCs w:val="28"/>
        </w:rPr>
        <w:t xml:space="preserve"> и</w:t>
      </w:r>
      <w:r w:rsidRPr="00DB78C5">
        <w:rPr>
          <w:bCs/>
          <w:sz w:val="28"/>
          <w:szCs w:val="28"/>
        </w:rPr>
        <w:t xml:space="preserve"> Главе Петрозаводског</w:t>
      </w:r>
      <w:r>
        <w:rPr>
          <w:bCs/>
          <w:sz w:val="28"/>
          <w:szCs w:val="28"/>
        </w:rPr>
        <w:t>о городского округа</w:t>
      </w:r>
      <w:r w:rsidRPr="00DB78C5">
        <w:rPr>
          <w:bCs/>
          <w:sz w:val="28"/>
          <w:szCs w:val="28"/>
        </w:rPr>
        <w:t xml:space="preserve">. </w:t>
      </w:r>
    </w:p>
    <w:p w:rsidR="00675ED3" w:rsidRDefault="00675ED3" w:rsidP="00675ED3">
      <w:pPr>
        <w:pStyle w:val="a8"/>
        <w:ind w:firstLine="567"/>
        <w:jc w:val="both"/>
        <w:rPr>
          <w:rFonts w:eastAsia="Calibri"/>
          <w:sz w:val="28"/>
          <w:szCs w:val="28"/>
        </w:rPr>
      </w:pPr>
      <w:r w:rsidRPr="00DB78C5">
        <w:rPr>
          <w:sz w:val="28"/>
          <w:szCs w:val="28"/>
        </w:rPr>
        <w:t>В соответствии с требованиями Федерального закона № 44-ФЗ</w:t>
      </w:r>
      <w:r w:rsidRPr="00DB78C5">
        <w:rPr>
          <w:bCs/>
          <w:sz w:val="28"/>
          <w:szCs w:val="28"/>
        </w:rPr>
        <w:t xml:space="preserve"> информация о результатах мероприятий размещена на </w:t>
      </w:r>
      <w:r w:rsidRPr="00DB78C5">
        <w:rPr>
          <w:rFonts w:eastAsia="Calibri"/>
          <w:sz w:val="28"/>
          <w:szCs w:val="28"/>
        </w:rPr>
        <w:t xml:space="preserve">официальном сайте </w:t>
      </w:r>
      <w:r w:rsidRPr="00DB78C5">
        <w:rPr>
          <w:sz w:val="28"/>
          <w:szCs w:val="28"/>
        </w:rPr>
        <w:t xml:space="preserve">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r>
        <w:rPr>
          <w:sz w:val="28"/>
          <w:szCs w:val="28"/>
        </w:rPr>
        <w:t>–</w:t>
      </w:r>
      <w:r w:rsidRPr="00DB78C5">
        <w:rPr>
          <w:sz w:val="28"/>
          <w:szCs w:val="28"/>
        </w:rPr>
        <w:t xml:space="preserve"> </w:t>
      </w:r>
      <w:proofErr w:type="spellStart"/>
      <w:r w:rsidRPr="00DB78C5">
        <w:rPr>
          <w:rFonts w:eastAsia="Calibri"/>
          <w:sz w:val="28"/>
          <w:szCs w:val="28"/>
          <w:lang w:val="en-US"/>
        </w:rPr>
        <w:t>zakupki</w:t>
      </w:r>
      <w:proofErr w:type="spellEnd"/>
      <w:r w:rsidRPr="00DB78C5">
        <w:rPr>
          <w:rFonts w:eastAsia="Calibri"/>
          <w:sz w:val="28"/>
          <w:szCs w:val="28"/>
        </w:rPr>
        <w:t>.</w:t>
      </w:r>
      <w:r w:rsidRPr="00DB78C5">
        <w:rPr>
          <w:rFonts w:eastAsia="Calibri"/>
          <w:sz w:val="28"/>
          <w:szCs w:val="28"/>
          <w:lang w:val="en-US"/>
        </w:rPr>
        <w:t>gov</w:t>
      </w:r>
      <w:r w:rsidRPr="00DB78C5">
        <w:rPr>
          <w:rFonts w:eastAsia="Calibri"/>
          <w:sz w:val="28"/>
          <w:szCs w:val="28"/>
        </w:rPr>
        <w:t>.</w:t>
      </w:r>
      <w:proofErr w:type="spellStart"/>
      <w:r w:rsidRPr="00DB78C5">
        <w:rPr>
          <w:rFonts w:eastAsia="Calibri"/>
          <w:sz w:val="28"/>
          <w:szCs w:val="28"/>
          <w:lang w:val="en-US"/>
        </w:rPr>
        <w:t>ru</w:t>
      </w:r>
      <w:proofErr w:type="spellEnd"/>
      <w:r w:rsidRPr="00DB78C5">
        <w:rPr>
          <w:rFonts w:eastAsia="Calibri"/>
          <w:sz w:val="28"/>
          <w:szCs w:val="28"/>
        </w:rPr>
        <w:t>.</w:t>
      </w:r>
    </w:p>
    <w:p w:rsidR="00675ED3" w:rsidRDefault="00675ED3" w:rsidP="00675ED3">
      <w:pPr>
        <w:pStyle w:val="a8"/>
        <w:jc w:val="center"/>
        <w:rPr>
          <w:b/>
          <w:sz w:val="28"/>
          <w:szCs w:val="28"/>
        </w:rPr>
      </w:pPr>
    </w:p>
    <w:p w:rsidR="00675ED3" w:rsidRDefault="00675ED3" w:rsidP="00675ED3">
      <w:pPr>
        <w:pStyle w:val="a8"/>
        <w:jc w:val="center"/>
        <w:rPr>
          <w:b/>
          <w:sz w:val="28"/>
          <w:szCs w:val="28"/>
        </w:rPr>
      </w:pPr>
      <w:r w:rsidRPr="00A262CD">
        <w:rPr>
          <w:b/>
          <w:sz w:val="28"/>
          <w:szCs w:val="28"/>
        </w:rPr>
        <w:t xml:space="preserve">6. </w:t>
      </w:r>
      <w:r w:rsidRPr="00983A90">
        <w:rPr>
          <w:b/>
          <w:sz w:val="28"/>
          <w:szCs w:val="28"/>
        </w:rPr>
        <w:t>Оценка регулирующего воздействия и экспертиза муниципальных нормативных правовых актов</w:t>
      </w:r>
    </w:p>
    <w:p w:rsidR="00675ED3" w:rsidRPr="00A262CD" w:rsidRDefault="00675ED3" w:rsidP="00675ED3">
      <w:pPr>
        <w:pStyle w:val="a8"/>
        <w:jc w:val="center"/>
        <w:rPr>
          <w:b/>
          <w:sz w:val="28"/>
          <w:szCs w:val="28"/>
        </w:rPr>
      </w:pPr>
    </w:p>
    <w:p w:rsidR="00675ED3" w:rsidRPr="00204A72" w:rsidRDefault="00675ED3" w:rsidP="00675ED3">
      <w:pPr>
        <w:pStyle w:val="a8"/>
        <w:ind w:firstLine="567"/>
        <w:jc w:val="both"/>
        <w:rPr>
          <w:sz w:val="28"/>
          <w:szCs w:val="28"/>
          <w:lang w:eastAsia="ar-SA"/>
        </w:rPr>
      </w:pPr>
      <w:r w:rsidRPr="00204A72">
        <w:rPr>
          <w:sz w:val="28"/>
          <w:szCs w:val="28"/>
          <w:lang w:eastAsia="ar-SA"/>
        </w:rPr>
        <w:t>В рамках полномочий по проведению о</w:t>
      </w:r>
      <w:r w:rsidRPr="00204A72">
        <w:rPr>
          <w:sz w:val="28"/>
          <w:szCs w:val="28"/>
        </w:rPr>
        <w:t xml:space="preserve">ценки регулирующего воздействия в отчетном периоде подготовлено </w:t>
      </w:r>
      <w:r>
        <w:rPr>
          <w:sz w:val="28"/>
          <w:szCs w:val="28"/>
        </w:rPr>
        <w:t>2</w:t>
      </w:r>
      <w:r w:rsidRPr="00204A72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204A7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04A72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ы</w:t>
      </w:r>
      <w:r w:rsidRPr="00204A72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ых </w:t>
      </w:r>
      <w:r w:rsidRPr="00204A72">
        <w:rPr>
          <w:sz w:val="28"/>
          <w:szCs w:val="28"/>
        </w:rPr>
        <w:t>правовых актов Петрозаводского городского округа</w:t>
      </w:r>
      <w:r w:rsidRPr="00204A72">
        <w:rPr>
          <w:sz w:val="28"/>
          <w:szCs w:val="28"/>
          <w:lang w:eastAsia="ar-SA"/>
        </w:rPr>
        <w:t>, в том числе:</w:t>
      </w:r>
    </w:p>
    <w:p w:rsidR="00675ED3" w:rsidRPr="0019734C" w:rsidRDefault="00675ED3" w:rsidP="00675ED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zh-CN"/>
        </w:rPr>
      </w:pPr>
      <w:r w:rsidRPr="0019734C">
        <w:rPr>
          <w:sz w:val="28"/>
          <w:szCs w:val="28"/>
        </w:rPr>
        <w:t>з</w:t>
      </w:r>
      <w:r w:rsidRPr="0019734C">
        <w:rPr>
          <w:sz w:val="28"/>
          <w:szCs w:val="28"/>
          <w:lang w:eastAsia="zh-CN"/>
        </w:rPr>
        <w:t xml:space="preserve">аключение об оценке регулирующего воздействия проекта постановления Администрации </w:t>
      </w:r>
      <w:r>
        <w:rPr>
          <w:sz w:val="28"/>
          <w:szCs w:val="28"/>
          <w:lang w:eastAsia="zh-CN"/>
        </w:rPr>
        <w:t>«</w:t>
      </w:r>
      <w:r w:rsidRPr="0019734C">
        <w:rPr>
          <w:sz w:val="28"/>
          <w:szCs w:val="28"/>
          <w:lang w:eastAsia="zh-CN"/>
        </w:rPr>
        <w:t xml:space="preserve">О внесении изменений в </w:t>
      </w:r>
      <w:r>
        <w:rPr>
          <w:sz w:val="28"/>
          <w:szCs w:val="28"/>
          <w:lang w:eastAsia="zh-CN"/>
        </w:rPr>
        <w:t>п</w:t>
      </w:r>
      <w:r w:rsidRPr="0019734C">
        <w:rPr>
          <w:sz w:val="28"/>
          <w:szCs w:val="28"/>
          <w:lang w:eastAsia="zh-CN"/>
        </w:rPr>
        <w:t>остановление Администрации Петрозаводского городск</w:t>
      </w:r>
      <w:r>
        <w:rPr>
          <w:sz w:val="28"/>
          <w:szCs w:val="28"/>
          <w:lang w:eastAsia="zh-CN"/>
        </w:rPr>
        <w:t xml:space="preserve">ого округа от 29.11.2024 № </w:t>
      </w:r>
      <w:r w:rsidRPr="009E22A8">
        <w:rPr>
          <w:sz w:val="28"/>
          <w:szCs w:val="28"/>
          <w:lang w:eastAsia="zh-CN"/>
        </w:rPr>
        <w:t>3615 «Об утверждении Порядка размещения нестационарных торговых объектов на территории Пе</w:t>
      </w:r>
      <w:r>
        <w:rPr>
          <w:sz w:val="28"/>
          <w:szCs w:val="28"/>
          <w:lang w:eastAsia="zh-CN"/>
        </w:rPr>
        <w:t>трозаводского городского округа»;</w:t>
      </w:r>
    </w:p>
    <w:p w:rsidR="00675ED3" w:rsidRDefault="00675ED3" w:rsidP="00675ED3">
      <w:pPr>
        <w:pStyle w:val="a8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  <w:lang w:eastAsia="zh-CN"/>
        </w:rPr>
      </w:pPr>
      <w:r w:rsidRPr="00E3281F">
        <w:rPr>
          <w:sz w:val="28"/>
          <w:szCs w:val="28"/>
        </w:rPr>
        <w:t>з</w:t>
      </w:r>
      <w:r w:rsidRPr="00E3281F">
        <w:rPr>
          <w:sz w:val="28"/>
          <w:szCs w:val="28"/>
          <w:lang w:eastAsia="zh-CN"/>
        </w:rPr>
        <w:t>аключение об оценке регулирующего воздействия проекта решения Петрозаводского городского Совета «Об установлении для абонентов нормативов состава сточных вод на территории Петрозаводского городского округа</w:t>
      </w:r>
      <w:r>
        <w:rPr>
          <w:sz w:val="28"/>
          <w:szCs w:val="28"/>
          <w:lang w:eastAsia="zh-CN"/>
        </w:rPr>
        <w:t>».</w:t>
      </w:r>
    </w:p>
    <w:p w:rsidR="00675ED3" w:rsidRDefault="00675ED3" w:rsidP="00675ED3">
      <w:pPr>
        <w:pStyle w:val="a8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r w:rsidRPr="00FF063F">
        <w:rPr>
          <w:sz w:val="28"/>
          <w:szCs w:val="28"/>
        </w:rPr>
        <w:t>проведения экспертизы муниципальных правовых актов</w:t>
      </w:r>
      <w:r>
        <w:rPr>
          <w:sz w:val="28"/>
          <w:szCs w:val="28"/>
        </w:rPr>
        <w:t xml:space="preserve"> </w:t>
      </w:r>
      <w:r w:rsidRPr="00FF063F">
        <w:rPr>
          <w:sz w:val="28"/>
          <w:szCs w:val="28"/>
        </w:rPr>
        <w:t>Петрозаводского городского округа, затрагивающих вопросы</w:t>
      </w:r>
      <w:r>
        <w:rPr>
          <w:sz w:val="28"/>
          <w:szCs w:val="28"/>
        </w:rPr>
        <w:t xml:space="preserve"> </w:t>
      </w:r>
      <w:r w:rsidRPr="00FF063F">
        <w:rPr>
          <w:sz w:val="28"/>
          <w:szCs w:val="28"/>
        </w:rPr>
        <w:t>осуществления предпринимательской и инвестиционной</w:t>
      </w:r>
      <w:r>
        <w:rPr>
          <w:sz w:val="28"/>
          <w:szCs w:val="28"/>
        </w:rPr>
        <w:t xml:space="preserve"> </w:t>
      </w:r>
      <w:r w:rsidRPr="00FF063F">
        <w:rPr>
          <w:sz w:val="28"/>
          <w:szCs w:val="28"/>
        </w:rPr>
        <w:t>деятельности, на 202</w:t>
      </w:r>
      <w:r>
        <w:rPr>
          <w:sz w:val="28"/>
          <w:szCs w:val="28"/>
        </w:rPr>
        <w:t>5</w:t>
      </w:r>
      <w:r w:rsidRPr="00FF06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утвержденным заместителем Председателя Контрольно-счетной палаты 10.12.2024, подготовлено </w:t>
      </w:r>
      <w:r w:rsidRPr="007D1182">
        <w:rPr>
          <w:sz w:val="28"/>
          <w:szCs w:val="28"/>
        </w:rPr>
        <w:t>заключение об экспертизе муниципального нормативного правового акта –</w:t>
      </w:r>
      <w:r w:rsidRPr="003C5B23">
        <w:rPr>
          <w:sz w:val="28"/>
          <w:szCs w:val="28"/>
        </w:rPr>
        <w:t>постановления Администрации от 29.12.2018 № 4020 «Об утверждении муниципальной программы Петрозаводского городского округа «Развитие туризма на территории Петрозаводского городского округа»</w:t>
      </w:r>
      <w:r w:rsidRPr="007D1182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Администрацией</w:t>
      </w:r>
      <w:r w:rsidRPr="005C3F8D">
        <w:rPr>
          <w:sz w:val="28"/>
          <w:szCs w:val="28"/>
        </w:rPr>
        <w:t xml:space="preserve"> внесены изменения в значения показателей (индикаторов) в целях увязки значений показателей (индикаторов) и финансового обеспечения муниципальной программы постановлением Администрации от 31.01.2025 № 177 «О внесении изменений в постановление Администрации Петрозаводского городского округа от </w:t>
      </w:r>
      <w:r>
        <w:rPr>
          <w:sz w:val="28"/>
          <w:szCs w:val="28"/>
        </w:rPr>
        <w:br/>
      </w:r>
      <w:r w:rsidRPr="005C3F8D">
        <w:rPr>
          <w:sz w:val="28"/>
          <w:szCs w:val="28"/>
        </w:rPr>
        <w:t xml:space="preserve">29.12.2018 № 4020».  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  <w:lang w:eastAsia="ar-SA"/>
        </w:rPr>
      </w:pPr>
      <w:r w:rsidRPr="00393AEE">
        <w:rPr>
          <w:sz w:val="28"/>
          <w:szCs w:val="28"/>
          <w:lang w:eastAsia="ar-SA"/>
        </w:rPr>
        <w:t>Информация, необходимая для исполнения полномочий по проведению о</w:t>
      </w:r>
      <w:r w:rsidRPr="00393AEE">
        <w:rPr>
          <w:sz w:val="28"/>
          <w:szCs w:val="28"/>
        </w:rPr>
        <w:t>ценки регулирующего воздействия</w:t>
      </w:r>
      <w:r>
        <w:rPr>
          <w:sz w:val="28"/>
          <w:szCs w:val="28"/>
        </w:rPr>
        <w:t xml:space="preserve"> и экспертизе нормативных правовых актов</w:t>
      </w:r>
      <w:r w:rsidRPr="00393AEE">
        <w:rPr>
          <w:sz w:val="28"/>
          <w:szCs w:val="28"/>
        </w:rPr>
        <w:t>,</w:t>
      </w:r>
      <w:r w:rsidRPr="00393AEE">
        <w:rPr>
          <w:sz w:val="28"/>
          <w:szCs w:val="28"/>
          <w:lang w:eastAsia="ar-SA"/>
        </w:rPr>
        <w:t xml:space="preserve"> а также заключения об о</w:t>
      </w:r>
      <w:r w:rsidRPr="00393AEE">
        <w:rPr>
          <w:sz w:val="28"/>
          <w:szCs w:val="28"/>
        </w:rPr>
        <w:t>ценке регулирующего воздействия</w:t>
      </w:r>
      <w:r>
        <w:rPr>
          <w:sz w:val="28"/>
          <w:szCs w:val="28"/>
        </w:rPr>
        <w:t xml:space="preserve"> и об экспертизе нормативных правовых актов</w:t>
      </w:r>
      <w:r w:rsidRPr="00393AEE">
        <w:rPr>
          <w:sz w:val="28"/>
          <w:szCs w:val="28"/>
        </w:rPr>
        <w:t>,</w:t>
      </w:r>
      <w:r w:rsidRPr="00393AEE">
        <w:rPr>
          <w:sz w:val="28"/>
          <w:szCs w:val="28"/>
          <w:lang w:eastAsia="ar-SA"/>
        </w:rPr>
        <w:t xml:space="preserve"> размещены Контрольно-счетной палатой на официальном сайте в разделе «</w:t>
      </w:r>
      <w:r w:rsidRPr="00393AEE">
        <w:rPr>
          <w:sz w:val="28"/>
          <w:szCs w:val="28"/>
        </w:rPr>
        <w:t>Оценка регулирующего воздействия, экспертиза муниципальных правовых актов</w:t>
      </w:r>
      <w:r w:rsidRPr="00393AEE">
        <w:rPr>
          <w:sz w:val="28"/>
          <w:szCs w:val="28"/>
          <w:lang w:eastAsia="ar-SA"/>
        </w:rPr>
        <w:t>».</w:t>
      </w:r>
    </w:p>
    <w:p w:rsidR="00675ED3" w:rsidRPr="00082DA6" w:rsidRDefault="00675ED3" w:rsidP="00675ED3">
      <w:pPr>
        <w:pStyle w:val="a8"/>
        <w:jc w:val="center"/>
        <w:rPr>
          <w:b/>
          <w:sz w:val="28"/>
          <w:szCs w:val="28"/>
          <w:highlight w:val="yellow"/>
        </w:rPr>
      </w:pPr>
    </w:p>
    <w:p w:rsidR="00675ED3" w:rsidRDefault="00675ED3" w:rsidP="00675ED3">
      <w:pPr>
        <w:pStyle w:val="a8"/>
        <w:jc w:val="center"/>
        <w:rPr>
          <w:b/>
          <w:sz w:val="28"/>
          <w:szCs w:val="28"/>
        </w:rPr>
      </w:pPr>
      <w:r w:rsidRPr="004F6A26">
        <w:rPr>
          <w:b/>
          <w:sz w:val="28"/>
          <w:szCs w:val="28"/>
        </w:rPr>
        <w:t>7. Иная деятельность</w:t>
      </w:r>
    </w:p>
    <w:p w:rsidR="00675ED3" w:rsidRPr="004F6A26" w:rsidRDefault="00675ED3" w:rsidP="00675ED3">
      <w:pPr>
        <w:pStyle w:val="a8"/>
        <w:jc w:val="center"/>
        <w:rPr>
          <w:b/>
          <w:sz w:val="28"/>
          <w:szCs w:val="28"/>
        </w:rPr>
      </w:pPr>
    </w:p>
    <w:p w:rsidR="00675ED3" w:rsidRPr="004F6A26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4F6A26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F6A26">
        <w:rPr>
          <w:sz w:val="28"/>
          <w:szCs w:val="28"/>
        </w:rPr>
        <w:t xml:space="preserve"> году продолжена работа по взаимодействию с контрольно-счетными органами субъектов Российской Федерации, Управлением Федерального казначейства по Республике Карелия, прокуратурой города Петрозаводска, Контрольно-счетной палатой Республики Карелия, Министерством финансов Республики Карелия, контрольно-счетными органами муниципальными образований и иными контрольными органами по вопросам, входящим в компетенцию Контрольно-счетной палаты.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4F6A26">
        <w:rPr>
          <w:sz w:val="28"/>
          <w:szCs w:val="28"/>
        </w:rPr>
        <w:t>Контрольно-счетной палатой заключено соглашение с Контрольно-счетной палатой Республики Карелия, Управлением Федерального казначейства по Республике Карелия, Администрацией о взаимодействии при осуществлении внешнего и внутреннего контроля в соответствии с возложенными полномочиями.</w:t>
      </w:r>
    </w:p>
    <w:p w:rsidR="00675ED3" w:rsidRPr="004F6A26" w:rsidRDefault="00675ED3" w:rsidP="00675ED3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 году прокуратурой города Петрозаводска создана межведомственная рабочая группа по вопросам реализации на территории Петрозаводского городского округа национальных проектов, в состав которой включен Председатель Контрольно-счетной палаты А.В. Григорьев.</w:t>
      </w:r>
    </w:p>
    <w:p w:rsidR="00675ED3" w:rsidRPr="0044143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44143D">
        <w:rPr>
          <w:sz w:val="28"/>
          <w:szCs w:val="28"/>
        </w:rPr>
        <w:t>Контрольно-счетной палатой Республики Карелия создан Совет контрольно-счетных органов Республики Карелия. Контрольно-счетная палата является одним из учредителей Совета контрольно-счет</w:t>
      </w:r>
      <w:r>
        <w:rPr>
          <w:sz w:val="28"/>
          <w:szCs w:val="28"/>
        </w:rPr>
        <w:t>ных органов Республики Карелия.</w:t>
      </w:r>
    </w:p>
    <w:p w:rsidR="00675ED3" w:rsidRPr="0044143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44143D">
        <w:rPr>
          <w:sz w:val="28"/>
          <w:szCs w:val="28"/>
        </w:rPr>
        <w:t xml:space="preserve">В отчетном периоде Председатель Контрольно-счетной палаты А.В. Григорьев принимал участие в совещаниях с руководителями контрольно-счетных органов муниципальных образований Республики Карелия, проводимых Контрольно-счетной палатой Республики Карелия. </w:t>
      </w:r>
    </w:p>
    <w:p w:rsidR="00675ED3" w:rsidRPr="00EB7DE8" w:rsidRDefault="00675ED3" w:rsidP="00675ED3">
      <w:pPr>
        <w:pStyle w:val="a8"/>
        <w:ind w:firstLine="567"/>
        <w:jc w:val="both"/>
        <w:rPr>
          <w:sz w:val="28"/>
          <w:szCs w:val="28"/>
          <w:lang w:eastAsia="ar-SA"/>
        </w:rPr>
      </w:pPr>
      <w:r w:rsidRPr="006568D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6568D3">
        <w:rPr>
          <w:sz w:val="28"/>
          <w:szCs w:val="28"/>
        </w:rPr>
        <w:t xml:space="preserve"> году состоялись два заседания Совета контрольно-счетных органов Республики Карелия</w:t>
      </w:r>
      <w:r>
        <w:rPr>
          <w:sz w:val="28"/>
          <w:szCs w:val="28"/>
        </w:rPr>
        <w:t xml:space="preserve"> и одно заседание Президиума Совета</w:t>
      </w:r>
      <w:r w:rsidRPr="006568D3">
        <w:rPr>
          <w:sz w:val="28"/>
          <w:szCs w:val="28"/>
        </w:rPr>
        <w:t>, на которых утвердили обновленный состав Президиума Совета, обсудили вопросы текущей деятельности Совета и муниципальных контрольно-счетных органов. Рассматривал</w:t>
      </w:r>
      <w:r>
        <w:rPr>
          <w:sz w:val="28"/>
          <w:szCs w:val="28"/>
        </w:rPr>
        <w:t>и</w:t>
      </w:r>
      <w:r w:rsidRPr="006568D3">
        <w:rPr>
          <w:sz w:val="28"/>
          <w:szCs w:val="28"/>
        </w:rPr>
        <w:t xml:space="preserve">сь </w:t>
      </w:r>
      <w:r>
        <w:rPr>
          <w:rFonts w:eastAsia="Calibri"/>
          <w:sz w:val="28"/>
          <w:szCs w:val="28"/>
        </w:rPr>
        <w:t>вопросы</w:t>
      </w:r>
      <w:r w:rsidRPr="006568D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внешней проверки за 2024 год, а также вопросы </w:t>
      </w:r>
      <w:r w:rsidRPr="006568D3">
        <w:rPr>
          <w:sz w:val="28"/>
          <w:szCs w:val="28"/>
        </w:rPr>
        <w:t>повышения эффективности внешнего государственного и муниципального финансового контроля, а также организации взаимодействия контрольно-счетных органов Республики Карелия</w:t>
      </w:r>
      <w:r w:rsidRPr="005022CA">
        <w:rPr>
          <w:sz w:val="28"/>
          <w:szCs w:val="28"/>
        </w:rPr>
        <w:t xml:space="preserve">. </w:t>
      </w:r>
      <w:r w:rsidRPr="005022CA">
        <w:rPr>
          <w:sz w:val="28"/>
          <w:szCs w:val="28"/>
          <w:lang w:eastAsia="ar-SA"/>
        </w:rPr>
        <w:t>В декабре 2025 года на заседании Совета утвердили план работы контрольно-счетных органов муниципальных образований Республики Карелия на 2026 год, Положение о Совете контрольно-счетных органов Республики Карелия в новой редакции.</w:t>
      </w:r>
    </w:p>
    <w:p w:rsidR="00675ED3" w:rsidRPr="00EB7DE8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EB7DE8">
        <w:rPr>
          <w:sz w:val="28"/>
          <w:szCs w:val="28"/>
          <w:lang w:eastAsia="ar-SA"/>
        </w:rPr>
        <w:t xml:space="preserve">В отчетном периоде продолжена работа с Союзом </w:t>
      </w:r>
      <w:r w:rsidRPr="00EB7DE8">
        <w:rPr>
          <w:sz w:val="28"/>
          <w:szCs w:val="28"/>
        </w:rPr>
        <w:t>муниципальных контрольно-счетных органов</w:t>
      </w:r>
      <w:r w:rsidRPr="00EB7DE8">
        <w:rPr>
          <w:rStyle w:val="af2"/>
          <w:sz w:val="28"/>
          <w:szCs w:val="28"/>
        </w:rPr>
        <w:footnoteReference w:id="24"/>
      </w:r>
      <w:r w:rsidRPr="00EB7DE8">
        <w:rPr>
          <w:sz w:val="28"/>
          <w:szCs w:val="28"/>
          <w:lang w:eastAsia="ar-SA"/>
        </w:rPr>
        <w:t xml:space="preserve">, в том числе по </w:t>
      </w:r>
      <w:r w:rsidRPr="00EB7DE8">
        <w:rPr>
          <w:sz w:val="28"/>
          <w:szCs w:val="28"/>
        </w:rPr>
        <w:t xml:space="preserve">обобщению информации и опыта организации деятельности контрольных органов муниципальных образований Российской Федерации. Сотрудники Контрольно-счетной палаты приняли участие в 30 семинарах (круглых столах) в режиме видеоконференции проведенных Счетной палатой Российской Федерации, Союзом </w:t>
      </w:r>
      <w:r w:rsidRPr="00EB7DE8">
        <w:rPr>
          <w:sz w:val="28"/>
          <w:szCs w:val="28"/>
          <w:lang w:eastAsia="ar-SA"/>
        </w:rPr>
        <w:t>МКСО.</w:t>
      </w:r>
    </w:p>
    <w:p w:rsidR="00675ED3" w:rsidRPr="00C415E4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EB7DE8">
        <w:rPr>
          <w:sz w:val="28"/>
          <w:szCs w:val="28"/>
          <w:lang w:eastAsia="ar-SA"/>
        </w:rPr>
        <w:t>Контрольно-счетная палата является членом Союза МКСО. Председатель Контрольно-счетной палаты А.В. Григорьев участвует в заседаниях Представительства Союза МКСО в Северо-Западном федеральном округе, на которых рассматриваются вопросы совершенствования контроля расходования</w:t>
      </w:r>
      <w:r w:rsidRPr="00A54FC8">
        <w:rPr>
          <w:sz w:val="28"/>
          <w:szCs w:val="28"/>
          <w:lang w:eastAsia="ar-SA"/>
        </w:rPr>
        <w:t xml:space="preserve"> бюджетных средств</w:t>
      </w:r>
      <w:r>
        <w:rPr>
          <w:sz w:val="28"/>
          <w:szCs w:val="28"/>
          <w:lang w:eastAsia="ar-SA"/>
        </w:rPr>
        <w:t xml:space="preserve">, </w:t>
      </w:r>
      <w:r w:rsidRPr="00D43CAB">
        <w:rPr>
          <w:sz w:val="28"/>
          <w:szCs w:val="28"/>
          <w:lang w:eastAsia="ar-SA"/>
        </w:rPr>
        <w:t>развити</w:t>
      </w:r>
      <w:r>
        <w:rPr>
          <w:sz w:val="28"/>
          <w:szCs w:val="28"/>
          <w:lang w:eastAsia="ar-SA"/>
        </w:rPr>
        <w:t>я</w:t>
      </w:r>
      <w:r w:rsidRPr="00D43CAB">
        <w:rPr>
          <w:sz w:val="28"/>
          <w:szCs w:val="28"/>
          <w:lang w:eastAsia="ar-SA"/>
        </w:rPr>
        <w:t xml:space="preserve"> профессиональных компетенций</w:t>
      </w:r>
      <w:r>
        <w:rPr>
          <w:sz w:val="28"/>
          <w:szCs w:val="28"/>
          <w:lang w:eastAsia="ar-SA"/>
        </w:rPr>
        <w:t xml:space="preserve">, </w:t>
      </w:r>
      <w:r w:rsidRPr="00CD3D90">
        <w:rPr>
          <w:sz w:val="28"/>
          <w:szCs w:val="28"/>
          <w:lang w:eastAsia="ar-SA"/>
        </w:rPr>
        <w:t>выявления и документирования нецелевого расходования бюджетных средств</w:t>
      </w:r>
      <w:r>
        <w:rPr>
          <w:sz w:val="28"/>
          <w:szCs w:val="28"/>
          <w:lang w:eastAsia="ar-SA"/>
        </w:rPr>
        <w:t>,</w:t>
      </w:r>
      <w:r w:rsidRPr="00D43CAB">
        <w:rPr>
          <w:sz w:val="28"/>
          <w:szCs w:val="28"/>
          <w:lang w:eastAsia="ar-SA"/>
        </w:rPr>
        <w:t xml:space="preserve"> </w:t>
      </w:r>
      <w:r w:rsidRPr="003003E8">
        <w:rPr>
          <w:sz w:val="28"/>
          <w:szCs w:val="28"/>
          <w:lang w:eastAsia="ar-SA"/>
        </w:rPr>
        <w:t>осуществления контроля за использованием средств резервного фонда</w:t>
      </w:r>
      <w:r>
        <w:rPr>
          <w:sz w:val="28"/>
          <w:szCs w:val="28"/>
          <w:lang w:eastAsia="ar-SA"/>
        </w:rPr>
        <w:t xml:space="preserve">, </w:t>
      </w:r>
      <w:r w:rsidRPr="003003E8">
        <w:rPr>
          <w:sz w:val="28"/>
          <w:szCs w:val="28"/>
          <w:lang w:eastAsia="ar-SA"/>
        </w:rPr>
        <w:t>контроля за управлением и распоряжением муниципальным имуществом</w:t>
      </w:r>
      <w:r>
        <w:rPr>
          <w:sz w:val="28"/>
          <w:szCs w:val="28"/>
          <w:lang w:eastAsia="ar-SA"/>
        </w:rPr>
        <w:t>,</w:t>
      </w:r>
      <w:r w:rsidRPr="003003E8">
        <w:rPr>
          <w:sz w:val="28"/>
          <w:szCs w:val="28"/>
          <w:lang w:eastAsia="ar-SA"/>
        </w:rPr>
        <w:t xml:space="preserve"> </w:t>
      </w:r>
      <w:r w:rsidRPr="005066A1">
        <w:rPr>
          <w:sz w:val="28"/>
          <w:szCs w:val="28"/>
          <w:lang w:eastAsia="ar-SA"/>
        </w:rPr>
        <w:t xml:space="preserve">иные вопросы, связанные с </w:t>
      </w:r>
      <w:r w:rsidRPr="00C415E4">
        <w:rPr>
          <w:sz w:val="28"/>
          <w:szCs w:val="28"/>
          <w:lang w:eastAsia="ar-SA"/>
        </w:rPr>
        <w:t>деятельностью Союза МКСО в Северо-Западном федеральном округе. Председатель Контрольно-счетной палаты А.В. Григорьев выступал с докладом о проводимых Союзом МКСО конкурсах: «Лучшая практика муниципального финансового контроля» и «Лучший муниципальный финансовый контролер России».</w:t>
      </w:r>
    </w:p>
    <w:p w:rsidR="00675ED3" w:rsidRDefault="00675ED3" w:rsidP="00675ED3">
      <w:pPr>
        <w:pStyle w:val="a8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</w:t>
      </w:r>
      <w:r w:rsidRPr="00033CAA">
        <w:rPr>
          <w:bCs/>
          <w:color w:val="000000"/>
          <w:sz w:val="28"/>
          <w:szCs w:val="28"/>
        </w:rPr>
        <w:t>феврал</w:t>
      </w:r>
      <w:r>
        <w:rPr>
          <w:bCs/>
          <w:color w:val="000000"/>
          <w:sz w:val="28"/>
          <w:szCs w:val="28"/>
        </w:rPr>
        <w:t>е</w:t>
      </w:r>
      <w:r w:rsidRPr="00033CAA">
        <w:rPr>
          <w:bCs/>
          <w:color w:val="000000"/>
          <w:sz w:val="28"/>
          <w:szCs w:val="28"/>
        </w:rPr>
        <w:t xml:space="preserve"> 2025 года А.В. Григорьев принял участие в конференции председателей контрольно-счетных палат административных центров субъектов Российской Федерации, проведенной Всероссийской ассоциацией развития местного самоуправления при поддержке Администрации Президента Российской Федерации в рамках проекта «Муниципальный диалог» (г. Москва).</w:t>
      </w:r>
      <w:r>
        <w:rPr>
          <w:bCs/>
          <w:color w:val="000000"/>
          <w:sz w:val="28"/>
          <w:szCs w:val="28"/>
        </w:rPr>
        <w:t xml:space="preserve"> На</w:t>
      </w:r>
      <w:r w:rsidRPr="00033CAA">
        <w:rPr>
          <w:bCs/>
          <w:color w:val="000000"/>
          <w:sz w:val="28"/>
          <w:szCs w:val="28"/>
        </w:rPr>
        <w:t xml:space="preserve"> конференции был проведен обмен лучшими практиками с целью повышения эффективности деятельности контрольно-счетных органов при реализации своих полномочий.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октябре </w:t>
      </w:r>
      <w:r w:rsidRPr="00A230D9">
        <w:rPr>
          <w:sz w:val="28"/>
          <w:szCs w:val="28"/>
          <w:lang w:eastAsia="ar-SA"/>
        </w:rPr>
        <w:t xml:space="preserve">2025 года </w:t>
      </w:r>
      <w:r>
        <w:rPr>
          <w:sz w:val="28"/>
          <w:szCs w:val="28"/>
          <w:lang w:eastAsia="ar-SA"/>
        </w:rPr>
        <w:t>состоялось</w:t>
      </w:r>
      <w:r w:rsidRPr="00A230D9">
        <w:rPr>
          <w:sz w:val="28"/>
          <w:szCs w:val="28"/>
          <w:lang w:eastAsia="ar-SA"/>
        </w:rPr>
        <w:t xml:space="preserve"> Обще</w:t>
      </w:r>
      <w:r>
        <w:rPr>
          <w:sz w:val="28"/>
          <w:szCs w:val="28"/>
          <w:lang w:eastAsia="ar-SA"/>
        </w:rPr>
        <w:t>е</w:t>
      </w:r>
      <w:r w:rsidRPr="00A230D9">
        <w:rPr>
          <w:sz w:val="28"/>
          <w:szCs w:val="28"/>
          <w:lang w:eastAsia="ar-SA"/>
        </w:rPr>
        <w:t xml:space="preserve"> собрани</w:t>
      </w:r>
      <w:r>
        <w:rPr>
          <w:sz w:val="28"/>
          <w:szCs w:val="28"/>
          <w:lang w:eastAsia="ar-SA"/>
        </w:rPr>
        <w:t>е</w:t>
      </w:r>
      <w:r w:rsidRPr="00A230D9">
        <w:rPr>
          <w:sz w:val="28"/>
          <w:szCs w:val="28"/>
          <w:lang w:eastAsia="ar-SA"/>
        </w:rPr>
        <w:t xml:space="preserve"> членов Представительства Союза муниципальных контрольно-счетных органов в Северо-Западном федеральном округе (г.</w:t>
      </w:r>
      <w:r>
        <w:rPr>
          <w:sz w:val="28"/>
          <w:szCs w:val="28"/>
          <w:lang w:eastAsia="ar-SA"/>
        </w:rPr>
        <w:t xml:space="preserve"> Псков), на котором </w:t>
      </w:r>
      <w:r w:rsidRPr="00A230D9">
        <w:rPr>
          <w:sz w:val="28"/>
          <w:szCs w:val="28"/>
          <w:lang w:eastAsia="ar-SA"/>
        </w:rPr>
        <w:t>Председатель Контрольно-счетной палаты А.В. Григорьев награжден Почетной грамотой Союза муниципальных контрольно-счетных органов Российской Федерации «За большой вклад в становление и развитие муниципального контроля в Российской Федерации».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4F6A26">
        <w:rPr>
          <w:sz w:val="28"/>
          <w:szCs w:val="28"/>
          <w:lang w:eastAsia="ar-SA"/>
        </w:rPr>
        <w:t xml:space="preserve">Председатель Контрольно-счетной палаты </w:t>
      </w:r>
      <w:bookmarkStart w:id="0" w:name="_Hlk92965928"/>
      <w:r w:rsidRPr="004F6A26">
        <w:rPr>
          <w:sz w:val="28"/>
          <w:szCs w:val="28"/>
          <w:lang w:eastAsia="ar-SA"/>
        </w:rPr>
        <w:t xml:space="preserve">А.В. Григорьев </w:t>
      </w:r>
      <w:bookmarkEnd w:id="0"/>
      <w:r w:rsidRPr="004F6A26">
        <w:rPr>
          <w:sz w:val="28"/>
          <w:szCs w:val="28"/>
          <w:lang w:eastAsia="ar-SA"/>
        </w:rPr>
        <w:t xml:space="preserve">принимал участие в заседаниях бюджетной комиссии Администрации по формированию проекта бюджета Петрозаводского округа </w:t>
      </w:r>
      <w:r w:rsidRPr="00FC010A">
        <w:rPr>
          <w:sz w:val="28"/>
          <w:szCs w:val="28"/>
          <w:lang w:eastAsia="ar-SA"/>
        </w:rPr>
        <w:t>на 202</w:t>
      </w:r>
      <w:r>
        <w:rPr>
          <w:sz w:val="28"/>
          <w:szCs w:val="28"/>
          <w:lang w:eastAsia="ar-SA"/>
        </w:rPr>
        <w:t>6</w:t>
      </w:r>
      <w:r w:rsidRPr="00FC010A">
        <w:rPr>
          <w:sz w:val="28"/>
          <w:szCs w:val="28"/>
          <w:lang w:eastAsia="ar-SA"/>
        </w:rPr>
        <w:t xml:space="preserve"> год и на плановый период 202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</w:t>
      </w:r>
      <w:r w:rsidRPr="00FC010A">
        <w:rPr>
          <w:sz w:val="28"/>
          <w:szCs w:val="28"/>
          <w:lang w:eastAsia="ar-SA"/>
        </w:rPr>
        <w:t>и 202</w:t>
      </w:r>
      <w:r>
        <w:rPr>
          <w:sz w:val="28"/>
          <w:szCs w:val="28"/>
          <w:lang w:eastAsia="ar-SA"/>
        </w:rPr>
        <w:t>8</w:t>
      </w:r>
      <w:r w:rsidRPr="004F6A26">
        <w:rPr>
          <w:sz w:val="28"/>
          <w:szCs w:val="28"/>
          <w:lang w:eastAsia="ar-SA"/>
        </w:rPr>
        <w:t xml:space="preserve"> годов.</w:t>
      </w:r>
    </w:p>
    <w:p w:rsidR="00675ED3" w:rsidRDefault="00675ED3" w:rsidP="00675ED3">
      <w:pPr>
        <w:pStyle w:val="a8"/>
        <w:ind w:firstLine="567"/>
        <w:jc w:val="both"/>
        <w:rPr>
          <w:bCs/>
          <w:color w:val="000000"/>
          <w:sz w:val="28"/>
          <w:szCs w:val="28"/>
        </w:rPr>
      </w:pPr>
      <w:r w:rsidRPr="005022CA">
        <w:rPr>
          <w:sz w:val="28"/>
          <w:szCs w:val="28"/>
          <w:lang w:eastAsia="ar-SA"/>
        </w:rPr>
        <w:t xml:space="preserve">В </w:t>
      </w:r>
      <w:r w:rsidRPr="00603A21">
        <w:rPr>
          <w:sz w:val="28"/>
          <w:szCs w:val="28"/>
          <w:lang w:eastAsia="ar-SA"/>
        </w:rPr>
        <w:t>январе и октябре</w:t>
      </w:r>
      <w:r>
        <w:rPr>
          <w:sz w:val="28"/>
          <w:szCs w:val="28"/>
          <w:lang w:eastAsia="ar-SA"/>
        </w:rPr>
        <w:t xml:space="preserve"> </w:t>
      </w:r>
      <w:r w:rsidRPr="00033CAA">
        <w:rPr>
          <w:bCs/>
          <w:color w:val="000000"/>
          <w:sz w:val="28"/>
          <w:szCs w:val="28"/>
        </w:rPr>
        <w:t xml:space="preserve">2025 года </w:t>
      </w:r>
      <w:r>
        <w:rPr>
          <w:bCs/>
          <w:color w:val="000000"/>
          <w:sz w:val="28"/>
          <w:szCs w:val="28"/>
        </w:rPr>
        <w:t xml:space="preserve">на </w:t>
      </w:r>
      <w:r w:rsidRPr="00033CAA">
        <w:rPr>
          <w:bCs/>
          <w:color w:val="000000"/>
          <w:sz w:val="28"/>
          <w:szCs w:val="28"/>
        </w:rPr>
        <w:t xml:space="preserve">совещании руководителей организаций, подведомственных комитету социального развития Администрации </w:t>
      </w:r>
      <w:r>
        <w:rPr>
          <w:bCs/>
          <w:color w:val="000000"/>
          <w:sz w:val="28"/>
          <w:szCs w:val="28"/>
        </w:rPr>
        <w:t>А.В. </w:t>
      </w:r>
      <w:r w:rsidRPr="00033CAA">
        <w:rPr>
          <w:bCs/>
          <w:color w:val="000000"/>
          <w:sz w:val="28"/>
          <w:szCs w:val="28"/>
        </w:rPr>
        <w:t xml:space="preserve">Григорьев </w:t>
      </w:r>
      <w:r w:rsidRPr="00057E3D">
        <w:rPr>
          <w:bCs/>
          <w:color w:val="000000"/>
          <w:sz w:val="28"/>
          <w:szCs w:val="28"/>
        </w:rPr>
        <w:t xml:space="preserve">выступил с докладом о выявленных нарушениях по результатам мероприятий, проведенных Контрольно-счетной палатой, а также о плане работы </w:t>
      </w:r>
      <w:r>
        <w:rPr>
          <w:bCs/>
          <w:color w:val="000000"/>
          <w:sz w:val="28"/>
          <w:szCs w:val="28"/>
        </w:rPr>
        <w:t>на 2025 год</w:t>
      </w:r>
      <w:r w:rsidRPr="005022CA">
        <w:rPr>
          <w:bCs/>
          <w:color w:val="000000"/>
          <w:sz w:val="28"/>
          <w:szCs w:val="28"/>
        </w:rPr>
        <w:t>. С обзором данных нарушений направлены информационные письма в учреждения, подведомственные комитету социального развития Администрации.</w:t>
      </w:r>
      <w:r>
        <w:rPr>
          <w:bCs/>
          <w:color w:val="000000"/>
          <w:sz w:val="28"/>
          <w:szCs w:val="28"/>
        </w:rPr>
        <w:t xml:space="preserve"> </w:t>
      </w:r>
    </w:p>
    <w:p w:rsidR="00675ED3" w:rsidRPr="00A5352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53523">
        <w:rPr>
          <w:sz w:val="28"/>
          <w:szCs w:val="28"/>
          <w:lang w:eastAsia="ar-SA"/>
        </w:rPr>
        <w:t>В феврале 2025 года Председатель</w:t>
      </w:r>
      <w:r>
        <w:rPr>
          <w:sz w:val="28"/>
          <w:szCs w:val="28"/>
          <w:lang w:eastAsia="ar-SA"/>
        </w:rPr>
        <w:t xml:space="preserve"> Контрольно-счетной палаты А.В. </w:t>
      </w:r>
      <w:r w:rsidRPr="00A53523">
        <w:rPr>
          <w:sz w:val="28"/>
          <w:szCs w:val="28"/>
          <w:lang w:eastAsia="ar-SA"/>
        </w:rPr>
        <w:t>Григорьев и заместитель Председателя О.В. Степура приняли участие в совещании с разработчиками Концепции социально-экономического развития Петрозаводского городского округа на долгосрочный период, организованном Администрацией.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82773">
        <w:rPr>
          <w:sz w:val="28"/>
          <w:szCs w:val="28"/>
          <w:lang w:eastAsia="ar-SA"/>
        </w:rPr>
        <w:t xml:space="preserve">Сотрудники Контрольно-счетной палаты принимали участие в </w:t>
      </w:r>
      <w:r w:rsidRPr="00005155">
        <w:rPr>
          <w:sz w:val="28"/>
          <w:szCs w:val="28"/>
          <w:lang w:eastAsia="ar-SA"/>
        </w:rPr>
        <w:t>публичных слушаниях, организованных Петрозаводским городским Советом и Администрацией</w:t>
      </w:r>
      <w:r>
        <w:rPr>
          <w:sz w:val="28"/>
          <w:szCs w:val="28"/>
          <w:lang w:eastAsia="ar-SA"/>
        </w:rPr>
        <w:t xml:space="preserve">, </w:t>
      </w:r>
      <w:r w:rsidRPr="00A53523">
        <w:rPr>
          <w:sz w:val="28"/>
          <w:szCs w:val="28"/>
          <w:lang w:eastAsia="ar-SA"/>
        </w:rPr>
        <w:t>совещаниях, проводимых Администрацией по реализации итогов проведенных контрольных мероприятий.</w:t>
      </w:r>
      <w:r>
        <w:rPr>
          <w:sz w:val="28"/>
          <w:szCs w:val="28"/>
          <w:lang w:eastAsia="ar-SA"/>
        </w:rPr>
        <w:t xml:space="preserve"> 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</w:rPr>
      </w:pPr>
      <w:r w:rsidRPr="005B5A19">
        <w:rPr>
          <w:sz w:val="28"/>
          <w:szCs w:val="28"/>
        </w:rPr>
        <w:t>В соответствии с Положением о Контрольно-счетной палате в отчетном периоде сотрудники Контрольно-счетной палаты участвовали в заседаниях Петрозаводского городского Совета и его постоянных комиссий,</w:t>
      </w:r>
      <w:r w:rsidRPr="005B5A19">
        <w:rPr>
          <w:sz w:val="28"/>
          <w:szCs w:val="28"/>
          <w:lang w:eastAsia="ar-SA"/>
        </w:rPr>
        <w:t xml:space="preserve"> выступали с докладами по результатам контрольных и экспертно-аналитических мероприятий</w:t>
      </w:r>
      <w:r w:rsidRPr="005B5A19">
        <w:rPr>
          <w:sz w:val="28"/>
          <w:szCs w:val="28"/>
        </w:rPr>
        <w:t>.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0C6F15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C6F15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продолжено</w:t>
      </w:r>
      <w:r w:rsidRPr="000C6F15">
        <w:rPr>
          <w:sz w:val="28"/>
          <w:szCs w:val="28"/>
        </w:rPr>
        <w:t xml:space="preserve"> взаимодействие между</w:t>
      </w:r>
      <w:r w:rsidRPr="000C6F15">
        <w:rPr>
          <w:sz w:val="28"/>
          <w:szCs w:val="28"/>
          <w:lang w:eastAsia="ar-SA"/>
        </w:rPr>
        <w:t xml:space="preserve"> Контрольно-счетной палатой и</w:t>
      </w:r>
      <w:r w:rsidRPr="000C6F15">
        <w:rPr>
          <w:sz w:val="28"/>
          <w:szCs w:val="28"/>
        </w:rPr>
        <w:t xml:space="preserve"> постоянной контрольной комиссией Петрозаводского городского Совета в части рассмотрения результатов контрольных и экспертно-аналитических мероприятий, проведенных</w:t>
      </w:r>
      <w:r w:rsidRPr="000C6F15">
        <w:rPr>
          <w:sz w:val="28"/>
          <w:szCs w:val="28"/>
          <w:lang w:eastAsia="ar-SA"/>
        </w:rPr>
        <w:t xml:space="preserve"> Контрольно-счетной палатой. Организован постоянный совместный контроль за исполнением предложений</w:t>
      </w:r>
      <w:r w:rsidRPr="000C6F15">
        <w:rPr>
          <w:sz w:val="28"/>
          <w:szCs w:val="28"/>
        </w:rPr>
        <w:t xml:space="preserve"> Контрольно-счетной палаты</w:t>
      </w:r>
      <w:r w:rsidRPr="000C6F15">
        <w:rPr>
          <w:sz w:val="28"/>
          <w:szCs w:val="28"/>
          <w:lang w:eastAsia="ar-SA"/>
        </w:rPr>
        <w:t xml:space="preserve"> по результатам проведенных мероприятий.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C6F15">
        <w:rPr>
          <w:sz w:val="28"/>
          <w:szCs w:val="28"/>
          <w:lang w:eastAsia="ar-SA"/>
        </w:rPr>
        <w:t>В отчетном периоде Контрольно-счетная палата принимала у</w:t>
      </w:r>
      <w:r w:rsidRPr="000C6F15">
        <w:rPr>
          <w:sz w:val="28"/>
          <w:szCs w:val="28"/>
        </w:rPr>
        <w:t xml:space="preserve">частие в мероприятиях, направленных на противодействие коррупции и иных нарушений в сфере экономики. </w:t>
      </w:r>
    </w:p>
    <w:p w:rsidR="00675ED3" w:rsidRPr="002172D0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DA722F">
        <w:rPr>
          <w:sz w:val="28"/>
          <w:szCs w:val="28"/>
        </w:rPr>
        <w:t>Председатель Контрольно-счетной палаты А.В. Григорьев прин</w:t>
      </w:r>
      <w:r>
        <w:rPr>
          <w:sz w:val="28"/>
          <w:szCs w:val="28"/>
        </w:rPr>
        <w:t>имал</w:t>
      </w:r>
      <w:r w:rsidRPr="00DA722F">
        <w:rPr>
          <w:sz w:val="28"/>
          <w:szCs w:val="28"/>
        </w:rPr>
        <w:t xml:space="preserve"> участие в заседании рабочей группы по координации помощи семьям мобилизованных граждан, организованном Администрацией.</w:t>
      </w:r>
      <w:r w:rsidRPr="00DA722F">
        <w:rPr>
          <w:sz w:val="28"/>
          <w:szCs w:val="28"/>
          <w:lang w:eastAsia="ar-SA"/>
        </w:rPr>
        <w:t xml:space="preserve"> </w:t>
      </w:r>
      <w:r w:rsidRPr="00DA722F">
        <w:rPr>
          <w:sz w:val="28"/>
          <w:szCs w:val="28"/>
        </w:rPr>
        <w:t xml:space="preserve">Сотрудники Контрольно-счетной палаты </w:t>
      </w:r>
      <w:r>
        <w:rPr>
          <w:sz w:val="28"/>
          <w:szCs w:val="28"/>
        </w:rPr>
        <w:t xml:space="preserve">регулярно </w:t>
      </w:r>
      <w:r w:rsidRPr="00DC7A4E">
        <w:rPr>
          <w:sz w:val="28"/>
          <w:szCs w:val="28"/>
          <w:lang w:eastAsia="ar-SA"/>
        </w:rPr>
        <w:t>оказывают вещевую и продовольственную помощь военнослужащим, принимают участие в акциях по сбору средств и гуманитарной помощи для военнослужащих, направленных в зону проведен</w:t>
      </w:r>
      <w:r>
        <w:rPr>
          <w:sz w:val="28"/>
          <w:szCs w:val="28"/>
          <w:lang w:eastAsia="ar-SA"/>
        </w:rPr>
        <w:t xml:space="preserve">ия специальной военной операции, в том числе организованном </w:t>
      </w:r>
      <w:r w:rsidRPr="00DC7A4E">
        <w:rPr>
          <w:sz w:val="28"/>
          <w:szCs w:val="28"/>
          <w:lang w:eastAsia="ar-SA"/>
        </w:rPr>
        <w:t xml:space="preserve">местной общественной организацией ветеранов (пенсионеров) войны, труда, вооруженных сил и </w:t>
      </w:r>
      <w:r w:rsidRPr="002172D0">
        <w:rPr>
          <w:sz w:val="28"/>
          <w:szCs w:val="28"/>
          <w:lang w:eastAsia="ar-SA"/>
        </w:rPr>
        <w:t>правоохранительных органов Петрозаводского городского округа.</w:t>
      </w:r>
    </w:p>
    <w:p w:rsidR="00675ED3" w:rsidRPr="002172D0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2172D0">
        <w:rPr>
          <w:sz w:val="28"/>
          <w:szCs w:val="28"/>
          <w:lang w:eastAsia="ar-SA"/>
        </w:rPr>
        <w:t xml:space="preserve">Контрольно-счетная палата является куратором </w:t>
      </w:r>
      <w:proofErr w:type="gramStart"/>
      <w:r w:rsidRPr="002172D0">
        <w:rPr>
          <w:sz w:val="28"/>
          <w:szCs w:val="28"/>
          <w:lang w:eastAsia="ar-SA"/>
        </w:rPr>
        <w:t>семей</w:t>
      </w:r>
      <w:proofErr w:type="gramEnd"/>
      <w:r w:rsidRPr="002172D0">
        <w:rPr>
          <w:sz w:val="28"/>
          <w:szCs w:val="28"/>
          <w:lang w:eastAsia="ar-SA"/>
        </w:rPr>
        <w:t xml:space="preserve">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</w:t>
      </w:r>
      <w:r>
        <w:rPr>
          <w:sz w:val="28"/>
          <w:szCs w:val="28"/>
          <w:lang w:eastAsia="ar-SA"/>
        </w:rPr>
        <w:t>.09.</w:t>
      </w:r>
      <w:r w:rsidRPr="002172D0">
        <w:rPr>
          <w:sz w:val="28"/>
          <w:szCs w:val="28"/>
          <w:lang w:eastAsia="ar-SA"/>
        </w:rPr>
        <w:t>2022 № 647 «Об объявлении частичной мобилизации в Российской Федерации».</w:t>
      </w:r>
    </w:p>
    <w:p w:rsidR="00675ED3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2172D0">
        <w:rPr>
          <w:sz w:val="28"/>
          <w:szCs w:val="28"/>
          <w:lang w:eastAsia="ar-SA"/>
        </w:rPr>
        <w:t xml:space="preserve">Работники Контрольно-счетной палаты принимали участие </w:t>
      </w:r>
      <w:r w:rsidRPr="005022CA">
        <w:rPr>
          <w:sz w:val="28"/>
          <w:szCs w:val="28"/>
          <w:lang w:eastAsia="ar-SA"/>
        </w:rPr>
        <w:t>в общегородских</w:t>
      </w:r>
      <w:r w:rsidRPr="00372609">
        <w:rPr>
          <w:sz w:val="28"/>
          <w:szCs w:val="28"/>
          <w:lang w:eastAsia="ar-SA"/>
        </w:rPr>
        <w:t xml:space="preserve"> субботниках.</w:t>
      </w:r>
      <w:r>
        <w:rPr>
          <w:sz w:val="28"/>
          <w:szCs w:val="28"/>
          <w:lang w:eastAsia="ar-SA"/>
        </w:rPr>
        <w:t xml:space="preserve"> </w:t>
      </w:r>
    </w:p>
    <w:p w:rsidR="00675ED3" w:rsidRPr="00767C2D" w:rsidRDefault="00675ED3" w:rsidP="00675ED3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767C2D">
        <w:rPr>
          <w:sz w:val="28"/>
          <w:szCs w:val="28"/>
          <w:lang w:eastAsia="ar-SA"/>
        </w:rPr>
        <w:t>21 апреля 2025 года сотрудники Контрольно-счетной палаты приняли участие в торжественном мероприятии, посвященном Дню местного самоуправления, организованном Администрацией Петрозаводского городского округа. На мероприятии от имени Главы Петрозаводского городского округа инспектору и главному специалисту-бухгалтеру аппарата Контрольно-счетной палаты вручены почетные грамоты.</w:t>
      </w:r>
    </w:p>
    <w:p w:rsidR="00675ED3" w:rsidRPr="000C6F15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767C2D">
        <w:rPr>
          <w:sz w:val="28"/>
          <w:szCs w:val="28"/>
        </w:rPr>
        <w:t>В отчетном периоде продолжена работа с муниципальным казенным учреждением Петрозаводского городского округа «Муниципальный архив</w:t>
      </w:r>
      <w:r w:rsidRPr="000C6F15">
        <w:rPr>
          <w:sz w:val="28"/>
          <w:szCs w:val="28"/>
        </w:rPr>
        <w:t xml:space="preserve"> г.</w:t>
      </w:r>
      <w:r>
        <w:rPr>
          <w:sz w:val="28"/>
          <w:szCs w:val="28"/>
        </w:rPr>
        <w:t> </w:t>
      </w:r>
      <w:r w:rsidRPr="000C6F15">
        <w:rPr>
          <w:sz w:val="28"/>
          <w:szCs w:val="28"/>
        </w:rPr>
        <w:t xml:space="preserve">Петрозаводска» по оформлению и подготовке дел Контрольно-счетной палаты согласно </w:t>
      </w:r>
      <w:r>
        <w:rPr>
          <w:sz w:val="28"/>
          <w:szCs w:val="28"/>
        </w:rPr>
        <w:t xml:space="preserve">утвержденной </w:t>
      </w:r>
      <w:r w:rsidRPr="000C6F15">
        <w:rPr>
          <w:sz w:val="28"/>
          <w:szCs w:val="28"/>
        </w:rPr>
        <w:t>номенклатуре</w:t>
      </w:r>
      <w:r>
        <w:rPr>
          <w:sz w:val="28"/>
          <w:szCs w:val="28"/>
        </w:rPr>
        <w:t xml:space="preserve"> дел</w:t>
      </w:r>
      <w:r w:rsidRPr="000C6F15">
        <w:rPr>
          <w:sz w:val="28"/>
          <w:szCs w:val="28"/>
        </w:rPr>
        <w:t>.</w:t>
      </w:r>
    </w:p>
    <w:p w:rsidR="00675ED3" w:rsidRPr="005C477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63266">
        <w:rPr>
          <w:sz w:val="28"/>
          <w:szCs w:val="28"/>
        </w:rPr>
        <w:t xml:space="preserve">В Контрольно-счетной палате проводились обучающие семинары для сотрудников, на которых рассматривались </w:t>
      </w:r>
      <w:r>
        <w:rPr>
          <w:sz w:val="28"/>
          <w:szCs w:val="28"/>
        </w:rPr>
        <w:t>о</w:t>
      </w:r>
      <w:r w:rsidRPr="005C477D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Pr="005C477D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5C477D">
        <w:rPr>
          <w:sz w:val="28"/>
          <w:szCs w:val="28"/>
        </w:rPr>
        <w:t xml:space="preserve">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</w:t>
      </w:r>
      <w:r>
        <w:rPr>
          <w:sz w:val="28"/>
          <w:szCs w:val="28"/>
        </w:rPr>
        <w:t>025 году (за отчетный 2024 год); и</w:t>
      </w:r>
      <w:r w:rsidRPr="005C477D">
        <w:rPr>
          <w:sz w:val="28"/>
          <w:szCs w:val="28"/>
        </w:rPr>
        <w:t>зменения, внесенные в Закон Республики Карелия от 12.11.2007 № 1128-ЗРК «О некоторых вопросах правового положения лиц, замещающих муниципальные должности в органах местного самоу</w:t>
      </w:r>
      <w:r>
        <w:rPr>
          <w:sz w:val="28"/>
          <w:szCs w:val="28"/>
        </w:rPr>
        <w:t xml:space="preserve">правления в Республике </w:t>
      </w:r>
      <w:r w:rsidRPr="0039413F">
        <w:rPr>
          <w:sz w:val="28"/>
          <w:szCs w:val="28"/>
        </w:rPr>
        <w:t>Карелия»; методические</w:t>
      </w:r>
      <w:r w:rsidRPr="005C477D">
        <w:rPr>
          <w:sz w:val="28"/>
          <w:szCs w:val="28"/>
        </w:rPr>
        <w:t xml:space="preserve"> рекомендации Банка России «Все о </w:t>
      </w:r>
      <w:proofErr w:type="spellStart"/>
      <w:r w:rsidRPr="005C477D">
        <w:rPr>
          <w:sz w:val="28"/>
          <w:szCs w:val="28"/>
        </w:rPr>
        <w:t>самозапрете</w:t>
      </w:r>
      <w:proofErr w:type="spellEnd"/>
      <w:r w:rsidRPr="005C477D">
        <w:rPr>
          <w:sz w:val="28"/>
          <w:szCs w:val="28"/>
        </w:rPr>
        <w:t xml:space="preserve"> гражданина на заключение договоров кредитов (займов)</w:t>
      </w:r>
      <w:r>
        <w:rPr>
          <w:sz w:val="28"/>
          <w:szCs w:val="28"/>
        </w:rPr>
        <w:t>»</w:t>
      </w:r>
      <w:r w:rsidRPr="005C477D">
        <w:rPr>
          <w:sz w:val="28"/>
          <w:szCs w:val="28"/>
        </w:rPr>
        <w:t>.</w:t>
      </w:r>
    </w:p>
    <w:p w:rsidR="00675ED3" w:rsidRPr="000C6F15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63266">
        <w:rPr>
          <w:sz w:val="28"/>
          <w:szCs w:val="28"/>
        </w:rPr>
        <w:t xml:space="preserve">В </w:t>
      </w:r>
      <w:r w:rsidRPr="002172D0">
        <w:rPr>
          <w:sz w:val="28"/>
          <w:szCs w:val="28"/>
        </w:rPr>
        <w:t>соответствии с утвержденным порядком осуществления внутреннего финансового контроля и внутреннего финансового аудита должностными лицами Контрольно-счетной палаты проводилась постоянная работа в целях осуществления предварительного и текущего контроля. В рамках</w:t>
      </w:r>
      <w:r w:rsidRPr="000C6F15">
        <w:rPr>
          <w:sz w:val="28"/>
          <w:szCs w:val="28"/>
        </w:rPr>
        <w:t xml:space="preserve"> последующего </w:t>
      </w:r>
      <w:r w:rsidRPr="00AA24E5">
        <w:rPr>
          <w:sz w:val="28"/>
          <w:szCs w:val="28"/>
        </w:rPr>
        <w:t xml:space="preserve">контроля комиссией Контрольно-счетной палаты по внутреннему финансовому контролю в отчетном периоде проведено </w:t>
      </w:r>
      <w:r w:rsidRPr="000867F3">
        <w:rPr>
          <w:sz w:val="28"/>
          <w:szCs w:val="28"/>
        </w:rPr>
        <w:t>4 мероприятия</w:t>
      </w:r>
      <w:r w:rsidRPr="00AA24E5">
        <w:rPr>
          <w:sz w:val="28"/>
          <w:szCs w:val="28"/>
        </w:rPr>
        <w:t xml:space="preserve"> в соответствии с утвержденным планом.</w:t>
      </w:r>
    </w:p>
    <w:p w:rsidR="00675ED3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C6F15">
        <w:rPr>
          <w:sz w:val="28"/>
          <w:szCs w:val="28"/>
          <w:lang w:eastAsia="ar-SA"/>
        </w:rPr>
        <w:t>Контрольно-счетной палатой о</w:t>
      </w:r>
      <w:r w:rsidRPr="000C6F15">
        <w:rPr>
          <w:sz w:val="28"/>
          <w:szCs w:val="28"/>
        </w:rPr>
        <w:t xml:space="preserve">существлялось рассмотрение обращений государственных органов, органов местного самоуправления, депутатов Петрозаводского городского Совета, а также граждан в соответствии с Федеральным законом Российской Федерации от 02.05.2006 № 59-ФЗ «О </w:t>
      </w:r>
      <w:r>
        <w:rPr>
          <w:sz w:val="28"/>
          <w:szCs w:val="28"/>
        </w:rPr>
        <w:t>п</w:t>
      </w:r>
      <w:r w:rsidRPr="000C6F15">
        <w:rPr>
          <w:sz w:val="28"/>
          <w:szCs w:val="28"/>
        </w:rPr>
        <w:t>орядке рассмотрения обращений граждан в Российской Федерации».</w:t>
      </w:r>
      <w:r>
        <w:rPr>
          <w:sz w:val="28"/>
          <w:szCs w:val="28"/>
        </w:rPr>
        <w:t xml:space="preserve"> </w:t>
      </w:r>
      <w:r w:rsidRPr="005022CA">
        <w:rPr>
          <w:sz w:val="28"/>
          <w:szCs w:val="28"/>
        </w:rPr>
        <w:t>По всем обращениям граждан направлены ответы в срок, установленный Федеральным законом Российской Федерации от 02.05.2006 № 59-ФЗ «О порядке рассмотрения обращений граждан в Российской Федерации».</w:t>
      </w:r>
    </w:p>
    <w:p w:rsidR="00675ED3" w:rsidRPr="000C6F15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C6F15">
        <w:rPr>
          <w:sz w:val="28"/>
          <w:szCs w:val="28"/>
        </w:rPr>
        <w:t xml:space="preserve">В соответствии с частью 2 статьи 19 </w:t>
      </w:r>
      <w:r>
        <w:rPr>
          <w:sz w:val="28"/>
          <w:szCs w:val="28"/>
        </w:rPr>
        <w:t>Федерального з</w:t>
      </w:r>
      <w:r w:rsidRPr="000C6F15">
        <w:rPr>
          <w:sz w:val="28"/>
          <w:szCs w:val="28"/>
        </w:rPr>
        <w:t xml:space="preserve">акона </w:t>
      </w:r>
      <w:r>
        <w:rPr>
          <w:sz w:val="28"/>
          <w:szCs w:val="28"/>
        </w:rPr>
        <w:br/>
      </w:r>
      <w:r w:rsidRPr="000C6F15">
        <w:rPr>
          <w:sz w:val="28"/>
          <w:szCs w:val="28"/>
        </w:rPr>
        <w:t xml:space="preserve">№ 6-ФЗ </w:t>
      </w:r>
      <w:r w:rsidRPr="000C6F15">
        <w:rPr>
          <w:sz w:val="28"/>
          <w:szCs w:val="28"/>
          <w:lang w:eastAsia="ar-SA"/>
        </w:rPr>
        <w:t>Контрольно-счетной палатой п</w:t>
      </w:r>
      <w:r w:rsidRPr="000C6F15">
        <w:rPr>
          <w:sz w:val="28"/>
          <w:szCs w:val="28"/>
        </w:rPr>
        <w:t>одготовлен Отчет о деятельности Контрольно-</w:t>
      </w:r>
      <w:r w:rsidRPr="008446AF">
        <w:rPr>
          <w:sz w:val="28"/>
          <w:szCs w:val="28"/>
        </w:rPr>
        <w:t>счетной палаты за 202</w:t>
      </w:r>
      <w:r>
        <w:rPr>
          <w:sz w:val="28"/>
          <w:szCs w:val="28"/>
        </w:rPr>
        <w:t>4</w:t>
      </w:r>
      <w:r w:rsidRPr="008446AF">
        <w:rPr>
          <w:sz w:val="28"/>
          <w:szCs w:val="28"/>
        </w:rPr>
        <w:t xml:space="preserve"> год. Отчет рассмотрен на коллегии Контрольно-счетной палаты, утвержден Председателем Контрольно-счетной палаты и направлен 1</w:t>
      </w:r>
      <w:r>
        <w:rPr>
          <w:sz w:val="28"/>
          <w:szCs w:val="28"/>
        </w:rPr>
        <w:t>7</w:t>
      </w:r>
      <w:r w:rsidRPr="008446AF">
        <w:rPr>
          <w:sz w:val="28"/>
          <w:szCs w:val="28"/>
        </w:rPr>
        <w:t>.01.2024 в Петрозаводский городской Совет и Главе Петрозаводского городского округа. Петрозаводский городской Совет р</w:t>
      </w:r>
      <w:r w:rsidRPr="008446AF">
        <w:rPr>
          <w:bCs/>
          <w:sz w:val="28"/>
          <w:szCs w:val="28"/>
        </w:rPr>
        <w:t xml:space="preserve">ассмотрел отчет о деятельности </w:t>
      </w:r>
      <w:r w:rsidRPr="0082126F">
        <w:rPr>
          <w:bCs/>
          <w:sz w:val="28"/>
          <w:szCs w:val="28"/>
        </w:rPr>
        <w:t xml:space="preserve">Контрольно-счетной палаты и принял к сведению </w:t>
      </w:r>
      <w:r w:rsidRPr="0082126F">
        <w:rPr>
          <w:sz w:val="28"/>
          <w:szCs w:val="28"/>
        </w:rPr>
        <w:t>(</w:t>
      </w:r>
      <w:hyperlink r:id="rId9" w:history="1">
        <w:r w:rsidRPr="0082126F">
          <w:rPr>
            <w:rStyle w:val="ab"/>
            <w:sz w:val="28"/>
            <w:szCs w:val="28"/>
          </w:rPr>
          <w:t>Решение</w:t>
        </w:r>
      </w:hyperlink>
      <w:r w:rsidRPr="0082126F">
        <w:rPr>
          <w:sz w:val="28"/>
          <w:szCs w:val="28"/>
        </w:rPr>
        <w:t xml:space="preserve"> Петрозаводского городского Совета от 20.02.2025 </w:t>
      </w:r>
      <w:r>
        <w:rPr>
          <w:sz w:val="28"/>
          <w:szCs w:val="28"/>
        </w:rPr>
        <w:t xml:space="preserve">                     </w:t>
      </w:r>
      <w:r w:rsidRPr="0082126F">
        <w:rPr>
          <w:sz w:val="28"/>
          <w:szCs w:val="28"/>
        </w:rPr>
        <w:t>№ 29/32-477</w:t>
      </w:r>
      <w:r w:rsidRPr="000C6F15">
        <w:rPr>
          <w:sz w:val="28"/>
          <w:szCs w:val="28"/>
        </w:rPr>
        <w:t>).</w:t>
      </w:r>
    </w:p>
    <w:p w:rsidR="00675ED3" w:rsidRPr="000C6F15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0C6F15">
        <w:rPr>
          <w:sz w:val="28"/>
          <w:szCs w:val="28"/>
        </w:rPr>
        <w:t>Деятельность</w:t>
      </w:r>
      <w:r w:rsidRPr="000C6F15">
        <w:rPr>
          <w:sz w:val="28"/>
          <w:szCs w:val="28"/>
          <w:lang w:eastAsia="ar-SA"/>
        </w:rPr>
        <w:t xml:space="preserve"> Контрольно-счетной палаты освещалась в средствах массовой </w:t>
      </w:r>
      <w:r w:rsidRPr="00A67682">
        <w:rPr>
          <w:sz w:val="28"/>
          <w:szCs w:val="28"/>
          <w:lang w:eastAsia="ar-SA"/>
        </w:rPr>
        <w:t>информации, в том числе в информационной телекоммуникационной сети</w:t>
      </w:r>
      <w:r w:rsidRPr="00A67682">
        <w:rPr>
          <w:sz w:val="28"/>
          <w:szCs w:val="28"/>
        </w:rPr>
        <w:t xml:space="preserve"> Интернет. В Информационном бюллетене (периодическое печатное средств массовой информации органов местного самоуправления Петрозаводского городского округа) от 14.03.2025 № 229 опубликован «Отчет о деятельности Контрольно-счетной палаты Петрозаводского городского округа за 2024 год».</w:t>
      </w:r>
    </w:p>
    <w:p w:rsidR="00675ED3" w:rsidRPr="00082DA6" w:rsidRDefault="00675ED3" w:rsidP="00675ED3">
      <w:pPr>
        <w:pStyle w:val="a8"/>
        <w:ind w:firstLine="567"/>
        <w:jc w:val="both"/>
        <w:rPr>
          <w:sz w:val="28"/>
          <w:szCs w:val="28"/>
          <w:highlight w:val="yellow"/>
          <w:lang w:eastAsia="ar-SA"/>
        </w:rPr>
      </w:pPr>
      <w:r w:rsidRPr="00FE6AE3">
        <w:rPr>
          <w:sz w:val="28"/>
          <w:szCs w:val="28"/>
        </w:rPr>
        <w:t xml:space="preserve">На основании Положения о Контрольно-счетной палате, предложений Петрозаводского городского Совета и Главы Петрозаводского городского округа, стандарта организации деятельности «Планирование работы Контрольно-счетной палаты Петрозаводского городского округа», </w:t>
      </w:r>
      <w:r>
        <w:rPr>
          <w:sz w:val="28"/>
          <w:szCs w:val="28"/>
        </w:rPr>
        <w:t xml:space="preserve">в декабре 2025 года </w:t>
      </w:r>
      <w:r w:rsidRPr="00FE6AE3">
        <w:rPr>
          <w:sz w:val="28"/>
          <w:szCs w:val="28"/>
        </w:rPr>
        <w:t>сформирован план работы Контрольно-счетной палаты на 202</w:t>
      </w:r>
      <w:r>
        <w:rPr>
          <w:sz w:val="28"/>
          <w:szCs w:val="28"/>
        </w:rPr>
        <w:t xml:space="preserve">6 </w:t>
      </w:r>
      <w:r w:rsidRPr="00FE6AE3">
        <w:rPr>
          <w:sz w:val="28"/>
          <w:szCs w:val="28"/>
        </w:rPr>
        <w:t xml:space="preserve">год. </w:t>
      </w:r>
      <w:r w:rsidRPr="00FE6AE3">
        <w:rPr>
          <w:sz w:val="28"/>
          <w:szCs w:val="28"/>
          <w:lang w:eastAsia="ar-SA"/>
        </w:rPr>
        <w:t xml:space="preserve">План </w:t>
      </w:r>
      <w:r w:rsidRPr="00FE6AE3">
        <w:rPr>
          <w:sz w:val="28"/>
          <w:szCs w:val="28"/>
        </w:rPr>
        <w:t xml:space="preserve">работы рассмотрен на коллегии Контрольно-счетной палаты, утвержден Председателем Контрольно-счетной </w:t>
      </w:r>
      <w:r w:rsidRPr="00EE0355">
        <w:rPr>
          <w:sz w:val="28"/>
          <w:szCs w:val="28"/>
        </w:rPr>
        <w:t>палаты,</w:t>
      </w:r>
      <w:r w:rsidRPr="00FE6AE3">
        <w:rPr>
          <w:sz w:val="28"/>
          <w:szCs w:val="28"/>
        </w:rPr>
        <w:t xml:space="preserve"> направлен Главе Петрозаводского городского округа, в Петрозаводский городской Совет и </w:t>
      </w:r>
      <w:r w:rsidRPr="00FE6AE3">
        <w:rPr>
          <w:sz w:val="28"/>
          <w:szCs w:val="28"/>
          <w:lang w:eastAsia="ar-SA"/>
        </w:rPr>
        <w:t>размещен на официальном сайте Контрольно-счетной палаты в разделе «Деятельность».</w:t>
      </w:r>
    </w:p>
    <w:p w:rsidR="00675ED3" w:rsidRDefault="00675ED3" w:rsidP="00675ED3">
      <w:pPr>
        <w:pStyle w:val="a8"/>
        <w:ind w:firstLine="567"/>
        <w:jc w:val="both"/>
        <w:rPr>
          <w:bCs/>
          <w:color w:val="000000"/>
          <w:sz w:val="28"/>
          <w:szCs w:val="28"/>
        </w:rPr>
      </w:pPr>
      <w:r w:rsidRPr="000C6F15">
        <w:rPr>
          <w:bCs/>
          <w:color w:val="000000"/>
          <w:sz w:val="28"/>
          <w:szCs w:val="28"/>
        </w:rPr>
        <w:t>Подводя итоги деятельности Контрольно-счетной палаты за 202</w:t>
      </w:r>
      <w:r>
        <w:rPr>
          <w:bCs/>
          <w:color w:val="000000"/>
          <w:sz w:val="28"/>
          <w:szCs w:val="28"/>
        </w:rPr>
        <w:t>5</w:t>
      </w:r>
      <w:r w:rsidRPr="000C6F15">
        <w:rPr>
          <w:bCs/>
          <w:color w:val="000000"/>
          <w:sz w:val="28"/>
          <w:szCs w:val="28"/>
        </w:rPr>
        <w:t xml:space="preserve"> год, отме</w:t>
      </w:r>
      <w:r>
        <w:rPr>
          <w:bCs/>
          <w:color w:val="000000"/>
          <w:sz w:val="28"/>
          <w:szCs w:val="28"/>
        </w:rPr>
        <w:t>чаем</w:t>
      </w:r>
      <w:r w:rsidRPr="000C6F15">
        <w:rPr>
          <w:bCs/>
          <w:color w:val="000000"/>
          <w:sz w:val="28"/>
          <w:szCs w:val="28"/>
        </w:rPr>
        <w:t>, что полномочия, возложенные на Контрольно-счетную палату действующим законодательством и нормативными правовыми актами Петрозаводского городского округа</w:t>
      </w:r>
      <w:r>
        <w:rPr>
          <w:bCs/>
          <w:color w:val="000000"/>
          <w:sz w:val="28"/>
          <w:szCs w:val="28"/>
        </w:rPr>
        <w:t>,</w:t>
      </w:r>
      <w:r w:rsidRPr="000C6F15">
        <w:rPr>
          <w:bCs/>
          <w:color w:val="000000"/>
          <w:sz w:val="28"/>
          <w:szCs w:val="28"/>
        </w:rPr>
        <w:t xml:space="preserve"> реализованы в полном объеме.</w:t>
      </w:r>
    </w:p>
    <w:p w:rsidR="00675ED3" w:rsidRDefault="00675ED3" w:rsidP="00675ED3">
      <w:pPr>
        <w:pStyle w:val="a8"/>
        <w:ind w:firstLine="567"/>
        <w:jc w:val="both"/>
        <w:rPr>
          <w:bCs/>
          <w:color w:val="000000"/>
          <w:sz w:val="28"/>
          <w:szCs w:val="28"/>
        </w:rPr>
      </w:pPr>
    </w:p>
    <w:p w:rsidR="00675ED3" w:rsidRDefault="00675ED3" w:rsidP="00675ED3">
      <w:pPr>
        <w:pStyle w:val="a6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 деятельности в 2026 году</w:t>
      </w:r>
    </w:p>
    <w:p w:rsidR="00675ED3" w:rsidRDefault="00675ED3" w:rsidP="00675ED3">
      <w:pPr>
        <w:pStyle w:val="a8"/>
        <w:tabs>
          <w:tab w:val="left" w:pos="284"/>
        </w:tabs>
        <w:jc w:val="center"/>
        <w:rPr>
          <w:sz w:val="28"/>
          <w:szCs w:val="28"/>
        </w:rPr>
      </w:pPr>
    </w:p>
    <w:p w:rsidR="00675ED3" w:rsidRPr="006B199D" w:rsidRDefault="00675ED3" w:rsidP="00675ED3">
      <w:pPr>
        <w:pStyle w:val="a8"/>
        <w:ind w:firstLine="567"/>
        <w:jc w:val="both"/>
        <w:rPr>
          <w:sz w:val="28"/>
          <w:szCs w:val="28"/>
        </w:rPr>
      </w:pPr>
      <w:r w:rsidRPr="006B199D">
        <w:rPr>
          <w:sz w:val="28"/>
          <w:szCs w:val="28"/>
        </w:rPr>
        <w:t xml:space="preserve">Контрольно-счетная палата продолжает ориентировать свою деятельность на </w:t>
      </w:r>
      <w:r>
        <w:rPr>
          <w:sz w:val="28"/>
          <w:szCs w:val="28"/>
        </w:rPr>
        <w:t>с</w:t>
      </w:r>
      <w:r w:rsidRPr="00E13D98">
        <w:rPr>
          <w:sz w:val="28"/>
          <w:szCs w:val="28"/>
        </w:rPr>
        <w:t xml:space="preserve">одействие повышению эффективности управления </w:t>
      </w:r>
      <w:r>
        <w:rPr>
          <w:sz w:val="28"/>
          <w:szCs w:val="28"/>
        </w:rPr>
        <w:t>муниципальными ресурсами, п</w:t>
      </w:r>
      <w:r w:rsidRPr="0080785F">
        <w:rPr>
          <w:color w:val="000000"/>
          <w:sz w:val="28"/>
          <w:szCs w:val="28"/>
        </w:rPr>
        <w:t xml:space="preserve">овышение эффективности и результативности осуществления внешнего </w:t>
      </w:r>
      <w:r>
        <w:rPr>
          <w:color w:val="000000"/>
          <w:sz w:val="28"/>
          <w:szCs w:val="28"/>
        </w:rPr>
        <w:t>муниципального</w:t>
      </w:r>
      <w:r w:rsidRPr="0080785F">
        <w:rPr>
          <w:color w:val="000000"/>
          <w:sz w:val="28"/>
          <w:szCs w:val="28"/>
        </w:rPr>
        <w:t xml:space="preserve"> финансового контроля.</w:t>
      </w:r>
    </w:p>
    <w:p w:rsidR="00675ED3" w:rsidRPr="00116F6B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 xml:space="preserve">Основными направлениями деятельности Контрольно-счетной палаты в </w:t>
      </w:r>
      <w:r w:rsidRPr="00116F6B">
        <w:rPr>
          <w:color w:val="000000"/>
          <w:sz w:val="28"/>
          <w:szCs w:val="28"/>
        </w:rPr>
        <w:br/>
        <w:t>2026 году остаются:</w:t>
      </w:r>
    </w:p>
    <w:p w:rsidR="00675ED3" w:rsidRPr="00116F6B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>- осуществление контроля за формированием и исполнением бюджета Петрозаводского городского округа;</w:t>
      </w:r>
    </w:p>
    <w:p w:rsidR="00675ED3" w:rsidRPr="00116F6B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>- внедрение новых подходов в ходе проведения экспертиз муниципальных программ в условиях их реформирования;</w:t>
      </w:r>
    </w:p>
    <w:p w:rsidR="00675ED3" w:rsidRPr="00116F6B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>- анализ реализации национальных проектов на территории Петрозаводского городского округа, эффективности затрачиваемых на них муниципальных ресурсов, в том числе оценке достижения их показателей, результатов, обеспечения их сопоставимости с другими документами стратегического планирования округа, определению и устранению возможных рисков при их реализации;</w:t>
      </w:r>
    </w:p>
    <w:p w:rsidR="00675ED3" w:rsidRPr="00116F6B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>- осуществление контроля за полнотой реализации результатов контрольных и экспертно-аналитических мероприятий;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16F6B">
        <w:rPr>
          <w:color w:val="000000"/>
          <w:sz w:val="28"/>
          <w:szCs w:val="28"/>
        </w:rPr>
        <w:t>- выполнение предложений и рекомендаций, принятых мер по исполнению представлений Контрольно-счетной палаты, повышение востребованности предложений (рекомендаций) Контрольно-счетной палаты по результатам контрольных и экспертно-аналитических мероприятий.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80F49">
        <w:rPr>
          <w:color w:val="000000"/>
          <w:sz w:val="28"/>
          <w:szCs w:val="28"/>
        </w:rPr>
        <w:t>Существенное значение в 202</w:t>
      </w:r>
      <w:r>
        <w:rPr>
          <w:color w:val="000000"/>
          <w:sz w:val="28"/>
          <w:szCs w:val="28"/>
        </w:rPr>
        <w:t xml:space="preserve">6 </w:t>
      </w:r>
      <w:r w:rsidRPr="00C80F49">
        <w:rPr>
          <w:color w:val="000000"/>
          <w:sz w:val="28"/>
          <w:szCs w:val="28"/>
        </w:rPr>
        <w:t xml:space="preserve">году будет уделено вопросам </w:t>
      </w:r>
      <w:r>
        <w:rPr>
          <w:color w:val="000000"/>
          <w:sz w:val="28"/>
          <w:szCs w:val="28"/>
        </w:rPr>
        <w:t>противодействия коррупции,</w:t>
      </w:r>
      <w:r w:rsidRPr="005F56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планируется проведение оценки</w:t>
      </w:r>
      <w:r w:rsidRPr="006B199D">
        <w:rPr>
          <w:color w:val="000000"/>
          <w:sz w:val="28"/>
          <w:szCs w:val="28"/>
        </w:rPr>
        <w:t xml:space="preserve"> эффективности деятельности Петрозаводского городского округа по управлению муниципальным внутренним долгом и анализ состояния муниципального долга</w:t>
      </w:r>
      <w:r>
        <w:rPr>
          <w:color w:val="000000"/>
          <w:sz w:val="28"/>
          <w:szCs w:val="28"/>
        </w:rPr>
        <w:t>, а также анализ а</w:t>
      </w:r>
      <w:r w:rsidRPr="006B199D">
        <w:rPr>
          <w:color w:val="000000"/>
          <w:sz w:val="28"/>
          <w:szCs w:val="28"/>
        </w:rPr>
        <w:t>дминистрировани</w:t>
      </w:r>
      <w:r>
        <w:rPr>
          <w:color w:val="000000"/>
          <w:sz w:val="28"/>
          <w:szCs w:val="28"/>
        </w:rPr>
        <w:t>я</w:t>
      </w:r>
      <w:r w:rsidRPr="006B199D">
        <w:rPr>
          <w:color w:val="000000"/>
          <w:sz w:val="28"/>
          <w:szCs w:val="28"/>
        </w:rPr>
        <w:t xml:space="preserve"> доходов местного бюджета, в том числе эффективности мер, принимаемых для увеличения поступлений в бюджет</w:t>
      </w:r>
      <w:r>
        <w:rPr>
          <w:color w:val="000000"/>
          <w:sz w:val="28"/>
          <w:szCs w:val="28"/>
        </w:rPr>
        <w:t>.</w:t>
      </w:r>
    </w:p>
    <w:p w:rsidR="00675ED3" w:rsidRDefault="00675ED3" w:rsidP="00675ED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022CA">
        <w:rPr>
          <w:color w:val="000000"/>
          <w:sz w:val="28"/>
          <w:szCs w:val="28"/>
        </w:rPr>
        <w:t>Важным элементом деятельности Контрольно-счетной палаты продолжают оставаться вопросы взаимодействия со Счетной палатой Российской Федерации, Союзом МКСО, Контрольно-счетной палатой Республики Карелия и контрольно-счетными органами муниципальных образований Российской Федерации и Республики Карелия.</w:t>
      </w:r>
    </w:p>
    <w:p w:rsidR="00EC4A6A" w:rsidRDefault="00EC4A6A" w:rsidP="00BA106F">
      <w:pPr>
        <w:jc w:val="center"/>
        <w:rPr>
          <w:sz w:val="25"/>
          <w:szCs w:val="25"/>
        </w:rPr>
      </w:pPr>
    </w:p>
    <w:sectPr w:rsidR="00EC4A6A" w:rsidSect="00675ED3">
      <w:headerReference w:type="default" r:id="rId10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57F" w:rsidRDefault="007A657F" w:rsidP="00675ED3">
      <w:r>
        <w:separator/>
      </w:r>
    </w:p>
  </w:endnote>
  <w:endnote w:type="continuationSeparator" w:id="0">
    <w:p w:rsidR="007A657F" w:rsidRDefault="007A657F" w:rsidP="006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57F" w:rsidRDefault="007A657F" w:rsidP="00675ED3">
      <w:r>
        <w:separator/>
      </w:r>
    </w:p>
  </w:footnote>
  <w:footnote w:type="continuationSeparator" w:id="0">
    <w:p w:rsidR="007A657F" w:rsidRDefault="007A657F" w:rsidP="00675ED3">
      <w:r>
        <w:continuationSeparator/>
      </w:r>
    </w:p>
  </w:footnote>
  <w:footnote w:id="1">
    <w:p w:rsidR="00675ED3" w:rsidRPr="008664CF" w:rsidRDefault="00675ED3" w:rsidP="00675ED3">
      <w:pPr>
        <w:pStyle w:val="af0"/>
        <w:rPr>
          <w:rFonts w:ascii="Times New Roman" w:hAnsi="Times New Roman" w:cs="Times New Roman"/>
        </w:rPr>
      </w:pPr>
      <w:r w:rsidRPr="008664CF">
        <w:rPr>
          <w:rStyle w:val="af2"/>
          <w:rFonts w:ascii="Times New Roman" w:hAnsi="Times New Roman" w:cs="Times New Roman"/>
        </w:rPr>
        <w:footnoteRef/>
      </w:r>
      <w:r w:rsidRPr="008664CF">
        <w:rPr>
          <w:rFonts w:ascii="Times New Roman" w:hAnsi="Times New Roman" w:cs="Times New Roman"/>
        </w:rPr>
        <w:t xml:space="preserve"> Далее – отчет.</w:t>
      </w:r>
    </w:p>
  </w:footnote>
  <w:footnote w:id="2">
    <w:p w:rsidR="00675ED3" w:rsidRPr="008664CF" w:rsidRDefault="00675ED3" w:rsidP="00675ED3">
      <w:pPr>
        <w:pStyle w:val="af0"/>
        <w:rPr>
          <w:rStyle w:val="af2"/>
          <w:rFonts w:ascii="Times New Roman" w:hAnsi="Times New Roman" w:cs="Times New Roman"/>
        </w:rPr>
      </w:pPr>
      <w:r w:rsidRPr="008664CF">
        <w:rPr>
          <w:rStyle w:val="af2"/>
          <w:rFonts w:ascii="Times New Roman" w:hAnsi="Times New Roman" w:cs="Times New Roman"/>
        </w:rPr>
        <w:footnoteRef/>
      </w:r>
      <w:r w:rsidRPr="008664CF">
        <w:rPr>
          <w:rStyle w:val="af2"/>
          <w:rFonts w:ascii="Times New Roman" w:hAnsi="Times New Roman" w:cs="Times New Roman"/>
        </w:rPr>
        <w:t xml:space="preserve"> Далее – Контрольно-счетная палата.</w:t>
      </w:r>
    </w:p>
  </w:footnote>
  <w:footnote w:id="3">
    <w:p w:rsidR="00675ED3" w:rsidRPr="008664CF" w:rsidRDefault="00675ED3" w:rsidP="00675ED3">
      <w:pPr>
        <w:pStyle w:val="af0"/>
        <w:rPr>
          <w:rStyle w:val="af2"/>
          <w:rFonts w:ascii="Times New Roman" w:hAnsi="Times New Roman" w:cs="Times New Roman"/>
        </w:rPr>
      </w:pPr>
      <w:r w:rsidRPr="008664CF">
        <w:rPr>
          <w:rStyle w:val="af2"/>
          <w:rFonts w:ascii="Times New Roman" w:hAnsi="Times New Roman" w:cs="Times New Roman"/>
        </w:rPr>
        <w:footnoteRef/>
      </w:r>
      <w:r w:rsidRPr="008664CF">
        <w:rPr>
          <w:rStyle w:val="af2"/>
          <w:rFonts w:ascii="Times New Roman" w:hAnsi="Times New Roman" w:cs="Times New Roman"/>
        </w:rPr>
        <w:t xml:space="preserve"> Далее – Положение о Контрольно-счетной палате.</w:t>
      </w:r>
    </w:p>
  </w:footnote>
  <w:footnote w:id="4">
    <w:p w:rsidR="00675ED3" w:rsidRPr="008664CF" w:rsidRDefault="00675ED3" w:rsidP="00675ED3">
      <w:pPr>
        <w:pStyle w:val="af0"/>
        <w:jc w:val="both"/>
        <w:rPr>
          <w:rFonts w:ascii="Times New Roman" w:hAnsi="Times New Roman" w:cs="Times New Roman"/>
          <w:szCs w:val="24"/>
        </w:rPr>
      </w:pPr>
      <w:r w:rsidRPr="008664CF">
        <w:rPr>
          <w:rStyle w:val="af2"/>
          <w:rFonts w:ascii="Times New Roman" w:hAnsi="Times New Roman" w:cs="Times New Roman"/>
          <w:szCs w:val="24"/>
        </w:rPr>
        <w:footnoteRef/>
      </w:r>
      <w:r w:rsidRPr="008664CF">
        <w:rPr>
          <w:rFonts w:ascii="Times New Roman" w:hAnsi="Times New Roman" w:cs="Times New Roman"/>
          <w:szCs w:val="24"/>
        </w:rPr>
        <w:t xml:space="preserve"> Устав Петрозаводского городского округа принят Решением Петрозаводского городского Совета от </w:t>
      </w:r>
      <w:r w:rsidRPr="00675ED3">
        <w:rPr>
          <w:rFonts w:ascii="Times New Roman" w:hAnsi="Times New Roman" w:cs="Times New Roman"/>
          <w:sz w:val="18"/>
          <w:szCs w:val="18"/>
        </w:rPr>
        <w:t>19.10.1999 № XXIII-XXVI/418.</w:t>
      </w:r>
    </w:p>
  </w:footnote>
  <w:footnote w:id="5">
    <w:p w:rsidR="00675ED3" w:rsidRPr="008664CF" w:rsidRDefault="00675ED3" w:rsidP="00675ED3">
      <w:pPr>
        <w:pStyle w:val="af0"/>
        <w:jc w:val="both"/>
        <w:rPr>
          <w:rStyle w:val="af2"/>
          <w:rFonts w:ascii="Times New Roman" w:hAnsi="Times New Roman" w:cs="Times New Roman"/>
          <w:szCs w:val="24"/>
        </w:rPr>
      </w:pPr>
      <w:r w:rsidRPr="008664CF">
        <w:rPr>
          <w:rStyle w:val="af2"/>
          <w:rFonts w:ascii="Times New Roman" w:hAnsi="Times New Roman" w:cs="Times New Roman"/>
          <w:szCs w:val="24"/>
        </w:rPr>
        <w:footnoteRef/>
      </w:r>
      <w:r w:rsidRPr="008664CF">
        <w:rPr>
          <w:rStyle w:val="af2"/>
          <w:rFonts w:ascii="Times New Roman" w:hAnsi="Times New Roman" w:cs="Times New Roman"/>
          <w:szCs w:val="24"/>
        </w:rPr>
        <w:t xml:space="preserve"> Далее – Федеральный закон № 6-ФЗ.</w:t>
      </w:r>
    </w:p>
  </w:footnote>
  <w:footnote w:id="6">
    <w:p w:rsidR="00675ED3" w:rsidRPr="008664CF" w:rsidRDefault="00675ED3" w:rsidP="00675ED3">
      <w:pPr>
        <w:pStyle w:val="af0"/>
        <w:jc w:val="both"/>
        <w:rPr>
          <w:rStyle w:val="af2"/>
          <w:rFonts w:ascii="Times New Roman" w:hAnsi="Times New Roman" w:cs="Times New Roman"/>
          <w:szCs w:val="24"/>
        </w:rPr>
      </w:pPr>
      <w:r w:rsidRPr="008664CF">
        <w:rPr>
          <w:rStyle w:val="af2"/>
          <w:rFonts w:ascii="Times New Roman" w:hAnsi="Times New Roman" w:cs="Times New Roman"/>
          <w:szCs w:val="24"/>
        </w:rPr>
        <w:footnoteRef/>
      </w:r>
      <w:r w:rsidRPr="008664CF">
        <w:rPr>
          <w:rStyle w:val="af2"/>
          <w:rFonts w:ascii="Times New Roman" w:hAnsi="Times New Roman" w:cs="Times New Roman"/>
          <w:szCs w:val="24"/>
        </w:rPr>
        <w:t xml:space="preserve"> Далее – Федеральный закон № 44-ФЗ.</w:t>
      </w:r>
      <w:r w:rsidRPr="008664CF">
        <w:rPr>
          <w:rFonts w:ascii="Times New Roman" w:hAnsi="Times New Roman" w:cs="Times New Roman"/>
          <w:szCs w:val="24"/>
        </w:rPr>
        <w:t xml:space="preserve"> </w:t>
      </w:r>
    </w:p>
  </w:footnote>
  <w:footnote w:id="7">
    <w:p w:rsidR="00675ED3" w:rsidRPr="005B2260" w:rsidRDefault="00675ED3" w:rsidP="00675ED3">
      <w:pPr>
        <w:pStyle w:val="af0"/>
        <w:rPr>
          <w:rStyle w:val="af2"/>
          <w:rFonts w:ascii="Times New Roman" w:hAnsi="Times New Roman" w:cs="Times New Roman"/>
          <w:szCs w:val="24"/>
        </w:rPr>
      </w:pPr>
      <w:r w:rsidRPr="005B2260">
        <w:rPr>
          <w:rStyle w:val="af2"/>
          <w:rFonts w:ascii="Times New Roman" w:hAnsi="Times New Roman" w:cs="Times New Roman"/>
          <w:szCs w:val="24"/>
        </w:rPr>
        <w:footnoteRef/>
      </w:r>
      <w:r w:rsidRPr="005B2260">
        <w:rPr>
          <w:rStyle w:val="af2"/>
          <w:rFonts w:ascii="Times New Roman" w:hAnsi="Times New Roman" w:cs="Times New Roman"/>
          <w:szCs w:val="24"/>
        </w:rPr>
        <w:t xml:space="preserve"> Далее – план работы на 2025 год.</w:t>
      </w:r>
    </w:p>
  </w:footnote>
  <w:footnote w:id="8">
    <w:p w:rsidR="00675ED3" w:rsidRPr="005B2260" w:rsidRDefault="00675ED3" w:rsidP="00675ED3">
      <w:pPr>
        <w:pStyle w:val="af0"/>
        <w:rPr>
          <w:rFonts w:ascii="Times New Roman" w:hAnsi="Times New Roman" w:cs="Times New Roman"/>
          <w:szCs w:val="24"/>
        </w:rPr>
      </w:pPr>
      <w:r w:rsidRPr="005B2260">
        <w:rPr>
          <w:rStyle w:val="af2"/>
          <w:rFonts w:ascii="Times New Roman" w:hAnsi="Times New Roman" w:cs="Times New Roman"/>
          <w:szCs w:val="24"/>
        </w:rPr>
        <w:footnoteRef/>
      </w:r>
      <w:r w:rsidRPr="005B2260">
        <w:rPr>
          <w:rFonts w:ascii="Times New Roman" w:hAnsi="Times New Roman" w:cs="Times New Roman"/>
          <w:szCs w:val="24"/>
        </w:rPr>
        <w:t xml:space="preserve"> Далее – Администрация.</w:t>
      </w:r>
    </w:p>
  </w:footnote>
  <w:footnote w:id="9">
    <w:p w:rsidR="00675ED3" w:rsidRPr="001156C9" w:rsidRDefault="00675ED3" w:rsidP="00675ED3">
      <w:pPr>
        <w:pStyle w:val="af0"/>
        <w:jc w:val="both"/>
        <w:rPr>
          <w:rFonts w:ascii="Times New Roman" w:hAnsi="Times New Roman" w:cs="Times New Roman"/>
          <w:szCs w:val="24"/>
        </w:rPr>
      </w:pPr>
      <w:r w:rsidRPr="001156C9">
        <w:rPr>
          <w:rStyle w:val="af2"/>
          <w:rFonts w:ascii="Times New Roman" w:hAnsi="Times New Roman" w:cs="Times New Roman"/>
          <w:szCs w:val="24"/>
        </w:rPr>
        <w:footnoteRef/>
      </w:r>
      <w:r w:rsidRPr="001156C9">
        <w:rPr>
          <w:rFonts w:ascii="Times New Roman" w:hAnsi="Times New Roman" w:cs="Times New Roman"/>
          <w:szCs w:val="24"/>
        </w:rPr>
        <w:t xml:space="preserve"> Классификатор нарушений, выявляемых в ходе внешнего государственного аудита (контроля), утвержден постановлением Коллегии Счетной палаты Российской Федерации от 21.12.2021 № 14ПК, одобрен Советом контрольно-счетных органов при Счетной палате Российской Федерации 22.12.2021 (протокол № 11-СКСО).</w:t>
      </w:r>
    </w:p>
  </w:footnote>
  <w:footnote w:id="10">
    <w:p w:rsidR="00675ED3" w:rsidRPr="002F7170" w:rsidRDefault="00675ED3" w:rsidP="00675ED3">
      <w:pPr>
        <w:pStyle w:val="af0"/>
        <w:ind w:firstLine="567"/>
        <w:rPr>
          <w:rFonts w:ascii="Times New Roman" w:hAnsi="Times New Roman" w:cs="Times New Roman"/>
          <w:szCs w:val="24"/>
        </w:rPr>
      </w:pPr>
      <w:r w:rsidRPr="002F7170">
        <w:rPr>
          <w:rStyle w:val="af2"/>
          <w:rFonts w:ascii="Times New Roman" w:hAnsi="Times New Roman" w:cs="Times New Roman"/>
          <w:szCs w:val="24"/>
        </w:rPr>
        <w:footnoteRef/>
      </w:r>
      <w:r w:rsidRPr="002F7170">
        <w:rPr>
          <w:rFonts w:ascii="Times New Roman" w:hAnsi="Times New Roman" w:cs="Times New Roman"/>
          <w:szCs w:val="24"/>
        </w:rPr>
        <w:t xml:space="preserve"> Да</w:t>
      </w:r>
      <w:r w:rsidRPr="002F7170">
        <w:rPr>
          <w:rFonts w:ascii="Times New Roman" w:hAnsi="Times New Roman" w:cs="Times New Roman"/>
          <w:szCs w:val="24"/>
          <w:lang w:eastAsia="ar-SA"/>
        </w:rPr>
        <w:t>лее – официальный сайт.</w:t>
      </w:r>
    </w:p>
  </w:footnote>
  <w:footnote w:id="11">
    <w:p w:rsidR="00675ED3" w:rsidRPr="0008238D" w:rsidRDefault="00675ED3" w:rsidP="00675ED3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08238D">
        <w:rPr>
          <w:rStyle w:val="af2"/>
          <w:rFonts w:ascii="Times New Roman" w:hAnsi="Times New Roman" w:cs="Times New Roman"/>
        </w:rPr>
        <w:footnoteRef/>
      </w:r>
      <w:r w:rsidRPr="0008238D">
        <w:rPr>
          <w:rFonts w:ascii="Times New Roman" w:hAnsi="Times New Roman" w:cs="Times New Roman"/>
        </w:rPr>
        <w:t xml:space="preserve"> </w:t>
      </w:r>
      <w:r w:rsidRPr="0008238D">
        <w:rPr>
          <w:rFonts w:ascii="Times New Roman" w:eastAsia="Calibri" w:hAnsi="Times New Roman" w:cs="Times New Roman"/>
        </w:rPr>
        <w:t xml:space="preserve">Стандарт финансового контроля </w:t>
      </w:r>
      <w:r w:rsidRPr="0008238D">
        <w:rPr>
          <w:rFonts w:ascii="Times New Roman" w:hAnsi="Times New Roman" w:cs="Times New Roman"/>
          <w:bCs/>
        </w:rPr>
        <w:t xml:space="preserve">2.2 «Общие правила проведения контрольного мероприятия» </w:t>
      </w:r>
      <w:r w:rsidRPr="0008238D">
        <w:rPr>
          <w:rFonts w:ascii="Times New Roman" w:hAnsi="Times New Roman" w:cs="Times New Roman"/>
        </w:rPr>
        <w:t>утвержден приказом Председателя Контрольно-счетной палаты от 18.03.2022 № 05-р.</w:t>
      </w:r>
    </w:p>
  </w:footnote>
  <w:footnote w:id="12">
    <w:p w:rsidR="00675ED3" w:rsidRPr="00C233B9" w:rsidRDefault="00675ED3" w:rsidP="00675ED3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C233B9">
        <w:rPr>
          <w:rStyle w:val="af2"/>
          <w:rFonts w:ascii="Times New Roman" w:hAnsi="Times New Roman" w:cs="Times New Roman"/>
        </w:rPr>
        <w:footnoteRef/>
      </w:r>
      <w:r w:rsidRPr="00C233B9">
        <w:rPr>
          <w:rFonts w:ascii="Times New Roman" w:hAnsi="Times New Roman" w:cs="Times New Roman"/>
        </w:rPr>
        <w:t xml:space="preserve"> Далее – МУ ДО «Спортивная школа № 5».</w:t>
      </w:r>
    </w:p>
  </w:footnote>
  <w:footnote w:id="13">
    <w:p w:rsidR="00675ED3" w:rsidRPr="00C7578D" w:rsidRDefault="00675ED3" w:rsidP="00675ED3">
      <w:pPr>
        <w:pStyle w:val="af0"/>
        <w:jc w:val="both"/>
        <w:rPr>
          <w:rFonts w:ascii="Times New Roman" w:hAnsi="Times New Roman" w:cs="Times New Roman"/>
        </w:rPr>
      </w:pPr>
      <w:r w:rsidRPr="00C233B9">
        <w:rPr>
          <w:rStyle w:val="af2"/>
          <w:rFonts w:ascii="Times New Roman" w:hAnsi="Times New Roman" w:cs="Times New Roman"/>
        </w:rPr>
        <w:footnoteRef/>
      </w:r>
      <w:r w:rsidRPr="00C233B9">
        <w:rPr>
          <w:rFonts w:ascii="Times New Roman" w:hAnsi="Times New Roman" w:cs="Times New Roman"/>
        </w:rPr>
        <w:t xml:space="preserve"> Приказ Министерства финансов Российской Федерации </w:t>
      </w:r>
      <w:r w:rsidRPr="00C7578D">
        <w:rPr>
          <w:rFonts w:ascii="Times New Roman" w:hAnsi="Times New Roman" w:cs="Times New Roman"/>
        </w:rPr>
        <w:t>от 31.08.2018 № 186н «О Требованиях к составлению и утверждению плана финансово-хозяйственной деятельности государственного (муниципального) учреждения» (далее – Приказ № 186н).</w:t>
      </w:r>
    </w:p>
  </w:footnote>
  <w:footnote w:id="14">
    <w:p w:rsidR="00675ED3" w:rsidRPr="00C7578D" w:rsidRDefault="00675ED3" w:rsidP="00675ED3">
      <w:pPr>
        <w:contextualSpacing/>
        <w:jc w:val="both"/>
        <w:rPr>
          <w:sz w:val="20"/>
        </w:rPr>
      </w:pPr>
      <w:r w:rsidRPr="00C7578D">
        <w:rPr>
          <w:rStyle w:val="af2"/>
        </w:rPr>
        <w:footnoteRef/>
      </w:r>
      <w:r w:rsidRPr="00C7578D">
        <w:rPr>
          <w:sz w:val="20"/>
        </w:rPr>
        <w:t xml:space="preserve"> Постановление Администрации от 04.12.2019 № 3342 «Об утверждении порядка составления и утверждения планов финансово-хозяйственной деятельности муниципальных учреждений Петрозаводского городского округа» (далее – Постановление № 3342).</w:t>
      </w:r>
    </w:p>
  </w:footnote>
  <w:footnote w:id="15">
    <w:p w:rsidR="00675ED3" w:rsidRPr="00C233B9" w:rsidRDefault="00675ED3" w:rsidP="00675ED3">
      <w:pPr>
        <w:autoSpaceDE w:val="0"/>
        <w:autoSpaceDN w:val="0"/>
        <w:adjustRightInd w:val="0"/>
        <w:jc w:val="both"/>
        <w:rPr>
          <w:sz w:val="20"/>
        </w:rPr>
      </w:pPr>
      <w:r w:rsidRPr="00C7578D">
        <w:rPr>
          <w:rStyle w:val="af2"/>
        </w:rPr>
        <w:footnoteRef/>
      </w:r>
      <w:r w:rsidRPr="00C7578D">
        <w:rPr>
          <w:sz w:val="20"/>
        </w:rPr>
        <w:t xml:space="preserve"> Постановление Администрации от 06.10.2022 № 3232 «Об утверждении Порядка определения видов особо ценного движимого имущества муниципальных бюджетных и автономных учреждений Петрозаводского городского округа» (далее – Постановление № 3232).</w:t>
      </w:r>
    </w:p>
  </w:footnote>
  <w:footnote w:id="16">
    <w:p w:rsidR="00675ED3" w:rsidRPr="008349DE" w:rsidRDefault="00675ED3" w:rsidP="00675ED3">
      <w:pPr>
        <w:pStyle w:val="af0"/>
        <w:jc w:val="both"/>
        <w:rPr>
          <w:rFonts w:ascii="Times New Roman" w:hAnsi="Times New Roman" w:cs="Times New Roman"/>
        </w:rPr>
      </w:pPr>
      <w:r w:rsidRPr="008349DE">
        <w:rPr>
          <w:rStyle w:val="af2"/>
          <w:rFonts w:ascii="Times New Roman" w:hAnsi="Times New Roman" w:cs="Times New Roman"/>
        </w:rPr>
        <w:footnoteRef/>
      </w:r>
      <w:r w:rsidRPr="008349DE">
        <w:rPr>
          <w:rFonts w:ascii="Times New Roman" w:hAnsi="Times New Roman" w:cs="Times New Roman"/>
        </w:rPr>
        <w:t xml:space="preserve"> Далее – МУ «Петрозаводская ЦБС».</w:t>
      </w:r>
    </w:p>
  </w:footnote>
  <w:footnote w:id="17">
    <w:p w:rsidR="00675ED3" w:rsidRPr="008349DE" w:rsidRDefault="00675ED3" w:rsidP="00675ED3">
      <w:pPr>
        <w:pStyle w:val="af0"/>
        <w:jc w:val="both"/>
        <w:rPr>
          <w:rFonts w:ascii="Times New Roman" w:hAnsi="Times New Roman" w:cs="Times New Roman"/>
        </w:rPr>
      </w:pPr>
      <w:r w:rsidRPr="008349DE">
        <w:rPr>
          <w:rStyle w:val="af2"/>
          <w:rFonts w:ascii="Times New Roman" w:hAnsi="Times New Roman" w:cs="Times New Roman"/>
        </w:rPr>
        <w:footnoteRef/>
      </w:r>
      <w:r w:rsidRPr="008349DE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>ый</w:t>
      </w:r>
      <w:r w:rsidRPr="008349DE">
        <w:rPr>
          <w:rFonts w:ascii="Times New Roman" w:hAnsi="Times New Roman" w:cs="Times New Roman"/>
        </w:rPr>
        <w:t xml:space="preserve"> закон от 06.12.2011 № 402-ФЗ «О бухгалтерском учете»</w:t>
      </w:r>
      <w:r>
        <w:rPr>
          <w:rFonts w:ascii="Times New Roman" w:hAnsi="Times New Roman" w:cs="Times New Roman"/>
        </w:rPr>
        <w:t xml:space="preserve"> (д</w:t>
      </w:r>
      <w:r w:rsidRPr="008349DE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 xml:space="preserve">ее – Федеральный закон </w:t>
      </w:r>
      <w:r>
        <w:rPr>
          <w:rFonts w:ascii="Times New Roman" w:hAnsi="Times New Roman" w:cs="Times New Roman"/>
        </w:rPr>
        <w:br/>
        <w:t>№ 402-ФЗ).</w:t>
      </w:r>
    </w:p>
  </w:footnote>
  <w:footnote w:id="18">
    <w:p w:rsidR="00675ED3" w:rsidRPr="00650A93" w:rsidRDefault="00675ED3" w:rsidP="00675ED3">
      <w:pPr>
        <w:pStyle w:val="af0"/>
        <w:jc w:val="both"/>
        <w:rPr>
          <w:rFonts w:ascii="Times New Roman" w:hAnsi="Times New Roman" w:cs="Times New Roman"/>
        </w:rPr>
      </w:pPr>
      <w:r w:rsidRPr="00650A93">
        <w:rPr>
          <w:rStyle w:val="af2"/>
          <w:rFonts w:ascii="Times New Roman" w:hAnsi="Times New Roman" w:cs="Times New Roman"/>
        </w:rPr>
        <w:footnoteRef/>
      </w:r>
      <w:r w:rsidRPr="00650A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650A93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е</w:t>
      </w:r>
      <w:r w:rsidRPr="00650A93">
        <w:rPr>
          <w:rFonts w:ascii="Times New Roman" w:hAnsi="Times New Roman" w:cs="Times New Roman"/>
        </w:rPr>
        <w:t xml:space="preserve"> Администрации от 28.12.2022 № 4385 «Об утверждении положения об организации питания обучающихся в муниципальных бюджетных общеобразовательных учреждениях Петрозаводского городского округа»</w:t>
      </w:r>
      <w:r>
        <w:rPr>
          <w:rFonts w:ascii="Times New Roman" w:hAnsi="Times New Roman" w:cs="Times New Roman"/>
        </w:rPr>
        <w:t xml:space="preserve"> (далее – Постановление № 4385).</w:t>
      </w:r>
    </w:p>
  </w:footnote>
  <w:footnote w:id="19">
    <w:p w:rsidR="00675ED3" w:rsidRPr="00980D0B" w:rsidRDefault="00675ED3" w:rsidP="00675ED3">
      <w:pPr>
        <w:ind w:firstLine="567"/>
        <w:jc w:val="both"/>
        <w:rPr>
          <w:sz w:val="20"/>
        </w:rPr>
      </w:pPr>
      <w:r w:rsidRPr="00980D0B">
        <w:rPr>
          <w:rStyle w:val="af2"/>
        </w:rPr>
        <w:footnoteRef/>
      </w:r>
      <w:r w:rsidRPr="00980D0B">
        <w:rPr>
          <w:sz w:val="20"/>
        </w:rPr>
        <w:t xml:space="preserve"> </w:t>
      </w:r>
      <w:r w:rsidRPr="00980D0B">
        <w:rPr>
          <w:rFonts w:eastAsia="Calibri"/>
          <w:sz w:val="20"/>
        </w:rPr>
        <w:t>Стандарт финансового контроля 2.8 «Общие правила проведения экспертно-аналитических мероприятий» утвержден приказом Председателя Контрольно-счетной палаты от 14.12.2020 № 25-р.</w:t>
      </w:r>
    </w:p>
  </w:footnote>
  <w:footnote w:id="20">
    <w:p w:rsidR="00675ED3" w:rsidRPr="00980D0B" w:rsidRDefault="00675ED3" w:rsidP="00675ED3">
      <w:pPr>
        <w:pStyle w:val="af0"/>
        <w:ind w:firstLine="567"/>
        <w:rPr>
          <w:rFonts w:ascii="Times New Roman" w:hAnsi="Times New Roman" w:cs="Times New Roman"/>
        </w:rPr>
      </w:pPr>
      <w:r w:rsidRPr="00980D0B">
        <w:rPr>
          <w:rStyle w:val="af2"/>
          <w:rFonts w:ascii="Times New Roman" w:hAnsi="Times New Roman" w:cs="Times New Roman"/>
        </w:rPr>
        <w:footnoteRef/>
      </w:r>
      <w:r w:rsidRPr="00980D0B">
        <w:rPr>
          <w:rFonts w:ascii="Times New Roman" w:hAnsi="Times New Roman" w:cs="Times New Roman"/>
        </w:rPr>
        <w:t xml:space="preserve"> Далее – Порядок № 1383.</w:t>
      </w:r>
    </w:p>
  </w:footnote>
  <w:footnote w:id="21">
    <w:p w:rsidR="00675ED3" w:rsidRPr="00980D0B" w:rsidRDefault="00675ED3" w:rsidP="00675ED3">
      <w:pPr>
        <w:pStyle w:val="af0"/>
        <w:ind w:firstLine="567"/>
        <w:rPr>
          <w:rFonts w:ascii="Times New Roman" w:hAnsi="Times New Roman" w:cs="Times New Roman"/>
        </w:rPr>
      </w:pPr>
      <w:r w:rsidRPr="00980D0B">
        <w:rPr>
          <w:rStyle w:val="af2"/>
          <w:rFonts w:ascii="Times New Roman" w:hAnsi="Times New Roman" w:cs="Times New Roman"/>
        </w:rPr>
        <w:footnoteRef/>
      </w:r>
      <w:r w:rsidRPr="00980D0B">
        <w:rPr>
          <w:rFonts w:ascii="Times New Roman" w:hAnsi="Times New Roman" w:cs="Times New Roman"/>
        </w:rPr>
        <w:t xml:space="preserve"> Далее – Порядок № 2821.</w:t>
      </w:r>
    </w:p>
  </w:footnote>
  <w:footnote w:id="22">
    <w:p w:rsidR="00675ED3" w:rsidRPr="00FC4021" w:rsidRDefault="00675ED3" w:rsidP="00675ED3">
      <w:pPr>
        <w:pStyle w:val="af0"/>
        <w:ind w:firstLine="567"/>
        <w:rPr>
          <w:rFonts w:ascii="Times New Roman" w:hAnsi="Times New Roman" w:cs="Times New Roman"/>
        </w:rPr>
      </w:pPr>
      <w:r w:rsidRPr="00FC4021">
        <w:rPr>
          <w:rStyle w:val="af2"/>
          <w:rFonts w:ascii="Times New Roman" w:hAnsi="Times New Roman" w:cs="Times New Roman"/>
        </w:rPr>
        <w:footnoteRef/>
      </w:r>
      <w:r w:rsidRPr="00FC4021">
        <w:rPr>
          <w:rFonts w:ascii="Times New Roman" w:hAnsi="Times New Roman" w:cs="Times New Roman"/>
        </w:rPr>
        <w:t xml:space="preserve"> Далее – МУППЭС.</w:t>
      </w:r>
    </w:p>
  </w:footnote>
  <w:footnote w:id="23">
    <w:p w:rsidR="00675ED3" w:rsidRPr="00FC4021" w:rsidRDefault="00675ED3" w:rsidP="00675ED3">
      <w:pPr>
        <w:pStyle w:val="af0"/>
        <w:ind w:firstLine="567"/>
        <w:rPr>
          <w:rFonts w:ascii="Times New Roman" w:hAnsi="Times New Roman" w:cs="Times New Roman"/>
        </w:rPr>
      </w:pPr>
      <w:r w:rsidRPr="00FC4021">
        <w:rPr>
          <w:rStyle w:val="af2"/>
          <w:rFonts w:ascii="Times New Roman" w:hAnsi="Times New Roman" w:cs="Times New Roman"/>
        </w:rPr>
        <w:footnoteRef/>
      </w:r>
      <w:r w:rsidRPr="00FC4021">
        <w:rPr>
          <w:rFonts w:ascii="Times New Roman" w:hAnsi="Times New Roman" w:cs="Times New Roman"/>
        </w:rPr>
        <w:t xml:space="preserve"> Далее – ПМУП «Городской транспорт».</w:t>
      </w:r>
    </w:p>
  </w:footnote>
  <w:footnote w:id="24">
    <w:p w:rsidR="00675ED3" w:rsidRPr="007F407A" w:rsidRDefault="00675ED3" w:rsidP="00675ED3">
      <w:pPr>
        <w:pStyle w:val="af0"/>
        <w:rPr>
          <w:rFonts w:ascii="Times New Roman" w:hAnsi="Times New Roman" w:cs="Times New Roman"/>
        </w:rPr>
      </w:pPr>
      <w:r w:rsidRPr="007F407A">
        <w:rPr>
          <w:rStyle w:val="af2"/>
          <w:rFonts w:ascii="Times New Roman" w:hAnsi="Times New Roman" w:cs="Times New Roman"/>
        </w:rPr>
        <w:footnoteRef/>
      </w:r>
      <w:r w:rsidRPr="007F407A">
        <w:rPr>
          <w:rFonts w:ascii="Times New Roman" w:hAnsi="Times New Roman" w:cs="Times New Roman"/>
        </w:rPr>
        <w:t xml:space="preserve"> Далее – Союз МКСО.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919794"/>
      <w:docPartObj>
        <w:docPartGallery w:val="Page Numbers (Top of Page)"/>
        <w:docPartUnique/>
      </w:docPartObj>
    </w:sdtPr>
    <w:sdtContent>
      <w:p w:rsidR="00675ED3" w:rsidRDefault="00675E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5ED3" w:rsidRDefault="00675ED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DDA"/>
    <w:multiLevelType w:val="hybridMultilevel"/>
    <w:tmpl w:val="774A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BE3"/>
    <w:multiLevelType w:val="hybridMultilevel"/>
    <w:tmpl w:val="55BEB9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DA4EE7"/>
    <w:multiLevelType w:val="hybridMultilevel"/>
    <w:tmpl w:val="6F7E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1DFE"/>
    <w:multiLevelType w:val="hybridMultilevel"/>
    <w:tmpl w:val="FE9C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E16C2B"/>
    <w:multiLevelType w:val="hybridMultilevel"/>
    <w:tmpl w:val="9A7E395E"/>
    <w:lvl w:ilvl="0" w:tplc="F05482DC">
      <w:start w:val="1"/>
      <w:numFmt w:val="bullet"/>
      <w:lvlText w:val="∙"/>
      <w:lvlJc w:val="left"/>
      <w:pPr>
        <w:ind w:left="135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D9A2133"/>
    <w:multiLevelType w:val="hybridMultilevel"/>
    <w:tmpl w:val="821E19E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2B32861"/>
    <w:multiLevelType w:val="hybridMultilevel"/>
    <w:tmpl w:val="A498F6EA"/>
    <w:lvl w:ilvl="0" w:tplc="D22C94D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57AAC"/>
    <w:multiLevelType w:val="hybridMultilevel"/>
    <w:tmpl w:val="BCA48014"/>
    <w:lvl w:ilvl="0" w:tplc="525AD132">
      <w:start w:val="1"/>
      <w:numFmt w:val="bullet"/>
      <w:lvlText w:val=""/>
      <w:lvlJc w:val="left"/>
      <w:pPr>
        <w:ind w:left="12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D6135D5"/>
    <w:multiLevelType w:val="hybridMultilevel"/>
    <w:tmpl w:val="E0608260"/>
    <w:lvl w:ilvl="0" w:tplc="261EB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B35E1D"/>
    <w:multiLevelType w:val="hybridMultilevel"/>
    <w:tmpl w:val="C92C3F90"/>
    <w:lvl w:ilvl="0" w:tplc="D22C94D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FB6376D"/>
    <w:multiLevelType w:val="hybridMultilevel"/>
    <w:tmpl w:val="A5A2C112"/>
    <w:lvl w:ilvl="0" w:tplc="C3ECBA1E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7C84"/>
    <w:multiLevelType w:val="hybridMultilevel"/>
    <w:tmpl w:val="6CECF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70903"/>
    <w:multiLevelType w:val="hybridMultilevel"/>
    <w:tmpl w:val="E65E51C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45540F"/>
    <w:multiLevelType w:val="hybridMultilevel"/>
    <w:tmpl w:val="C57CCE66"/>
    <w:lvl w:ilvl="0" w:tplc="E62CCB5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38283F"/>
    <w:multiLevelType w:val="hybridMultilevel"/>
    <w:tmpl w:val="15D4C7EE"/>
    <w:lvl w:ilvl="0" w:tplc="5718C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CF2AC9"/>
    <w:multiLevelType w:val="hybridMultilevel"/>
    <w:tmpl w:val="0232923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9116F5F"/>
    <w:multiLevelType w:val="hybridMultilevel"/>
    <w:tmpl w:val="6BAC15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F117DD"/>
    <w:multiLevelType w:val="hybridMultilevel"/>
    <w:tmpl w:val="A31E5874"/>
    <w:lvl w:ilvl="0" w:tplc="0419000D">
      <w:start w:val="1"/>
      <w:numFmt w:val="bullet"/>
      <w:lvlText w:val=""/>
      <w:lvlJc w:val="left"/>
      <w:pPr>
        <w:ind w:left="43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8" w15:restartNumberingAfterBreak="0">
    <w:nsid w:val="76C07E7F"/>
    <w:multiLevelType w:val="hybridMultilevel"/>
    <w:tmpl w:val="6FAEDB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E91A66"/>
    <w:multiLevelType w:val="hybridMultilevel"/>
    <w:tmpl w:val="8AFA01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382825">
    <w:abstractNumId w:val="8"/>
  </w:num>
  <w:num w:numId="2" w16cid:durableId="1111970570">
    <w:abstractNumId w:val="16"/>
  </w:num>
  <w:num w:numId="3" w16cid:durableId="1869096447">
    <w:abstractNumId w:val="17"/>
  </w:num>
  <w:num w:numId="4" w16cid:durableId="503974603">
    <w:abstractNumId w:val="5"/>
  </w:num>
  <w:num w:numId="5" w16cid:durableId="449668311">
    <w:abstractNumId w:val="18"/>
  </w:num>
  <w:num w:numId="6" w16cid:durableId="1113668627">
    <w:abstractNumId w:val="19"/>
  </w:num>
  <w:num w:numId="7" w16cid:durableId="1615019617">
    <w:abstractNumId w:val="15"/>
  </w:num>
  <w:num w:numId="8" w16cid:durableId="1922177523">
    <w:abstractNumId w:val="13"/>
  </w:num>
  <w:num w:numId="9" w16cid:durableId="314993606">
    <w:abstractNumId w:val="3"/>
  </w:num>
  <w:num w:numId="10" w16cid:durableId="949818174">
    <w:abstractNumId w:val="14"/>
  </w:num>
  <w:num w:numId="11" w16cid:durableId="1929190771">
    <w:abstractNumId w:val="10"/>
  </w:num>
  <w:num w:numId="12" w16cid:durableId="1998338795">
    <w:abstractNumId w:val="12"/>
  </w:num>
  <w:num w:numId="13" w16cid:durableId="35593044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421681">
    <w:abstractNumId w:val="2"/>
  </w:num>
  <w:num w:numId="15" w16cid:durableId="666979410">
    <w:abstractNumId w:val="4"/>
  </w:num>
  <w:num w:numId="16" w16cid:durableId="812722132">
    <w:abstractNumId w:val="6"/>
  </w:num>
  <w:num w:numId="17" w16cid:durableId="911044170">
    <w:abstractNumId w:val="9"/>
  </w:num>
  <w:num w:numId="18" w16cid:durableId="82997828">
    <w:abstractNumId w:val="11"/>
  </w:num>
  <w:num w:numId="19" w16cid:durableId="2091152141">
    <w:abstractNumId w:val="0"/>
  </w:num>
  <w:num w:numId="20" w16cid:durableId="97992722">
    <w:abstractNumId w:val="1"/>
  </w:num>
  <w:num w:numId="21" w16cid:durableId="2120369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FB"/>
    <w:rsid w:val="00012DCE"/>
    <w:rsid w:val="00020874"/>
    <w:rsid w:val="00031430"/>
    <w:rsid w:val="000326C2"/>
    <w:rsid w:val="0005440C"/>
    <w:rsid w:val="000B62D8"/>
    <w:rsid w:val="000E47D4"/>
    <w:rsid w:val="000F2C94"/>
    <w:rsid w:val="00111F75"/>
    <w:rsid w:val="00130745"/>
    <w:rsid w:val="00197DD4"/>
    <w:rsid w:val="001A29B1"/>
    <w:rsid w:val="001B2435"/>
    <w:rsid w:val="001D219D"/>
    <w:rsid w:val="002119A7"/>
    <w:rsid w:val="00237DFF"/>
    <w:rsid w:val="00251152"/>
    <w:rsid w:val="002512CD"/>
    <w:rsid w:val="00280746"/>
    <w:rsid w:val="002A0DA4"/>
    <w:rsid w:val="002D2EC7"/>
    <w:rsid w:val="00300326"/>
    <w:rsid w:val="003466B2"/>
    <w:rsid w:val="003521FB"/>
    <w:rsid w:val="00352FD3"/>
    <w:rsid w:val="003736C3"/>
    <w:rsid w:val="003D59BC"/>
    <w:rsid w:val="003F7876"/>
    <w:rsid w:val="004135D0"/>
    <w:rsid w:val="0044677F"/>
    <w:rsid w:val="00493053"/>
    <w:rsid w:val="004B59FF"/>
    <w:rsid w:val="004C11AF"/>
    <w:rsid w:val="00516711"/>
    <w:rsid w:val="00571F2A"/>
    <w:rsid w:val="00575821"/>
    <w:rsid w:val="005B0F96"/>
    <w:rsid w:val="005C37EA"/>
    <w:rsid w:val="00675ED3"/>
    <w:rsid w:val="006766AC"/>
    <w:rsid w:val="00685180"/>
    <w:rsid w:val="00692AE1"/>
    <w:rsid w:val="00694074"/>
    <w:rsid w:val="006A6A69"/>
    <w:rsid w:val="006B3F9E"/>
    <w:rsid w:val="006E40D6"/>
    <w:rsid w:val="00710438"/>
    <w:rsid w:val="0071361B"/>
    <w:rsid w:val="00721C56"/>
    <w:rsid w:val="007517B3"/>
    <w:rsid w:val="007A657F"/>
    <w:rsid w:val="007D00C1"/>
    <w:rsid w:val="007F5F52"/>
    <w:rsid w:val="00812765"/>
    <w:rsid w:val="00825EC8"/>
    <w:rsid w:val="008506E0"/>
    <w:rsid w:val="008A4DF0"/>
    <w:rsid w:val="008B7517"/>
    <w:rsid w:val="008E6B88"/>
    <w:rsid w:val="008F1B08"/>
    <w:rsid w:val="008F77F9"/>
    <w:rsid w:val="0092285B"/>
    <w:rsid w:val="00951F71"/>
    <w:rsid w:val="00983602"/>
    <w:rsid w:val="009C068D"/>
    <w:rsid w:val="009D751F"/>
    <w:rsid w:val="009F33F4"/>
    <w:rsid w:val="00A1104F"/>
    <w:rsid w:val="00A122E3"/>
    <w:rsid w:val="00A2542B"/>
    <w:rsid w:val="00A257C8"/>
    <w:rsid w:val="00A64922"/>
    <w:rsid w:val="00AE3C24"/>
    <w:rsid w:val="00AF10E3"/>
    <w:rsid w:val="00B247FB"/>
    <w:rsid w:val="00B40460"/>
    <w:rsid w:val="00B442C3"/>
    <w:rsid w:val="00B92139"/>
    <w:rsid w:val="00B9455F"/>
    <w:rsid w:val="00B94F6F"/>
    <w:rsid w:val="00BA02C6"/>
    <w:rsid w:val="00BA106F"/>
    <w:rsid w:val="00BA367D"/>
    <w:rsid w:val="00BF781D"/>
    <w:rsid w:val="00C15367"/>
    <w:rsid w:val="00C423B6"/>
    <w:rsid w:val="00C66707"/>
    <w:rsid w:val="00C8314E"/>
    <w:rsid w:val="00CA3EBE"/>
    <w:rsid w:val="00CC0D4B"/>
    <w:rsid w:val="00D44A2E"/>
    <w:rsid w:val="00D714AD"/>
    <w:rsid w:val="00D721F0"/>
    <w:rsid w:val="00D856F6"/>
    <w:rsid w:val="00D85843"/>
    <w:rsid w:val="00D93FE0"/>
    <w:rsid w:val="00DA268D"/>
    <w:rsid w:val="00DA2F81"/>
    <w:rsid w:val="00DB1D56"/>
    <w:rsid w:val="00DE2C20"/>
    <w:rsid w:val="00DF133B"/>
    <w:rsid w:val="00E25B58"/>
    <w:rsid w:val="00E65B94"/>
    <w:rsid w:val="00E65EFA"/>
    <w:rsid w:val="00E66D87"/>
    <w:rsid w:val="00EA2008"/>
    <w:rsid w:val="00EC4A6A"/>
    <w:rsid w:val="00ED3E83"/>
    <w:rsid w:val="00F2473F"/>
    <w:rsid w:val="00F32E5F"/>
    <w:rsid w:val="00F52CE3"/>
    <w:rsid w:val="00F67105"/>
    <w:rsid w:val="00FD4C43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833"/>
  <w15:docId w15:val="{5474A05D-4EAC-400F-8DA0-37922501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97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34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99"/>
    <w:qFormat/>
    <w:rsid w:val="00D44A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CC0D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Emphasis"/>
    <w:basedOn w:val="a0"/>
    <w:uiPriority w:val="20"/>
    <w:qFormat/>
    <w:rsid w:val="00E25B58"/>
    <w:rPr>
      <w:rFonts w:ascii="Times New Roman" w:hAnsi="Times New Roman" w:cs="Times New Roman" w:hint="default"/>
      <w:b/>
      <w:bCs w:val="0"/>
      <w:i w:val="0"/>
      <w:iCs w:val="0"/>
      <w:strike w:val="0"/>
      <w:dstrike w:val="0"/>
      <w:sz w:val="24"/>
      <w:u w:val="none"/>
      <w:effect w:val="none"/>
    </w:rPr>
  </w:style>
  <w:style w:type="paragraph" w:customStyle="1" w:styleId="Default">
    <w:name w:val="Default"/>
    <w:rsid w:val="00675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675ED3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uiPriority w:val="99"/>
    <w:rsid w:val="00675ED3"/>
  </w:style>
  <w:style w:type="character" w:styleId="ab">
    <w:name w:val="Hyperlink"/>
    <w:basedOn w:val="a0"/>
    <w:unhideWhenUsed/>
    <w:rsid w:val="00675ED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75E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675ED3"/>
  </w:style>
  <w:style w:type="paragraph" w:styleId="ae">
    <w:name w:val="footer"/>
    <w:basedOn w:val="a"/>
    <w:link w:val="af"/>
    <w:uiPriority w:val="99"/>
    <w:unhideWhenUsed/>
    <w:rsid w:val="00675E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75ED3"/>
  </w:style>
  <w:style w:type="character" w:customStyle="1" w:styleId="a7">
    <w:name w:val="Абзац списка Знак"/>
    <w:link w:val="a6"/>
    <w:uiPriority w:val="99"/>
    <w:locked/>
    <w:rsid w:val="00675ED3"/>
  </w:style>
  <w:style w:type="paragraph" w:styleId="af0">
    <w:name w:val="footnote text"/>
    <w:basedOn w:val="a"/>
    <w:link w:val="af1"/>
    <w:uiPriority w:val="99"/>
    <w:unhideWhenUsed/>
    <w:rsid w:val="00675ED3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75E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75ED3"/>
    <w:rPr>
      <w:vertAlign w:val="superscript"/>
    </w:rPr>
  </w:style>
  <w:style w:type="paragraph" w:customStyle="1" w:styleId="formattext">
    <w:name w:val="formattext"/>
    <w:basedOn w:val="a"/>
    <w:rsid w:val="00675ED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pptz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BFDB7FA2AEB65C900BBF5C95FFAA259B1FC7AE486C2642F677CE87F0274D75B9228D2DEB5C583FE96A3sE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8A98-C727-4801-92C0-9F958D55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9340</Words>
  <Characters>53244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¥¡¥¤¥¢ </dc:creator>
  <cp:lastModifiedBy>Городской Совет</cp:lastModifiedBy>
  <cp:revision>2</cp:revision>
  <cp:lastPrinted>2026-03-02T08:41:00Z</cp:lastPrinted>
  <dcterms:created xsi:type="dcterms:W3CDTF">2026-03-05T08:06:00Z</dcterms:created>
  <dcterms:modified xsi:type="dcterms:W3CDTF">2026-03-05T08:06:00Z</dcterms:modified>
</cp:coreProperties>
</file>