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0588" w14:textId="60051980" w:rsidR="00630AB9" w:rsidRDefault="00AC6692" w:rsidP="00516B1A">
      <w:pPr>
        <w:tabs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Отчет постоянной контрольной комиссии</w:t>
      </w:r>
    </w:p>
    <w:p w14:paraId="25AD9AB2" w14:textId="30157355" w:rsidR="00AC6692" w:rsidRPr="000216A7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Петрозаводского городского Совета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 своей деятельности за</w:t>
      </w:r>
      <w:r w:rsidR="00C27E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C797C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первый</w:t>
      </w:r>
      <w:r w:rsidR="00986E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bCs/>
          <w:sz w:val="28"/>
          <w:szCs w:val="28"/>
        </w:rPr>
        <w:t>квартал 20</w:t>
      </w:r>
      <w:r w:rsidR="001859C9" w:rsidRPr="000216A7">
        <w:rPr>
          <w:rFonts w:ascii="Times New Roman" w:hAnsi="Times New Roman" w:cs="Times New Roman"/>
          <w:bCs/>
          <w:sz w:val="28"/>
          <w:szCs w:val="28"/>
        </w:rPr>
        <w:t>2</w:t>
      </w:r>
      <w:r w:rsidR="00DC797C">
        <w:rPr>
          <w:rFonts w:ascii="Times New Roman" w:hAnsi="Times New Roman" w:cs="Times New Roman"/>
          <w:bCs/>
          <w:sz w:val="28"/>
          <w:szCs w:val="28"/>
        </w:rPr>
        <w:t>6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</w:t>
      </w:r>
    </w:p>
    <w:p w14:paraId="101465D9" w14:textId="77777777" w:rsidR="00AC6692" w:rsidRPr="000216A7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3FEBC" w14:textId="66B5A535" w:rsidR="00497D05" w:rsidRPr="000216A7" w:rsidRDefault="00AC669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Постоянная контрольная комиссия Петрозаводского городского Совета (дале</w:t>
      </w:r>
      <w:r w:rsidR="00EA6B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е -</w:t>
      </w:r>
      <w:r w:rsidR="00EA1CD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контрольная комиссия) в пределах, установленных </w:t>
      </w:r>
      <w:r w:rsidR="00E32316"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законодательством,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осуществляет контроль за деятельностью Главы Петрозаводского городского округа, Администраци</w:t>
      </w:r>
      <w:r w:rsidR="00EA6B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Петрозаводского городского округа, контроль выполнения решений Петрозаводского городского Совета, </w:t>
      </w:r>
      <w:r w:rsidR="00112C7B" w:rsidRP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рабочих групп Петрозаводского городского Совета</w:t>
      </w:r>
      <w:r w:rsid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112C7B" w:rsidRP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постановлений и распоряжений Администрации Петрозаводского городского округа</w:t>
      </w:r>
      <w:r w:rsid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DA06862" w14:textId="33444991" w:rsidR="00AC6692" w:rsidRDefault="00AC669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течение отчетного периода контрольная комиссия осуществляла свою деятельность в соответствии с Уставом Петрозаводского городского округа, Регламентом Петрозаводского городского Совета, Положением о постоянной контрольной комиссии Петрозаводского городского Совета.</w:t>
      </w:r>
    </w:p>
    <w:p w14:paraId="6822FC38" w14:textId="252756C6" w:rsidR="00117F73" w:rsidRDefault="00C27ED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C797C">
        <w:rPr>
          <w:rFonts w:ascii="Times New Roman" w:hAnsi="Times New Roman" w:cs="Times New Roman"/>
          <w:sz w:val="28"/>
          <w:szCs w:val="28"/>
        </w:rPr>
        <w:t xml:space="preserve"> первом </w:t>
      </w:r>
      <w:r w:rsidR="002967F0" w:rsidRPr="002967F0">
        <w:rPr>
          <w:rFonts w:ascii="Times New Roman" w:hAnsi="Times New Roman" w:cs="Times New Roman"/>
          <w:sz w:val="28"/>
          <w:szCs w:val="28"/>
        </w:rPr>
        <w:t>квартале 202</w:t>
      </w:r>
      <w:r w:rsidR="00973B52">
        <w:rPr>
          <w:rFonts w:ascii="Times New Roman" w:hAnsi="Times New Roman" w:cs="Times New Roman"/>
          <w:sz w:val="28"/>
          <w:szCs w:val="28"/>
        </w:rPr>
        <w:t>6</w:t>
      </w:r>
      <w:r w:rsidR="002967F0" w:rsidRPr="002967F0">
        <w:rPr>
          <w:rFonts w:ascii="Times New Roman" w:hAnsi="Times New Roman" w:cs="Times New Roman"/>
          <w:sz w:val="28"/>
          <w:szCs w:val="28"/>
        </w:rPr>
        <w:t xml:space="preserve"> года контрольная комиссия рассм</w:t>
      </w:r>
      <w:r w:rsidR="002967F0">
        <w:rPr>
          <w:rFonts w:ascii="Times New Roman" w:hAnsi="Times New Roman" w:cs="Times New Roman"/>
          <w:sz w:val="28"/>
          <w:szCs w:val="28"/>
        </w:rPr>
        <w:t>отрела</w:t>
      </w:r>
      <w:r w:rsidR="002967F0" w:rsidRPr="002967F0"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14:paraId="46022DC2" w14:textId="77777777" w:rsidR="00DC797C" w:rsidRPr="00DC797C" w:rsidRDefault="004638B4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9013085"/>
      <w:r>
        <w:rPr>
          <w:rFonts w:ascii="Times New Roman" w:hAnsi="Times New Roman" w:cs="Times New Roman"/>
          <w:sz w:val="28"/>
          <w:szCs w:val="28"/>
        </w:rPr>
        <w:tab/>
      </w:r>
      <w:bookmarkStart w:id="1" w:name="_Hlk217901106"/>
      <w:bookmarkEnd w:id="0"/>
      <w:r w:rsidR="00DC797C" w:rsidRPr="00DC797C">
        <w:rPr>
          <w:rFonts w:ascii="Times New Roman" w:hAnsi="Times New Roman" w:cs="Times New Roman"/>
          <w:sz w:val="28"/>
          <w:szCs w:val="28"/>
        </w:rPr>
        <w:t>1. Анализ использования муниципального имущества, закрепленного за учреждениями, предприятиями, подведомственными Администрации Петрозаводского городского округа (выборочно).</w:t>
      </w:r>
    </w:p>
    <w:p w14:paraId="55D7624A" w14:textId="77777777" w:rsidR="00DC797C" w:rsidRPr="00DC797C" w:rsidRDefault="00DC797C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7C">
        <w:rPr>
          <w:rFonts w:ascii="Times New Roman" w:hAnsi="Times New Roman" w:cs="Times New Roman"/>
          <w:sz w:val="28"/>
          <w:szCs w:val="28"/>
        </w:rPr>
        <w:t>2. Проверка использования средств субсидии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граждан).</w:t>
      </w:r>
    </w:p>
    <w:p w14:paraId="0A4691FC" w14:textId="77777777" w:rsidR="00DC797C" w:rsidRPr="00DC797C" w:rsidRDefault="00DC797C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7C">
        <w:rPr>
          <w:rFonts w:ascii="Times New Roman" w:hAnsi="Times New Roman" w:cs="Times New Roman"/>
          <w:sz w:val="28"/>
          <w:szCs w:val="28"/>
        </w:rPr>
        <w:t>3. Проверка целевого и эффективного использования средств бюджета Петрозаводского городского округа, выделенных муниципальному бюджетному учреждению культуры Петрозаводского городского округа «Централизованная библиотечная система», в 2024 году.</w:t>
      </w:r>
    </w:p>
    <w:p w14:paraId="5176A363" w14:textId="77777777" w:rsidR="00DC797C" w:rsidRPr="00DC797C" w:rsidRDefault="00DC797C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7C">
        <w:rPr>
          <w:rFonts w:ascii="Times New Roman" w:hAnsi="Times New Roman" w:cs="Times New Roman"/>
          <w:sz w:val="28"/>
          <w:szCs w:val="28"/>
        </w:rPr>
        <w:t>4. Об использовании нежилого помещения по ул. Чернышевского, д. 5 МУ ДО «СШОР №5».</w:t>
      </w:r>
    </w:p>
    <w:p w14:paraId="3CCA9AD0" w14:textId="77777777" w:rsidR="00DC797C" w:rsidRPr="00DC797C" w:rsidRDefault="00DC797C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97C">
        <w:rPr>
          <w:rFonts w:ascii="Times New Roman" w:hAnsi="Times New Roman" w:cs="Times New Roman"/>
          <w:sz w:val="28"/>
          <w:szCs w:val="28"/>
        </w:rPr>
        <w:t xml:space="preserve">5. Отчет о выполнении Плана мероприятий по противодействию коррупции за 2025 год. </w:t>
      </w:r>
    </w:p>
    <w:p w14:paraId="59017C3D" w14:textId="77777777" w:rsidR="00953191" w:rsidRDefault="00953191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EA2F9" w14:textId="37F8A5E8" w:rsidR="005D2721" w:rsidRDefault="005D2721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21">
        <w:rPr>
          <w:rFonts w:ascii="Times New Roman" w:hAnsi="Times New Roman" w:cs="Times New Roman"/>
          <w:sz w:val="28"/>
          <w:szCs w:val="28"/>
        </w:rPr>
        <w:t>На заседании контрольной комиссии заместитель Председателя Контрольно-счетной палаты Петрозаводского городского округа представила членам постоянной контрольной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D2721">
        <w:rPr>
          <w:rFonts w:ascii="Times New Roman" w:hAnsi="Times New Roman" w:cs="Times New Roman"/>
          <w:sz w:val="28"/>
          <w:szCs w:val="28"/>
        </w:rPr>
        <w:t>нализ использования муниципального имущества, закрепленного за учреждениями, предприятиями, подведомственными Администрации Петрозаводского городского округа (выборочно).</w:t>
      </w:r>
    </w:p>
    <w:p w14:paraId="78DB9DD7" w14:textId="16849255" w:rsidR="005D2721" w:rsidRDefault="005D2721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721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 xml:space="preserve">ью </w:t>
      </w:r>
      <w:r w:rsidRPr="005D2721">
        <w:rPr>
          <w:rFonts w:ascii="Times New Roman" w:hAnsi="Times New Roman" w:cs="Times New Roman"/>
          <w:sz w:val="28"/>
          <w:szCs w:val="28"/>
        </w:rPr>
        <w:t>экспертно-аналитического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359">
        <w:rPr>
          <w:rFonts w:ascii="Times New Roman" w:hAnsi="Times New Roman" w:cs="Times New Roman"/>
          <w:sz w:val="28"/>
          <w:szCs w:val="28"/>
        </w:rPr>
        <w:t>являлся анализ</w:t>
      </w:r>
      <w:r w:rsidRPr="005D2721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E44359">
        <w:rPr>
          <w:rFonts w:ascii="Times New Roman" w:hAnsi="Times New Roman" w:cs="Times New Roman"/>
          <w:sz w:val="28"/>
          <w:szCs w:val="28"/>
        </w:rPr>
        <w:t>я</w:t>
      </w:r>
      <w:r w:rsidRPr="005D2721">
        <w:rPr>
          <w:rFonts w:ascii="Times New Roman" w:hAnsi="Times New Roman" w:cs="Times New Roman"/>
          <w:sz w:val="28"/>
          <w:szCs w:val="28"/>
        </w:rPr>
        <w:t xml:space="preserve"> муниципального имущества, переданного Петрозаводским муниципальным унитарным предприятиям «Петрозаводские энергетические системы»</w:t>
      </w:r>
      <w:r w:rsidR="0064476C">
        <w:rPr>
          <w:rFonts w:ascii="Times New Roman" w:hAnsi="Times New Roman" w:cs="Times New Roman"/>
          <w:sz w:val="28"/>
          <w:szCs w:val="28"/>
        </w:rPr>
        <w:t xml:space="preserve"> </w:t>
      </w:r>
      <w:r w:rsidRPr="005D2721">
        <w:rPr>
          <w:rFonts w:ascii="Times New Roman" w:hAnsi="Times New Roman" w:cs="Times New Roman"/>
          <w:sz w:val="28"/>
          <w:szCs w:val="28"/>
        </w:rPr>
        <w:t>и «Городской транспорт», и оценк</w:t>
      </w:r>
      <w:r w:rsidR="00E44359">
        <w:rPr>
          <w:rFonts w:ascii="Times New Roman" w:hAnsi="Times New Roman" w:cs="Times New Roman"/>
          <w:sz w:val="28"/>
          <w:szCs w:val="28"/>
        </w:rPr>
        <w:t>а</w:t>
      </w:r>
      <w:r w:rsidRPr="005D2721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муниципального имущества.</w:t>
      </w:r>
    </w:p>
    <w:p w14:paraId="1759CA90" w14:textId="23541C58" w:rsidR="0064476C" w:rsidRPr="0064476C" w:rsidRDefault="0064476C" w:rsidP="0064476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76C">
        <w:rPr>
          <w:rFonts w:ascii="Times New Roman" w:hAnsi="Times New Roman" w:cs="Times New Roman"/>
          <w:sz w:val="28"/>
          <w:szCs w:val="28"/>
        </w:rPr>
        <w:lastRenderedPageBreak/>
        <w:t>Исследуемый период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64476C">
        <w:rPr>
          <w:rFonts w:ascii="Times New Roman" w:hAnsi="Times New Roman" w:cs="Times New Roman"/>
          <w:sz w:val="28"/>
          <w:szCs w:val="28"/>
        </w:rPr>
        <w:t>: 2024 год и истекший период 2025 года (по состоянию на 01.10.2025).</w:t>
      </w:r>
    </w:p>
    <w:p w14:paraId="4A1884B0" w14:textId="5964FBDD" w:rsidR="0064476C" w:rsidRDefault="0064476C" w:rsidP="0064476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76C">
        <w:rPr>
          <w:rFonts w:ascii="Times New Roman" w:hAnsi="Times New Roman" w:cs="Times New Roman"/>
          <w:sz w:val="28"/>
          <w:szCs w:val="28"/>
        </w:rPr>
        <w:t xml:space="preserve">Проверка проводилась </w:t>
      </w:r>
      <w:r w:rsidR="00E44359">
        <w:rPr>
          <w:rFonts w:ascii="Times New Roman" w:hAnsi="Times New Roman" w:cs="Times New Roman"/>
          <w:sz w:val="28"/>
          <w:szCs w:val="28"/>
        </w:rPr>
        <w:t xml:space="preserve">Контрольно-счетной палатой Петрозаводского городского округа </w:t>
      </w:r>
      <w:r w:rsidRPr="0064476C">
        <w:rPr>
          <w:rFonts w:ascii="Times New Roman" w:hAnsi="Times New Roman" w:cs="Times New Roman"/>
          <w:sz w:val="28"/>
          <w:szCs w:val="28"/>
        </w:rPr>
        <w:t>выборочным способом.</w:t>
      </w:r>
    </w:p>
    <w:p w14:paraId="265CD50A" w14:textId="4C92F2EB" w:rsidR="00973B52" w:rsidRDefault="00137D49" w:rsidP="0064476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25766631"/>
      <w:r w:rsidRPr="00137D49">
        <w:rPr>
          <w:rFonts w:ascii="Times New Roman" w:hAnsi="Times New Roman" w:cs="Times New Roman"/>
          <w:sz w:val="28"/>
          <w:szCs w:val="28"/>
        </w:rPr>
        <w:t>В рамках контрольного мероприятия были установлены нарушения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bookmarkEnd w:id="2"/>
      <w:r w:rsidR="0064476C" w:rsidRPr="0064476C">
        <w:rPr>
          <w:rFonts w:ascii="Times New Roman" w:hAnsi="Times New Roman" w:cs="Times New Roman"/>
          <w:sz w:val="28"/>
          <w:szCs w:val="28"/>
        </w:rPr>
        <w:t>несоответстви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476C" w:rsidRPr="0064476C">
        <w:rPr>
          <w:rFonts w:ascii="Times New Roman" w:hAnsi="Times New Roman" w:cs="Times New Roman"/>
          <w:sz w:val="28"/>
          <w:szCs w:val="28"/>
        </w:rPr>
        <w:t xml:space="preserve"> данных карт реестра МУППЭС и ПМУП «Городской транспорт» с выписками из реестра муниципального имущества</w:t>
      </w:r>
      <w:r w:rsidR="00E44359">
        <w:rPr>
          <w:rFonts w:ascii="Times New Roman" w:hAnsi="Times New Roman" w:cs="Times New Roman"/>
          <w:sz w:val="28"/>
          <w:szCs w:val="28"/>
        </w:rPr>
        <w:t xml:space="preserve">, а также неэффективные расходы. </w:t>
      </w:r>
    </w:p>
    <w:p w14:paraId="716C8F34" w14:textId="7138AD4A" w:rsidR="0064476C" w:rsidRPr="0064476C" w:rsidRDefault="0064476C" w:rsidP="0064476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76C">
        <w:rPr>
          <w:rFonts w:ascii="Times New Roman" w:hAnsi="Times New Roman" w:cs="Times New Roman"/>
          <w:sz w:val="28"/>
          <w:szCs w:val="28"/>
        </w:rPr>
        <w:t>Расхождения по ПМУП «Городской транспорт» устранены в ходе экспертно-аналитического мероприятия.</w:t>
      </w:r>
    </w:p>
    <w:p w14:paraId="31E83325" w14:textId="1C2F38BD" w:rsidR="0064476C" w:rsidRDefault="00137D49" w:rsidP="00137D49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D49">
        <w:rPr>
          <w:rFonts w:ascii="Times New Roman" w:hAnsi="Times New Roman" w:cs="Times New Roman"/>
          <w:sz w:val="28"/>
          <w:szCs w:val="28"/>
        </w:rPr>
        <w:t>Информация принята членами контрольной комиссии к сведению.</w:t>
      </w:r>
    </w:p>
    <w:p w14:paraId="53D2ADD0" w14:textId="77777777" w:rsidR="0064476C" w:rsidRDefault="0064476C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AD689" w14:textId="1F31B95D" w:rsidR="0064476C" w:rsidRDefault="00953191" w:rsidP="00DC797C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91">
        <w:rPr>
          <w:rFonts w:ascii="Times New Roman" w:hAnsi="Times New Roman" w:cs="Times New Roman"/>
          <w:sz w:val="28"/>
          <w:szCs w:val="28"/>
        </w:rPr>
        <w:t>Далее на заседании контрольной комиссии аудитор Контрольно-счетной палаты Петрозаводского городского округа представила членам постоянной контрольной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проведенной п</w:t>
      </w:r>
      <w:r w:rsidRPr="00953191">
        <w:rPr>
          <w:rFonts w:ascii="Times New Roman" w:hAnsi="Times New Roman" w:cs="Times New Roman"/>
          <w:sz w:val="28"/>
          <w:szCs w:val="28"/>
        </w:rPr>
        <w:t>роверк</w:t>
      </w:r>
      <w:r w:rsidR="00973B52">
        <w:rPr>
          <w:rFonts w:ascii="Times New Roman" w:hAnsi="Times New Roman" w:cs="Times New Roman"/>
          <w:sz w:val="28"/>
          <w:szCs w:val="28"/>
        </w:rPr>
        <w:t>е</w:t>
      </w:r>
      <w:r w:rsidRPr="00953191">
        <w:rPr>
          <w:rFonts w:ascii="Times New Roman" w:hAnsi="Times New Roman" w:cs="Times New Roman"/>
          <w:sz w:val="28"/>
          <w:szCs w:val="28"/>
        </w:rPr>
        <w:t xml:space="preserve"> использования средств субсидии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граждан).</w:t>
      </w:r>
    </w:p>
    <w:p w14:paraId="5B098705" w14:textId="337F062F" w:rsidR="00953191" w:rsidRPr="00953191" w:rsidRDefault="00953191" w:rsidP="00953191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91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953191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Pr="00953191">
        <w:rPr>
          <w:rFonts w:ascii="Times New Roman" w:hAnsi="Times New Roman" w:cs="Times New Roman"/>
          <w:sz w:val="28"/>
          <w:szCs w:val="28"/>
        </w:rPr>
        <w:t xml:space="preserve"> оценка законности и эффективности использования средств субсидии на реализацию мероприятий государственной программы Республики Карелия «Совершенствование социальной защиты граждан» (в целях оказания адресной социальной помощи отдельным категориям граждан)».</w:t>
      </w:r>
    </w:p>
    <w:p w14:paraId="2F3A9AFB" w14:textId="2B1CF684" w:rsidR="00953191" w:rsidRPr="00953191" w:rsidRDefault="00953191" w:rsidP="00953191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91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3191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являлась</w:t>
      </w:r>
      <w:r w:rsidRPr="00953191">
        <w:rPr>
          <w:rFonts w:ascii="Times New Roman" w:hAnsi="Times New Roman" w:cs="Times New Roman"/>
          <w:sz w:val="28"/>
          <w:szCs w:val="28"/>
        </w:rPr>
        <w:t xml:space="preserve"> Администрация Петрозаводского городского округа.</w:t>
      </w:r>
    </w:p>
    <w:p w14:paraId="66CC8F4C" w14:textId="77777777" w:rsidR="00685378" w:rsidRDefault="00953191" w:rsidP="00953191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91">
        <w:rPr>
          <w:rFonts w:ascii="Times New Roman" w:hAnsi="Times New Roman" w:cs="Times New Roman"/>
          <w:sz w:val="28"/>
          <w:szCs w:val="28"/>
        </w:rPr>
        <w:t xml:space="preserve">Проверяемый период деятельности: 2024 год. </w:t>
      </w:r>
    </w:p>
    <w:p w14:paraId="708EC6F7" w14:textId="5EB30251" w:rsidR="00953191" w:rsidRDefault="00953191" w:rsidP="00953191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191">
        <w:rPr>
          <w:rFonts w:ascii="Times New Roman" w:hAnsi="Times New Roman" w:cs="Times New Roman"/>
          <w:sz w:val="28"/>
          <w:szCs w:val="28"/>
        </w:rPr>
        <w:t xml:space="preserve">Проверка проводилась </w:t>
      </w:r>
      <w:r w:rsidR="00E44359" w:rsidRPr="00E44359">
        <w:rPr>
          <w:rFonts w:ascii="Times New Roman" w:hAnsi="Times New Roman" w:cs="Times New Roman"/>
          <w:sz w:val="28"/>
          <w:szCs w:val="28"/>
        </w:rPr>
        <w:t>Контрольно-счетной палатой Петрозаводского городского округа</w:t>
      </w:r>
      <w:r w:rsidR="00E44359" w:rsidRPr="00E44359">
        <w:rPr>
          <w:rFonts w:ascii="Times New Roman" w:hAnsi="Times New Roman" w:cs="Times New Roman"/>
          <w:sz w:val="28"/>
          <w:szCs w:val="28"/>
        </w:rPr>
        <w:t xml:space="preserve"> </w:t>
      </w:r>
      <w:r w:rsidRPr="00953191">
        <w:rPr>
          <w:rFonts w:ascii="Times New Roman" w:hAnsi="Times New Roman" w:cs="Times New Roman"/>
          <w:sz w:val="28"/>
          <w:szCs w:val="28"/>
        </w:rPr>
        <w:t>выборочным методом.</w:t>
      </w:r>
    </w:p>
    <w:p w14:paraId="028B3880" w14:textId="146CCBA6" w:rsidR="00685378" w:rsidRPr="00685378" w:rsidRDefault="00685378" w:rsidP="00993DB0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685378">
        <w:rPr>
          <w:rFonts w:ascii="Times New Roman" w:hAnsi="Times New Roman" w:cs="Times New Roman"/>
          <w:sz w:val="28"/>
          <w:szCs w:val="28"/>
        </w:rPr>
        <w:t xml:space="preserve">В рамках контрольного мероприятия были установлены </w:t>
      </w:r>
      <w:r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>недостатки в части правового регулирования вопросов организации питания отдельных категорий обучающихся</w:t>
      </w:r>
      <w:r w:rsidR="00993DB0">
        <w:rPr>
          <w:rFonts w:ascii="Times New Roman" w:eastAsia="Calibri" w:hAnsi="Times New Roman" w:cs="Times New Roman"/>
          <w:sz w:val="28"/>
          <w:szCs w:val="28"/>
          <w:lang w:val="x-none"/>
        </w:rPr>
        <w:t>;</w:t>
      </w:r>
      <w:r w:rsidRPr="00685378">
        <w:rPr>
          <w:rFonts w:ascii="Times New Roman" w:eastAsia="Calibri" w:hAnsi="Times New Roman" w:cs="Times New Roman"/>
          <w:sz w:val="28"/>
          <w:szCs w:val="28"/>
        </w:rPr>
        <w:t xml:space="preserve"> в оформлении </w:t>
      </w:r>
      <w:r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>распорядительных документов об организации бесплатного питания в учреждениях</w:t>
      </w:r>
      <w:r w:rsidR="00993DB0">
        <w:rPr>
          <w:rFonts w:ascii="Times New Roman" w:eastAsia="Calibri" w:hAnsi="Times New Roman" w:cs="Times New Roman"/>
          <w:sz w:val="28"/>
          <w:szCs w:val="28"/>
          <w:lang w:val="x-none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>не установлены правила (порядки) регистрации документов, поступающих от родителей (законных представителей)</w:t>
      </w:r>
      <w:r w:rsidR="00993DB0">
        <w:rPr>
          <w:rFonts w:ascii="Times New Roman" w:eastAsia="Calibri" w:hAnsi="Times New Roman" w:cs="Times New Roman"/>
          <w:sz w:val="28"/>
          <w:szCs w:val="28"/>
          <w:lang w:val="x-none"/>
        </w:rPr>
        <w:t>;</w:t>
      </w:r>
      <w:r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ведения ежедневного поименного учета обучающихся, получающих питание, посредством заполнения табелей посещаемости</w:t>
      </w:r>
      <w:r w:rsidR="00993DB0">
        <w:rPr>
          <w:rFonts w:ascii="Times New Roman" w:eastAsia="Calibri" w:hAnsi="Times New Roman" w:cs="Times New Roman"/>
          <w:sz w:val="28"/>
          <w:szCs w:val="28"/>
          <w:lang w:val="x-none"/>
        </w:rPr>
        <w:t>;</w:t>
      </w:r>
      <w:r w:rsidR="00993DB0" w:rsidRPr="00993D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="00993DB0"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>не актуализировались</w:t>
      </w:r>
      <w:r w:rsidR="00993DB0" w:rsidRPr="00993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3DB0" w:rsidRPr="00685378">
        <w:rPr>
          <w:rFonts w:ascii="Times New Roman" w:eastAsia="Calibri" w:hAnsi="Times New Roman" w:cs="Times New Roman"/>
          <w:sz w:val="28"/>
          <w:szCs w:val="28"/>
        </w:rPr>
        <w:t>с</w:t>
      </w:r>
      <w:r w:rsidR="00993DB0"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>ведения о праве на обеспечение бесплатным питанием обучающихся</w:t>
      </w:r>
      <w:r w:rsidR="00993DB0">
        <w:rPr>
          <w:rFonts w:ascii="Times New Roman" w:eastAsia="Calibri" w:hAnsi="Times New Roman" w:cs="Times New Roman"/>
          <w:sz w:val="28"/>
          <w:szCs w:val="28"/>
          <w:lang w:val="x-none"/>
        </w:rPr>
        <w:t>; п</w:t>
      </w:r>
      <w:r w:rsidRPr="0068537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/>
        </w:rPr>
        <w:t>раво на получение бесплатного питания осуществлялось до предоставления подтверждающих документов или с превышением установленного срока</w:t>
      </w:r>
      <w:r w:rsidR="00993DB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x-none"/>
        </w:rPr>
        <w:t>; н</w:t>
      </w:r>
      <w:r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>е обеспечено надлежащее хранение документов, связанных с предоставлением питания обучающимся, в образовательной организации в течение пяти лет</w:t>
      </w:r>
      <w:r w:rsidR="00993DB0">
        <w:rPr>
          <w:rFonts w:ascii="Times New Roman" w:eastAsia="Calibri" w:hAnsi="Times New Roman" w:cs="Times New Roman"/>
          <w:sz w:val="28"/>
          <w:szCs w:val="28"/>
          <w:lang w:val="x-none"/>
        </w:rPr>
        <w:t>; у</w:t>
      </w:r>
      <w:r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становлены факты, </w:t>
      </w:r>
      <w:r w:rsidRPr="00685378">
        <w:rPr>
          <w:rFonts w:ascii="Times New Roman" w:eastAsia="Calibri" w:hAnsi="Times New Roman" w:cs="Times New Roman"/>
          <w:sz w:val="28"/>
          <w:szCs w:val="28"/>
        </w:rPr>
        <w:t xml:space="preserve">нецелевого </w:t>
      </w:r>
      <w:r w:rsidRPr="00685378">
        <w:rPr>
          <w:rFonts w:ascii="Times New Roman" w:eastAsia="Calibri" w:hAnsi="Times New Roman" w:cs="Times New Roman"/>
          <w:sz w:val="28"/>
          <w:szCs w:val="28"/>
          <w:lang w:val="x-none"/>
        </w:rPr>
        <w:t>использования средств, предоставленных из бюджета Республики Карелия бюджету Петрозаводского городского округа</w:t>
      </w:r>
      <w:r w:rsidR="00993DB0">
        <w:rPr>
          <w:rFonts w:ascii="Times New Roman" w:eastAsia="Calibri" w:hAnsi="Times New Roman" w:cs="Times New Roman"/>
          <w:sz w:val="28"/>
          <w:szCs w:val="28"/>
          <w:lang w:val="x-none"/>
        </w:rPr>
        <w:t>; в</w:t>
      </w:r>
      <w:r w:rsidRPr="00685378"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  <w:t xml:space="preserve">ыявлен ряд нарушений действующего законодательства о контрактной системе в сфере закупок. </w:t>
      </w:r>
    </w:p>
    <w:p w14:paraId="0C2C7AE9" w14:textId="51A0D69D" w:rsidR="00F2268A" w:rsidRPr="00F2268A" w:rsidRDefault="00F2268A" w:rsidP="00F2268A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A">
        <w:rPr>
          <w:rFonts w:ascii="Times New Roman" w:hAnsi="Times New Roman" w:cs="Times New Roman"/>
          <w:sz w:val="28"/>
          <w:szCs w:val="28"/>
        </w:rPr>
        <w:t xml:space="preserve">В адрес Администрации были направлены рекомендации об устранении нарушений. </w:t>
      </w:r>
    </w:p>
    <w:p w14:paraId="76AA741F" w14:textId="2CCD5A33" w:rsidR="00F2268A" w:rsidRDefault="00F2268A" w:rsidP="00F2268A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68A">
        <w:rPr>
          <w:rFonts w:ascii="Times New Roman" w:hAnsi="Times New Roman" w:cs="Times New Roman"/>
          <w:sz w:val="28"/>
          <w:szCs w:val="28"/>
        </w:rPr>
        <w:t>Информация принята членами контрольной комиссии к сведению</w:t>
      </w:r>
      <w:r w:rsidR="00973B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вопрос оставлен на контроле</w:t>
      </w:r>
      <w:r w:rsidR="00973B52" w:rsidRPr="00973B52">
        <w:rPr>
          <w:rFonts w:ascii="Times New Roman" w:hAnsi="Times New Roman" w:cs="Times New Roman"/>
          <w:sz w:val="28"/>
          <w:szCs w:val="28"/>
        </w:rPr>
        <w:t>.</w:t>
      </w:r>
    </w:p>
    <w:p w14:paraId="10FA2CCB" w14:textId="77777777" w:rsidR="00F2268A" w:rsidRDefault="00F2268A" w:rsidP="00F2268A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9F798" w14:textId="0399A9EA" w:rsidR="00F2268A" w:rsidRPr="002D7CF9" w:rsidRDefault="002D7CF9" w:rsidP="00F2268A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2D7CF9">
        <w:rPr>
          <w:rFonts w:ascii="Times New Roman" w:hAnsi="Times New Roman" w:cs="Times New Roman"/>
          <w:sz w:val="28"/>
          <w:szCs w:val="28"/>
        </w:rPr>
        <w:t>на заседании контрольной комиссии аудитор Контрольно-счетной палаты Петрозаводского городского округа представила членам постоянной контрольной комиссии информацию</w:t>
      </w:r>
      <w:r w:rsidRPr="002D7CF9"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проведенной п</w:t>
      </w:r>
      <w:r w:rsidRPr="002D7CF9">
        <w:rPr>
          <w:rFonts w:ascii="Times New Roman" w:hAnsi="Times New Roman" w:cs="Times New Roman"/>
          <w:sz w:val="28"/>
          <w:szCs w:val="28"/>
        </w:rPr>
        <w:t>роверк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D7CF9">
        <w:rPr>
          <w:rFonts w:ascii="Times New Roman" w:hAnsi="Times New Roman" w:cs="Times New Roman"/>
          <w:sz w:val="28"/>
          <w:szCs w:val="28"/>
        </w:rPr>
        <w:t xml:space="preserve"> целевого и эффективного использования средств бюджета Петрозаводского городского округа, выделенных муниципальному бюджетному учреждению культуры Петрозаводского городского округа «Централизованная библиотечная система», в 2024 году.</w:t>
      </w:r>
    </w:p>
    <w:p w14:paraId="093275EC" w14:textId="07A1B23A" w:rsidR="002D7CF9" w:rsidRPr="002D7CF9" w:rsidRDefault="002D7CF9" w:rsidP="002D7CF9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F9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D7CF9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Pr="002D7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D7CF9">
        <w:rPr>
          <w:rFonts w:ascii="Times New Roman" w:hAnsi="Times New Roman" w:cs="Times New Roman"/>
          <w:sz w:val="28"/>
          <w:szCs w:val="28"/>
        </w:rPr>
        <w:t>ценка эффективности и экономного использования средств бюджета Петрозаводского городского округа муниципальным бюджетным учреждением культуры Петрозаводского городского округа «Централизованная библиотечная система», в 2024 году.</w:t>
      </w:r>
    </w:p>
    <w:p w14:paraId="6229D220" w14:textId="7AC6253F" w:rsidR="002D7CF9" w:rsidRPr="002D7CF9" w:rsidRDefault="002D7CF9" w:rsidP="002D7CF9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F9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D7CF9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являлось</w:t>
      </w:r>
      <w:r w:rsidRPr="002D7CF9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культуры Петрозаводского городского округа «Централизованная библиотечная система».</w:t>
      </w:r>
    </w:p>
    <w:p w14:paraId="0DBC8251" w14:textId="77777777" w:rsidR="002D7CF9" w:rsidRDefault="002D7CF9" w:rsidP="002D7CF9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F9">
        <w:rPr>
          <w:rFonts w:ascii="Times New Roman" w:hAnsi="Times New Roman" w:cs="Times New Roman"/>
          <w:sz w:val="28"/>
          <w:szCs w:val="28"/>
        </w:rPr>
        <w:t>Проверяемый период деятельности: 2024 год.</w:t>
      </w:r>
    </w:p>
    <w:p w14:paraId="6D6841BB" w14:textId="1E8FCD1D" w:rsidR="00685378" w:rsidRDefault="002D7CF9" w:rsidP="002D7CF9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CF9">
        <w:rPr>
          <w:rFonts w:ascii="Times New Roman" w:hAnsi="Times New Roman" w:cs="Times New Roman"/>
          <w:sz w:val="28"/>
          <w:szCs w:val="28"/>
        </w:rPr>
        <w:t xml:space="preserve"> Проверка проводилась выборочным методом.</w:t>
      </w:r>
    </w:p>
    <w:p w14:paraId="6F0CC6D3" w14:textId="5D0A2786" w:rsidR="002D7CF9" w:rsidRPr="008E705E" w:rsidRDefault="002D7CF9" w:rsidP="00EA14A6">
      <w:pPr>
        <w:pStyle w:val="ad"/>
        <w:spacing w:line="276" w:lineRule="auto"/>
        <w:ind w:left="0" w:firstLine="567"/>
        <w:jc w:val="both"/>
        <w:rPr>
          <w:sz w:val="28"/>
          <w:szCs w:val="28"/>
        </w:rPr>
      </w:pPr>
      <w:r w:rsidRPr="00D8533A">
        <w:rPr>
          <w:spacing w:val="-12"/>
          <w:sz w:val="28"/>
          <w:szCs w:val="28"/>
        </w:rPr>
        <w:t>В ходе контрольного мероприятия выявлены нарушения</w:t>
      </w:r>
      <w:r>
        <w:rPr>
          <w:spacing w:val="-12"/>
          <w:sz w:val="28"/>
          <w:szCs w:val="28"/>
        </w:rPr>
        <w:t xml:space="preserve"> в части</w:t>
      </w:r>
      <w:r w:rsidRPr="00D76555">
        <w:rPr>
          <w:color w:val="000000" w:themeColor="text1"/>
          <w:sz w:val="28"/>
          <w:szCs w:val="28"/>
        </w:rPr>
        <w:t xml:space="preserve"> отсутств</w:t>
      </w:r>
      <w:r>
        <w:rPr>
          <w:color w:val="000000" w:themeColor="text1"/>
          <w:sz w:val="28"/>
          <w:szCs w:val="28"/>
        </w:rPr>
        <w:t>ия</w:t>
      </w:r>
      <w:r w:rsidRPr="00D76555">
        <w:rPr>
          <w:color w:val="000000" w:themeColor="text1"/>
          <w:sz w:val="28"/>
          <w:szCs w:val="28"/>
        </w:rPr>
        <w:t xml:space="preserve"> переч</w:t>
      </w:r>
      <w:r>
        <w:rPr>
          <w:color w:val="000000" w:themeColor="text1"/>
          <w:sz w:val="28"/>
          <w:szCs w:val="28"/>
        </w:rPr>
        <w:t>ня</w:t>
      </w:r>
      <w:r w:rsidRPr="00D76555">
        <w:rPr>
          <w:color w:val="000000" w:themeColor="text1"/>
          <w:sz w:val="28"/>
          <w:szCs w:val="28"/>
        </w:rPr>
        <w:t xml:space="preserve"> финансовых и бухгалтерских документов, </w:t>
      </w:r>
      <w:r>
        <w:rPr>
          <w:color w:val="000000" w:themeColor="text1"/>
          <w:sz w:val="28"/>
          <w:szCs w:val="28"/>
        </w:rPr>
        <w:t>по</w:t>
      </w:r>
      <w:r w:rsidRPr="00D76555">
        <w:rPr>
          <w:color w:val="000000" w:themeColor="text1"/>
          <w:sz w:val="28"/>
          <w:szCs w:val="28"/>
        </w:rPr>
        <w:t>длежащих текущему и постоянному хранению</w:t>
      </w:r>
      <w:r>
        <w:rPr>
          <w:color w:val="000000" w:themeColor="text1"/>
          <w:sz w:val="28"/>
          <w:szCs w:val="28"/>
        </w:rPr>
        <w:t xml:space="preserve">; </w:t>
      </w:r>
      <w:r w:rsidRPr="002D7CF9">
        <w:rPr>
          <w:sz w:val="28"/>
          <w:szCs w:val="28"/>
        </w:rPr>
        <w:t>размещения информации на официальном сайте в соответствии с требованиями приказа Министерства финансов</w:t>
      </w:r>
      <w:r>
        <w:rPr>
          <w:sz w:val="28"/>
          <w:szCs w:val="28"/>
        </w:rPr>
        <w:t xml:space="preserve"> </w:t>
      </w:r>
      <w:r w:rsidRPr="002D7CF9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; </w:t>
      </w:r>
      <w:r w:rsidRPr="00023822">
        <w:rPr>
          <w:color w:val="000000" w:themeColor="text1"/>
          <w:spacing w:val="-6"/>
          <w:sz w:val="28"/>
          <w:szCs w:val="28"/>
        </w:rPr>
        <w:t>не учтено оказание МУ «Петрозаводская ЦБС» платных услуг</w:t>
      </w:r>
      <w:r>
        <w:rPr>
          <w:color w:val="000000" w:themeColor="text1"/>
          <w:spacing w:val="-6"/>
          <w:sz w:val="28"/>
          <w:szCs w:val="28"/>
        </w:rPr>
        <w:t>; в</w:t>
      </w:r>
      <w:r w:rsidRPr="00863BE4">
        <w:rPr>
          <w:color w:val="000000" w:themeColor="text1"/>
          <w:sz w:val="28"/>
          <w:szCs w:val="28"/>
        </w:rPr>
        <w:t>ыявлены нарушения требований, установленных Порядком сост</w:t>
      </w:r>
      <w:r>
        <w:rPr>
          <w:color w:val="000000" w:themeColor="text1"/>
          <w:sz w:val="28"/>
          <w:szCs w:val="28"/>
        </w:rPr>
        <w:t xml:space="preserve">авления и утверждения плана ФХД; </w:t>
      </w:r>
      <w:r w:rsidR="00973B52">
        <w:rPr>
          <w:color w:val="000000" w:themeColor="text1"/>
          <w:sz w:val="28"/>
          <w:szCs w:val="28"/>
        </w:rPr>
        <w:t>в</w:t>
      </w:r>
      <w:r w:rsidRPr="004A087B">
        <w:rPr>
          <w:color w:val="000000" w:themeColor="text1"/>
          <w:sz w:val="28"/>
          <w:szCs w:val="28"/>
        </w:rPr>
        <w:t xml:space="preserve"> действующий Перечень особо ценного движимого имущества  </w:t>
      </w:r>
      <w:r>
        <w:rPr>
          <w:color w:val="000000" w:themeColor="text1"/>
          <w:sz w:val="28"/>
          <w:szCs w:val="28"/>
        </w:rPr>
        <w:t>МУ «Петрозаводская ЦБС»</w:t>
      </w:r>
      <w:r w:rsidRPr="004A087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было </w:t>
      </w:r>
      <w:r w:rsidRPr="004A087B">
        <w:rPr>
          <w:color w:val="000000" w:themeColor="text1"/>
          <w:sz w:val="28"/>
          <w:szCs w:val="28"/>
        </w:rPr>
        <w:t>включено имущество, не соответствующее критериям, установленным Порядком определения видов особо ценного движимого имущества муниципальных бюджетных и автономных учреждений Петрозаводского городского округа</w:t>
      </w:r>
      <w:r w:rsidR="00EA14A6">
        <w:rPr>
          <w:color w:val="000000" w:themeColor="text1"/>
          <w:sz w:val="28"/>
          <w:szCs w:val="28"/>
        </w:rPr>
        <w:t>; в</w:t>
      </w:r>
      <w:r>
        <w:rPr>
          <w:color w:val="000000" w:themeColor="text1"/>
          <w:sz w:val="28"/>
          <w:szCs w:val="28"/>
        </w:rPr>
        <w:t>ыявлены</w:t>
      </w:r>
      <w:r w:rsidRPr="0011344B">
        <w:rPr>
          <w:color w:val="000000" w:themeColor="text1"/>
          <w:sz w:val="28"/>
          <w:szCs w:val="28"/>
        </w:rPr>
        <w:t xml:space="preserve"> нарушения по оформлению результатов инвентаризации</w:t>
      </w:r>
      <w:r w:rsidR="00EA14A6">
        <w:rPr>
          <w:color w:val="000000" w:themeColor="text1"/>
          <w:sz w:val="28"/>
          <w:szCs w:val="28"/>
        </w:rPr>
        <w:t>; в</w:t>
      </w:r>
      <w:r w:rsidRPr="00EA65F5">
        <w:rPr>
          <w:color w:val="000000" w:themeColor="text1"/>
          <w:sz w:val="28"/>
          <w:szCs w:val="28"/>
        </w:rPr>
        <w:t xml:space="preserve">ыявлены нарушения в части бухгалтерского учета и оформления </w:t>
      </w:r>
      <w:r>
        <w:rPr>
          <w:color w:val="000000" w:themeColor="text1"/>
          <w:sz w:val="28"/>
          <w:szCs w:val="28"/>
        </w:rPr>
        <w:t>учетных документов (н</w:t>
      </w:r>
      <w:r w:rsidRPr="00EA65F5">
        <w:rPr>
          <w:color w:val="000000" w:themeColor="text1"/>
          <w:sz w:val="28"/>
          <w:szCs w:val="28"/>
        </w:rPr>
        <w:t>арушения устранены МУ «ЦБ № 4» в ходе проверки</w:t>
      </w:r>
      <w:r>
        <w:rPr>
          <w:color w:val="000000" w:themeColor="text1"/>
          <w:sz w:val="28"/>
          <w:szCs w:val="28"/>
        </w:rPr>
        <w:t>)</w:t>
      </w:r>
      <w:r w:rsidR="00EA14A6">
        <w:rPr>
          <w:color w:val="000000" w:themeColor="text1"/>
          <w:sz w:val="28"/>
          <w:szCs w:val="28"/>
        </w:rPr>
        <w:t>; вы</w:t>
      </w:r>
      <w:r w:rsidRPr="00A76A3B">
        <w:rPr>
          <w:color w:val="000000" w:themeColor="text1"/>
          <w:sz w:val="28"/>
          <w:szCs w:val="28"/>
        </w:rPr>
        <w:t xml:space="preserve">явлен ряд нарушений действующего законодательства о контрактной системе в сфере закупок. </w:t>
      </w:r>
    </w:p>
    <w:p w14:paraId="1DEE5FF5" w14:textId="7F451363" w:rsidR="00EA14A6" w:rsidRPr="00EA14A6" w:rsidRDefault="00EA14A6" w:rsidP="00EA14A6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A6">
        <w:rPr>
          <w:rFonts w:ascii="Times New Roman" w:hAnsi="Times New Roman" w:cs="Times New Roman"/>
          <w:sz w:val="28"/>
          <w:szCs w:val="28"/>
        </w:rPr>
        <w:t>В адрес Администрации и Учреждени</w:t>
      </w:r>
      <w:r w:rsidR="00973B52">
        <w:rPr>
          <w:rFonts w:ascii="Times New Roman" w:hAnsi="Times New Roman" w:cs="Times New Roman"/>
          <w:sz w:val="28"/>
          <w:szCs w:val="28"/>
        </w:rPr>
        <w:t>ю</w:t>
      </w:r>
      <w:r w:rsidRPr="00EA14A6">
        <w:rPr>
          <w:rFonts w:ascii="Times New Roman" w:hAnsi="Times New Roman" w:cs="Times New Roman"/>
          <w:sz w:val="28"/>
          <w:szCs w:val="28"/>
        </w:rPr>
        <w:t xml:space="preserve"> были направлены рекомендации об устранении нарушений. </w:t>
      </w:r>
    </w:p>
    <w:p w14:paraId="530946B4" w14:textId="699B2714" w:rsidR="00685378" w:rsidRDefault="00EA14A6" w:rsidP="00EA14A6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4A6">
        <w:rPr>
          <w:rFonts w:ascii="Times New Roman" w:hAnsi="Times New Roman" w:cs="Times New Roman"/>
          <w:sz w:val="28"/>
          <w:szCs w:val="28"/>
        </w:rPr>
        <w:t>Информация принята членами контрольной комиссии к сведению.</w:t>
      </w:r>
    </w:p>
    <w:p w14:paraId="0831B70A" w14:textId="77777777" w:rsidR="00EA14A6" w:rsidRDefault="00EA14A6" w:rsidP="00EA14A6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B819C6" w14:textId="2F9E5A62" w:rsidR="00EA14A6" w:rsidRDefault="00EA14A6" w:rsidP="00EA14A6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 докладом по вопросу «</w:t>
      </w:r>
      <w:r w:rsidRPr="00EA14A6">
        <w:rPr>
          <w:rFonts w:ascii="Times New Roman" w:hAnsi="Times New Roman" w:cs="Times New Roman"/>
          <w:sz w:val="28"/>
          <w:szCs w:val="28"/>
        </w:rPr>
        <w:t>Об использовании нежилого помещения по ул. Чернышевского, д. 5 МУ ДО «СШОР №5»</w:t>
      </w:r>
      <w:r w:rsidR="00982A87">
        <w:rPr>
          <w:rFonts w:ascii="Times New Roman" w:hAnsi="Times New Roman" w:cs="Times New Roman"/>
          <w:sz w:val="28"/>
          <w:szCs w:val="28"/>
        </w:rPr>
        <w:t xml:space="preserve"> выступил </w:t>
      </w:r>
      <w:r w:rsidR="00982A87" w:rsidRPr="00982A87">
        <w:rPr>
          <w:rFonts w:ascii="Times New Roman" w:hAnsi="Times New Roman" w:cs="Times New Roman"/>
          <w:sz w:val="28"/>
          <w:szCs w:val="28"/>
        </w:rPr>
        <w:t>начальник управления физической культуры, спорта и молодежной политики комитета социального развития Администрации Петрозаводского городского округа.</w:t>
      </w:r>
    </w:p>
    <w:p w14:paraId="7855BC98" w14:textId="5D76A582" w:rsidR="00982A87" w:rsidRDefault="00982A87" w:rsidP="00EA14A6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A87">
        <w:rPr>
          <w:rFonts w:ascii="Times New Roman" w:hAnsi="Times New Roman" w:cs="Times New Roman"/>
          <w:sz w:val="28"/>
          <w:szCs w:val="28"/>
        </w:rPr>
        <w:t>Информация принята членами контрольной комиссии к сведению</w:t>
      </w:r>
      <w:r w:rsidR="00E44359">
        <w:rPr>
          <w:rFonts w:ascii="Times New Roman" w:hAnsi="Times New Roman" w:cs="Times New Roman"/>
          <w:sz w:val="28"/>
          <w:szCs w:val="28"/>
        </w:rPr>
        <w:t>.</w:t>
      </w:r>
      <w:r w:rsidRPr="00982A8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8652D47" w14:textId="77777777" w:rsidR="00982A87" w:rsidRDefault="00982A87" w:rsidP="00EA14A6">
      <w:pPr>
        <w:tabs>
          <w:tab w:val="left" w:pos="720"/>
          <w:tab w:val="center" w:pos="2835"/>
          <w:tab w:val="center" w:pos="4830"/>
          <w:tab w:val="right" w:pos="10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25AF8C73" w14:textId="77777777" w:rsidR="00982A87" w:rsidRDefault="0031375B" w:rsidP="00982A87">
      <w:pPr>
        <w:pStyle w:val="22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Pr="0031375B">
        <w:rPr>
          <w:rFonts w:ascii="Times New Roman" w:hAnsi="Times New Roman" w:cs="Times New Roman"/>
          <w:sz w:val="28"/>
          <w:szCs w:val="28"/>
        </w:rPr>
        <w:t>на заседании контрольной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аппарата Петрозаводского городского Совета представила </w:t>
      </w:r>
      <w:r w:rsidR="00982A87" w:rsidRPr="00982A87">
        <w:rPr>
          <w:rFonts w:ascii="Times New Roman" w:hAnsi="Times New Roman" w:cs="Times New Roman"/>
          <w:sz w:val="28"/>
          <w:szCs w:val="28"/>
        </w:rPr>
        <w:t xml:space="preserve">отчет о выполнении Плана мероприятий по противодействию коррупции за 2025 год. </w:t>
      </w:r>
    </w:p>
    <w:p w14:paraId="106F42D2" w14:textId="1C37D9E9" w:rsidR="00CC00CB" w:rsidRDefault="00516B1A" w:rsidP="00982A87">
      <w:pPr>
        <w:pStyle w:val="22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16B1A">
        <w:rPr>
          <w:rFonts w:ascii="Times New Roman" w:hAnsi="Times New Roman" w:cs="Times New Roman"/>
          <w:sz w:val="28"/>
          <w:szCs w:val="28"/>
        </w:rPr>
        <w:t>Информация принята членами контрольной комиссии к сведению.</w:t>
      </w:r>
    </w:p>
    <w:p w14:paraId="54810149" w14:textId="77777777" w:rsidR="00CC00CB" w:rsidRDefault="00CC00CB" w:rsidP="009F3D60">
      <w:pPr>
        <w:pStyle w:val="22"/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A4F8468" w14:textId="3D876535" w:rsidR="00630E9E" w:rsidRPr="00630E9E" w:rsidRDefault="009641CB" w:rsidP="009F3D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88600"/>
          <w:sz w:val="28"/>
          <w:szCs w:val="28"/>
        </w:rPr>
      </w:pPr>
      <w:r w:rsidRPr="009641CB">
        <w:rPr>
          <w:rFonts w:ascii="Times New Roman" w:hAnsi="Times New Roman" w:cs="Times New Roman"/>
          <w:sz w:val="28"/>
          <w:szCs w:val="28"/>
        </w:rPr>
        <w:t>Также н</w:t>
      </w:r>
      <w:r w:rsidR="00C1774B" w:rsidRPr="009641CB">
        <w:rPr>
          <w:rFonts w:ascii="Times New Roman" w:hAnsi="Times New Roman" w:cs="Times New Roman"/>
          <w:sz w:val="28"/>
          <w:szCs w:val="28"/>
        </w:rPr>
        <w:t xml:space="preserve">а заседании контрольной комиссии </w:t>
      </w:r>
      <w:r w:rsidR="00CC2DAA">
        <w:rPr>
          <w:rFonts w:ascii="Times New Roman" w:hAnsi="Times New Roman" w:cs="Times New Roman"/>
          <w:sz w:val="28"/>
          <w:szCs w:val="28"/>
        </w:rPr>
        <w:t>в «Разном»</w:t>
      </w:r>
      <w:r w:rsidR="00CC2DAA" w:rsidRPr="00CC2DAA">
        <w:rPr>
          <w:rFonts w:ascii="Times New Roman" w:hAnsi="Times New Roman" w:cs="Times New Roman"/>
          <w:sz w:val="28"/>
          <w:szCs w:val="28"/>
        </w:rPr>
        <w:t xml:space="preserve"> </w:t>
      </w:r>
      <w:r w:rsidR="00056306" w:rsidRPr="00056306">
        <w:rPr>
          <w:rFonts w:ascii="Times New Roman" w:hAnsi="Times New Roman" w:cs="Times New Roman"/>
          <w:sz w:val="28"/>
          <w:szCs w:val="28"/>
        </w:rPr>
        <w:t>руководитель аппарата Петрозаводского городского Совета</w:t>
      </w:r>
      <w:r w:rsidR="00056306">
        <w:rPr>
          <w:rFonts w:ascii="Times New Roman" w:hAnsi="Times New Roman" w:cs="Times New Roman"/>
          <w:sz w:val="28"/>
          <w:szCs w:val="28"/>
        </w:rPr>
        <w:t xml:space="preserve"> выступила с информацией</w:t>
      </w:r>
      <w:r w:rsidR="00056306" w:rsidRPr="00056306">
        <w:rPr>
          <w:rFonts w:ascii="Times New Roman" w:hAnsi="Times New Roman" w:cs="Times New Roman"/>
          <w:sz w:val="28"/>
          <w:szCs w:val="28"/>
        </w:rPr>
        <w:t xml:space="preserve"> о произошедших в антикоррупционном законодательстве изменениях</w:t>
      </w:r>
      <w:r w:rsidR="00E44359">
        <w:rPr>
          <w:rFonts w:ascii="Times New Roman" w:hAnsi="Times New Roman" w:cs="Times New Roman"/>
          <w:sz w:val="28"/>
          <w:szCs w:val="28"/>
        </w:rPr>
        <w:t xml:space="preserve">, особенностях декларационной кампании 2026 года. </w:t>
      </w:r>
    </w:p>
    <w:sectPr w:rsidR="00630E9E" w:rsidRPr="00630E9E" w:rsidSect="00F501F7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3582" w14:textId="77777777" w:rsidR="00F778E3" w:rsidRDefault="00F778E3" w:rsidP="003A1F60">
      <w:pPr>
        <w:spacing w:after="0" w:line="240" w:lineRule="auto"/>
      </w:pPr>
      <w:r>
        <w:separator/>
      </w:r>
    </w:p>
  </w:endnote>
  <w:endnote w:type="continuationSeparator" w:id="0">
    <w:p w14:paraId="37B4D596" w14:textId="77777777" w:rsidR="00F778E3" w:rsidRDefault="00F778E3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A477" w14:textId="77777777" w:rsidR="00F778E3" w:rsidRDefault="00F778E3" w:rsidP="003A1F60">
      <w:pPr>
        <w:spacing w:after="0" w:line="240" w:lineRule="auto"/>
      </w:pPr>
      <w:r>
        <w:separator/>
      </w:r>
    </w:p>
  </w:footnote>
  <w:footnote w:type="continuationSeparator" w:id="0">
    <w:p w14:paraId="2589BC40" w14:textId="77777777" w:rsidR="00F778E3" w:rsidRDefault="00F778E3" w:rsidP="003A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71D"/>
    <w:multiLevelType w:val="hybridMultilevel"/>
    <w:tmpl w:val="029A0690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CB5414"/>
    <w:multiLevelType w:val="hybridMultilevel"/>
    <w:tmpl w:val="5A5CD4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564162"/>
    <w:multiLevelType w:val="hybridMultilevel"/>
    <w:tmpl w:val="156A02EE"/>
    <w:lvl w:ilvl="0" w:tplc="0419000D">
      <w:start w:val="1"/>
      <w:numFmt w:val="bullet"/>
      <w:lvlText w:val=""/>
      <w:lvlJc w:val="left"/>
      <w:pPr>
        <w:ind w:left="47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8C076C"/>
    <w:multiLevelType w:val="hybridMultilevel"/>
    <w:tmpl w:val="449A351A"/>
    <w:lvl w:ilvl="0" w:tplc="732E094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83E6009"/>
    <w:multiLevelType w:val="hybridMultilevel"/>
    <w:tmpl w:val="EC5C4A1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746766"/>
    <w:multiLevelType w:val="hybridMultilevel"/>
    <w:tmpl w:val="3AD2ED5A"/>
    <w:lvl w:ilvl="0" w:tplc="84E6F338">
      <w:start w:val="1"/>
      <w:numFmt w:val="upperRoman"/>
      <w:lvlText w:val="%1."/>
      <w:lvlJc w:val="left"/>
      <w:pPr>
        <w:ind w:left="1430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7306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896BDF"/>
    <w:multiLevelType w:val="hybridMultilevel"/>
    <w:tmpl w:val="C84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7637F"/>
    <w:multiLevelType w:val="hybridMultilevel"/>
    <w:tmpl w:val="85DAA2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3D92A33"/>
    <w:multiLevelType w:val="hybridMultilevel"/>
    <w:tmpl w:val="30AC80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23981562">
    <w:abstractNumId w:val="6"/>
  </w:num>
  <w:num w:numId="2" w16cid:durableId="607128635">
    <w:abstractNumId w:val="4"/>
  </w:num>
  <w:num w:numId="3" w16cid:durableId="573011427">
    <w:abstractNumId w:val="2"/>
  </w:num>
  <w:num w:numId="4" w16cid:durableId="1544832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11643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31626585">
    <w:abstractNumId w:val="2"/>
  </w:num>
  <w:num w:numId="7" w16cid:durableId="309555897">
    <w:abstractNumId w:val="5"/>
  </w:num>
  <w:num w:numId="8" w16cid:durableId="1198010118">
    <w:abstractNumId w:val="7"/>
  </w:num>
  <w:num w:numId="9" w16cid:durableId="522865778">
    <w:abstractNumId w:val="0"/>
  </w:num>
  <w:num w:numId="10" w16cid:durableId="1896968913">
    <w:abstractNumId w:val="1"/>
  </w:num>
  <w:num w:numId="11" w16cid:durableId="422074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0"/>
    <w:rsid w:val="00004CED"/>
    <w:rsid w:val="00013140"/>
    <w:rsid w:val="000216A7"/>
    <w:rsid w:val="00023FCA"/>
    <w:rsid w:val="0003503F"/>
    <w:rsid w:val="00045787"/>
    <w:rsid w:val="00056306"/>
    <w:rsid w:val="000625BD"/>
    <w:rsid w:val="00062CA4"/>
    <w:rsid w:val="00073795"/>
    <w:rsid w:val="00074FA8"/>
    <w:rsid w:val="00080B78"/>
    <w:rsid w:val="00080F4A"/>
    <w:rsid w:val="00081850"/>
    <w:rsid w:val="00085442"/>
    <w:rsid w:val="000A0CFB"/>
    <w:rsid w:val="000A5BD7"/>
    <w:rsid w:val="000C16A0"/>
    <w:rsid w:val="000C24C9"/>
    <w:rsid w:val="000C4D2F"/>
    <w:rsid w:val="000E71D8"/>
    <w:rsid w:val="000F007F"/>
    <w:rsid w:val="000F2EF6"/>
    <w:rsid w:val="000F4F49"/>
    <w:rsid w:val="0010799E"/>
    <w:rsid w:val="00112C7B"/>
    <w:rsid w:val="00117F73"/>
    <w:rsid w:val="00135D94"/>
    <w:rsid w:val="00137D49"/>
    <w:rsid w:val="00142E11"/>
    <w:rsid w:val="00146F02"/>
    <w:rsid w:val="00155ABA"/>
    <w:rsid w:val="001611DF"/>
    <w:rsid w:val="001655FD"/>
    <w:rsid w:val="00172659"/>
    <w:rsid w:val="00174B41"/>
    <w:rsid w:val="00176AA6"/>
    <w:rsid w:val="00184316"/>
    <w:rsid w:val="001859C9"/>
    <w:rsid w:val="001945CE"/>
    <w:rsid w:val="00195672"/>
    <w:rsid w:val="001A4814"/>
    <w:rsid w:val="001C0DDF"/>
    <w:rsid w:val="001C108E"/>
    <w:rsid w:val="001C4D16"/>
    <w:rsid w:val="001D3098"/>
    <w:rsid w:val="001F1BFE"/>
    <w:rsid w:val="001F552A"/>
    <w:rsid w:val="00201F21"/>
    <w:rsid w:val="002029C7"/>
    <w:rsid w:val="00203468"/>
    <w:rsid w:val="00223CDB"/>
    <w:rsid w:val="0023225B"/>
    <w:rsid w:val="00236456"/>
    <w:rsid w:val="00243471"/>
    <w:rsid w:val="002817B6"/>
    <w:rsid w:val="00281D32"/>
    <w:rsid w:val="00282703"/>
    <w:rsid w:val="00286BB3"/>
    <w:rsid w:val="002967F0"/>
    <w:rsid w:val="0029770E"/>
    <w:rsid w:val="002A0D96"/>
    <w:rsid w:val="002B680C"/>
    <w:rsid w:val="002D7CF9"/>
    <w:rsid w:val="002F19E7"/>
    <w:rsid w:val="002F452B"/>
    <w:rsid w:val="00301BD4"/>
    <w:rsid w:val="00305173"/>
    <w:rsid w:val="0031375B"/>
    <w:rsid w:val="00314216"/>
    <w:rsid w:val="00317C1D"/>
    <w:rsid w:val="0032517C"/>
    <w:rsid w:val="003260B8"/>
    <w:rsid w:val="0032790C"/>
    <w:rsid w:val="00337F37"/>
    <w:rsid w:val="00343646"/>
    <w:rsid w:val="0036573F"/>
    <w:rsid w:val="0036736A"/>
    <w:rsid w:val="00374875"/>
    <w:rsid w:val="00375C75"/>
    <w:rsid w:val="00376699"/>
    <w:rsid w:val="003975A2"/>
    <w:rsid w:val="003A1F60"/>
    <w:rsid w:val="003A4E9D"/>
    <w:rsid w:val="003B2FBE"/>
    <w:rsid w:val="003C223C"/>
    <w:rsid w:val="003C6EE9"/>
    <w:rsid w:val="003D1DD7"/>
    <w:rsid w:val="003D3C0D"/>
    <w:rsid w:val="003D3E51"/>
    <w:rsid w:val="003E0196"/>
    <w:rsid w:val="003E02F5"/>
    <w:rsid w:val="003E4F78"/>
    <w:rsid w:val="00405811"/>
    <w:rsid w:val="00405A61"/>
    <w:rsid w:val="004079B9"/>
    <w:rsid w:val="00413991"/>
    <w:rsid w:val="00426B70"/>
    <w:rsid w:val="0043235F"/>
    <w:rsid w:val="00432BF2"/>
    <w:rsid w:val="00434E7A"/>
    <w:rsid w:val="00440388"/>
    <w:rsid w:val="00454C5C"/>
    <w:rsid w:val="004638B4"/>
    <w:rsid w:val="004717E8"/>
    <w:rsid w:val="00473F23"/>
    <w:rsid w:val="00480893"/>
    <w:rsid w:val="0048105C"/>
    <w:rsid w:val="00481AE8"/>
    <w:rsid w:val="00490CC4"/>
    <w:rsid w:val="00491BB2"/>
    <w:rsid w:val="00497D05"/>
    <w:rsid w:val="004A227A"/>
    <w:rsid w:val="004C1CA4"/>
    <w:rsid w:val="004C3BAF"/>
    <w:rsid w:val="004D60F6"/>
    <w:rsid w:val="004E01C3"/>
    <w:rsid w:val="004F1F69"/>
    <w:rsid w:val="004F4EED"/>
    <w:rsid w:val="00505EF3"/>
    <w:rsid w:val="00516526"/>
    <w:rsid w:val="00516B1A"/>
    <w:rsid w:val="005355CE"/>
    <w:rsid w:val="00545FA0"/>
    <w:rsid w:val="00551FEA"/>
    <w:rsid w:val="005605F8"/>
    <w:rsid w:val="00566FFC"/>
    <w:rsid w:val="00571E95"/>
    <w:rsid w:val="0059448C"/>
    <w:rsid w:val="005956F1"/>
    <w:rsid w:val="005D2721"/>
    <w:rsid w:val="005D7750"/>
    <w:rsid w:val="005D7ADF"/>
    <w:rsid w:val="005E094F"/>
    <w:rsid w:val="00611E0E"/>
    <w:rsid w:val="0062115C"/>
    <w:rsid w:val="006273FB"/>
    <w:rsid w:val="00627CF0"/>
    <w:rsid w:val="00630AB9"/>
    <w:rsid w:val="00630E9E"/>
    <w:rsid w:val="00633B54"/>
    <w:rsid w:val="00641BAA"/>
    <w:rsid w:val="0064476C"/>
    <w:rsid w:val="00645386"/>
    <w:rsid w:val="00652CC7"/>
    <w:rsid w:val="00655C58"/>
    <w:rsid w:val="006627BF"/>
    <w:rsid w:val="00685378"/>
    <w:rsid w:val="00694EB6"/>
    <w:rsid w:val="006C5FD8"/>
    <w:rsid w:val="006E38F6"/>
    <w:rsid w:val="006E4F49"/>
    <w:rsid w:val="006F5208"/>
    <w:rsid w:val="00730CCA"/>
    <w:rsid w:val="00731F5A"/>
    <w:rsid w:val="0076229A"/>
    <w:rsid w:val="0076528F"/>
    <w:rsid w:val="00783EA5"/>
    <w:rsid w:val="00795C4D"/>
    <w:rsid w:val="007C3ABD"/>
    <w:rsid w:val="007F7FF5"/>
    <w:rsid w:val="0080739A"/>
    <w:rsid w:val="00821FFA"/>
    <w:rsid w:val="00823C30"/>
    <w:rsid w:val="008313D8"/>
    <w:rsid w:val="0083482A"/>
    <w:rsid w:val="00841744"/>
    <w:rsid w:val="00846312"/>
    <w:rsid w:val="00847741"/>
    <w:rsid w:val="008601C5"/>
    <w:rsid w:val="008626ED"/>
    <w:rsid w:val="00865B0B"/>
    <w:rsid w:val="008875E9"/>
    <w:rsid w:val="008A1F70"/>
    <w:rsid w:val="008A2828"/>
    <w:rsid w:val="008A7F24"/>
    <w:rsid w:val="008B04DE"/>
    <w:rsid w:val="008D1F3A"/>
    <w:rsid w:val="008E4574"/>
    <w:rsid w:val="008E66EC"/>
    <w:rsid w:val="008F4F69"/>
    <w:rsid w:val="00912143"/>
    <w:rsid w:val="00933F00"/>
    <w:rsid w:val="00945046"/>
    <w:rsid w:val="00947750"/>
    <w:rsid w:val="00953191"/>
    <w:rsid w:val="009641CB"/>
    <w:rsid w:val="00971ACD"/>
    <w:rsid w:val="00973B52"/>
    <w:rsid w:val="00982A87"/>
    <w:rsid w:val="00984D35"/>
    <w:rsid w:val="00986ACC"/>
    <w:rsid w:val="00986E75"/>
    <w:rsid w:val="00993DB0"/>
    <w:rsid w:val="009A0080"/>
    <w:rsid w:val="009A11D6"/>
    <w:rsid w:val="009B12B9"/>
    <w:rsid w:val="009C7C1C"/>
    <w:rsid w:val="009D3FF5"/>
    <w:rsid w:val="009D793F"/>
    <w:rsid w:val="009E1425"/>
    <w:rsid w:val="009F3D60"/>
    <w:rsid w:val="00A0106F"/>
    <w:rsid w:val="00A35B35"/>
    <w:rsid w:val="00A36B8E"/>
    <w:rsid w:val="00A40955"/>
    <w:rsid w:val="00A4354B"/>
    <w:rsid w:val="00A4549D"/>
    <w:rsid w:val="00A50EFF"/>
    <w:rsid w:val="00A51E2C"/>
    <w:rsid w:val="00A53F12"/>
    <w:rsid w:val="00A6065F"/>
    <w:rsid w:val="00A75242"/>
    <w:rsid w:val="00A86426"/>
    <w:rsid w:val="00A96B66"/>
    <w:rsid w:val="00AA1C7A"/>
    <w:rsid w:val="00AA4A32"/>
    <w:rsid w:val="00AA7DDC"/>
    <w:rsid w:val="00AB4C56"/>
    <w:rsid w:val="00AC6692"/>
    <w:rsid w:val="00AD4304"/>
    <w:rsid w:val="00AF6DF6"/>
    <w:rsid w:val="00B0405E"/>
    <w:rsid w:val="00B126E7"/>
    <w:rsid w:val="00B1681B"/>
    <w:rsid w:val="00B222DF"/>
    <w:rsid w:val="00B2726E"/>
    <w:rsid w:val="00B41802"/>
    <w:rsid w:val="00B55A22"/>
    <w:rsid w:val="00B6012A"/>
    <w:rsid w:val="00B74F75"/>
    <w:rsid w:val="00B87301"/>
    <w:rsid w:val="00B952B6"/>
    <w:rsid w:val="00BA0959"/>
    <w:rsid w:val="00BA1233"/>
    <w:rsid w:val="00BA5512"/>
    <w:rsid w:val="00BB0BB8"/>
    <w:rsid w:val="00BB36C7"/>
    <w:rsid w:val="00BB5182"/>
    <w:rsid w:val="00BC743C"/>
    <w:rsid w:val="00BD7DA4"/>
    <w:rsid w:val="00BF557A"/>
    <w:rsid w:val="00BF5BE5"/>
    <w:rsid w:val="00C133CD"/>
    <w:rsid w:val="00C1774B"/>
    <w:rsid w:val="00C236D0"/>
    <w:rsid w:val="00C27DD3"/>
    <w:rsid w:val="00C27ED2"/>
    <w:rsid w:val="00C40CDE"/>
    <w:rsid w:val="00C45BE9"/>
    <w:rsid w:val="00C64C3D"/>
    <w:rsid w:val="00C82ED7"/>
    <w:rsid w:val="00C83D08"/>
    <w:rsid w:val="00C87432"/>
    <w:rsid w:val="00C87B01"/>
    <w:rsid w:val="00C90D54"/>
    <w:rsid w:val="00CC00CB"/>
    <w:rsid w:val="00CC0F03"/>
    <w:rsid w:val="00CC2DAA"/>
    <w:rsid w:val="00CC6BE1"/>
    <w:rsid w:val="00CD1145"/>
    <w:rsid w:val="00CD1C6C"/>
    <w:rsid w:val="00CF295B"/>
    <w:rsid w:val="00D139BF"/>
    <w:rsid w:val="00D14D13"/>
    <w:rsid w:val="00D325BB"/>
    <w:rsid w:val="00D353F1"/>
    <w:rsid w:val="00D56C47"/>
    <w:rsid w:val="00D60030"/>
    <w:rsid w:val="00D6497C"/>
    <w:rsid w:val="00D72070"/>
    <w:rsid w:val="00D75882"/>
    <w:rsid w:val="00D92AEA"/>
    <w:rsid w:val="00DB522C"/>
    <w:rsid w:val="00DC797C"/>
    <w:rsid w:val="00DD3411"/>
    <w:rsid w:val="00DD60E4"/>
    <w:rsid w:val="00DD7CA7"/>
    <w:rsid w:val="00DE6492"/>
    <w:rsid w:val="00E24FBF"/>
    <w:rsid w:val="00E2678C"/>
    <w:rsid w:val="00E32316"/>
    <w:rsid w:val="00E328DC"/>
    <w:rsid w:val="00E417C4"/>
    <w:rsid w:val="00E43DB8"/>
    <w:rsid w:val="00E44359"/>
    <w:rsid w:val="00E514DE"/>
    <w:rsid w:val="00E618FA"/>
    <w:rsid w:val="00E84004"/>
    <w:rsid w:val="00E95052"/>
    <w:rsid w:val="00E96E4E"/>
    <w:rsid w:val="00EA0CD2"/>
    <w:rsid w:val="00EA14A6"/>
    <w:rsid w:val="00EA1CDE"/>
    <w:rsid w:val="00EA6BA6"/>
    <w:rsid w:val="00EB0ECF"/>
    <w:rsid w:val="00EB32E1"/>
    <w:rsid w:val="00ED3494"/>
    <w:rsid w:val="00ED35DE"/>
    <w:rsid w:val="00ED67FD"/>
    <w:rsid w:val="00EE3425"/>
    <w:rsid w:val="00EE5F9E"/>
    <w:rsid w:val="00EE6409"/>
    <w:rsid w:val="00EF119D"/>
    <w:rsid w:val="00F05C61"/>
    <w:rsid w:val="00F1406B"/>
    <w:rsid w:val="00F158B0"/>
    <w:rsid w:val="00F2268A"/>
    <w:rsid w:val="00F26A31"/>
    <w:rsid w:val="00F34C40"/>
    <w:rsid w:val="00F34F4C"/>
    <w:rsid w:val="00F4026C"/>
    <w:rsid w:val="00F501F7"/>
    <w:rsid w:val="00F778E3"/>
    <w:rsid w:val="00F83924"/>
    <w:rsid w:val="00F959AC"/>
    <w:rsid w:val="00FA01C3"/>
    <w:rsid w:val="00FB0D05"/>
    <w:rsid w:val="00FC48AD"/>
    <w:rsid w:val="00FC73F3"/>
    <w:rsid w:val="00FD1057"/>
    <w:rsid w:val="00FD7762"/>
    <w:rsid w:val="00FE1A11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7B21"/>
  <w15:docId w15:val="{4DCF20D5-E823-438A-AD7C-A1AABF4F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CB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AC66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customStyle="1" w:styleId="ConsPlusTitle">
    <w:name w:val="ConsPlusTitle"/>
    <w:uiPriority w:val="99"/>
    <w:rsid w:val="008A1F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AC669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AC66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Plain Text"/>
    <w:aliases w:val=" Знак Знак,Знак Знак Знак,Знак Знак,Знак"/>
    <w:basedOn w:val="a"/>
    <w:link w:val="aa"/>
    <w:uiPriority w:val="99"/>
    <w:unhideWhenUsed/>
    <w:rsid w:val="00AC66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a">
    <w:name w:val="Текст Знак"/>
    <w:aliases w:val=" Знак Знак Знак,Знак Знак Знак Знак,Знак Знак Знак1,Знак Знак1"/>
    <w:basedOn w:val="a0"/>
    <w:link w:val="a9"/>
    <w:uiPriority w:val="99"/>
    <w:rsid w:val="00AC66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1">
    <w:name w:val="Основной текст (2)_"/>
    <w:link w:val="22"/>
    <w:rsid w:val="00AC66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6692"/>
    <w:pPr>
      <w:widowControl w:val="0"/>
      <w:shd w:val="clear" w:color="auto" w:fill="FFFFFF"/>
      <w:spacing w:before="240" w:after="0" w:line="274" w:lineRule="exact"/>
      <w:ind w:hanging="340"/>
      <w:jc w:val="both"/>
    </w:pPr>
  </w:style>
  <w:style w:type="character" w:styleId="ab">
    <w:name w:val="Strong"/>
    <w:uiPriority w:val="22"/>
    <w:qFormat/>
    <w:rsid w:val="00AC6692"/>
    <w:rPr>
      <w:b/>
      <w:bCs/>
    </w:rPr>
  </w:style>
  <w:style w:type="paragraph" w:styleId="ac">
    <w:name w:val="No Spacing"/>
    <w:uiPriority w:val="1"/>
    <w:qFormat/>
    <w:rsid w:val="00AC669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uiPriority w:val="34"/>
    <w:qFormat/>
    <w:rsid w:val="00E514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971AC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1ACD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F501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01F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01F7"/>
    <w:rPr>
      <w:rFonts w:ascii="Arial" w:eastAsia="Calibri" w:hAnsi="Arial" w:cs="Arial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01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501F7"/>
    <w:rPr>
      <w:rFonts w:ascii="Arial" w:eastAsia="Calibri" w:hAnsi="Arial" w:cs="Arial"/>
      <w:b/>
      <w:bCs/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CC0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04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2710-E6C0-4CCF-BCF6-2841A151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7</cp:revision>
  <cp:lastPrinted>2026-03-30T12:13:00Z</cp:lastPrinted>
  <dcterms:created xsi:type="dcterms:W3CDTF">2026-03-30T09:31:00Z</dcterms:created>
  <dcterms:modified xsi:type="dcterms:W3CDTF">2026-04-02T07:37:00Z</dcterms:modified>
</cp:coreProperties>
</file>