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C9A0A" w14:textId="77777777" w:rsidR="00270C5B" w:rsidRPr="0041240C" w:rsidRDefault="00270C5B" w:rsidP="0041240C">
      <w:pPr>
        <w:spacing w:after="16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240C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3DAE57B0" w14:textId="77777777" w:rsidR="00270C5B" w:rsidRPr="0041240C" w:rsidRDefault="00270C5B" w:rsidP="0041240C">
      <w:pPr>
        <w:pStyle w:val="ConsPlusTitle"/>
        <w:jc w:val="center"/>
        <w:outlineLvl w:val="0"/>
        <w:rPr>
          <w:b w:val="0"/>
        </w:rPr>
      </w:pPr>
    </w:p>
    <w:p w14:paraId="6466BD8C" w14:textId="42313065" w:rsidR="001752B5" w:rsidRPr="0041240C" w:rsidRDefault="00270C5B" w:rsidP="004124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1240C">
        <w:rPr>
          <w:rFonts w:ascii="Times New Roman" w:hAnsi="Times New Roman" w:cs="Times New Roman"/>
          <w:sz w:val="24"/>
          <w:szCs w:val="24"/>
        </w:rPr>
        <w:t>к проекту решения Петрозаводского городского Совета «</w:t>
      </w:r>
      <w:r w:rsidR="001752B5" w:rsidRPr="0041240C">
        <w:rPr>
          <w:rFonts w:ascii="Times New Roman" w:hAnsi="Times New Roman" w:cs="Times New Roman"/>
          <w:sz w:val="24"/>
          <w:szCs w:val="24"/>
        </w:rPr>
        <w:t>Об утверждении Прогнозного плана (программы) приватизации муниципального имущества Петрозаво</w:t>
      </w:r>
      <w:r w:rsidR="005349A1">
        <w:rPr>
          <w:rFonts w:ascii="Times New Roman" w:hAnsi="Times New Roman" w:cs="Times New Roman"/>
          <w:sz w:val="24"/>
          <w:szCs w:val="24"/>
        </w:rPr>
        <w:t>дского городского округа на 2027</w:t>
      </w:r>
      <w:r w:rsidR="001752B5" w:rsidRPr="0041240C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5482900E" w14:textId="2B8B31BB" w:rsidR="00270C5B" w:rsidRPr="0041240C" w:rsidRDefault="005349A1" w:rsidP="004124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2028 и 2029</w:t>
      </w:r>
      <w:r w:rsidR="001752B5" w:rsidRPr="0041240C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270C5B" w:rsidRPr="0041240C">
        <w:rPr>
          <w:rFonts w:ascii="Times New Roman" w:hAnsi="Times New Roman" w:cs="Times New Roman"/>
          <w:spacing w:val="-10"/>
          <w:sz w:val="24"/>
          <w:szCs w:val="24"/>
        </w:rPr>
        <w:t>»</w:t>
      </w:r>
    </w:p>
    <w:p w14:paraId="2FDD4E04" w14:textId="77777777" w:rsidR="00270C5B" w:rsidRPr="0041240C" w:rsidRDefault="00270C5B" w:rsidP="0041240C">
      <w:pPr>
        <w:pStyle w:val="a9"/>
        <w:tabs>
          <w:tab w:val="left" w:pos="4253"/>
        </w:tabs>
        <w:ind w:right="22"/>
        <w:rPr>
          <w:rFonts w:ascii="Times New Roman" w:hAnsi="Times New Roman" w:cs="Times New Roman"/>
          <w:sz w:val="24"/>
          <w:szCs w:val="24"/>
        </w:rPr>
      </w:pPr>
    </w:p>
    <w:p w14:paraId="5806BCA1" w14:textId="77777777" w:rsidR="00B14E82" w:rsidRPr="0041240C" w:rsidRDefault="00B14E82" w:rsidP="0041240C">
      <w:pPr>
        <w:pStyle w:val="ab"/>
        <w:ind w:firstLine="851"/>
        <w:jc w:val="both"/>
        <w:rPr>
          <w:sz w:val="24"/>
          <w:szCs w:val="24"/>
        </w:rPr>
      </w:pPr>
      <w:r w:rsidRPr="0041240C">
        <w:rPr>
          <w:sz w:val="24"/>
          <w:szCs w:val="24"/>
        </w:rPr>
        <w:t>Настоящий проект представлен на рассмотрение депутатов Петрозаводского городского Совета на основании статьи 19 Устава Петрозаводского городского округа.</w:t>
      </w:r>
    </w:p>
    <w:p w14:paraId="157F49C7" w14:textId="6F380C96" w:rsidR="000E09ED" w:rsidRPr="0041240C" w:rsidRDefault="00270C5B" w:rsidP="0041240C">
      <w:pPr>
        <w:pStyle w:val="ab"/>
        <w:ind w:firstLine="851"/>
        <w:jc w:val="both"/>
        <w:rPr>
          <w:sz w:val="24"/>
          <w:szCs w:val="24"/>
        </w:rPr>
      </w:pPr>
      <w:r w:rsidRPr="0041240C">
        <w:rPr>
          <w:sz w:val="24"/>
          <w:szCs w:val="24"/>
        </w:rPr>
        <w:t>Утверждение П</w:t>
      </w:r>
      <w:r w:rsidR="00B75D73" w:rsidRPr="0041240C">
        <w:rPr>
          <w:sz w:val="24"/>
          <w:szCs w:val="24"/>
        </w:rPr>
        <w:t>рогнозного плана (п</w:t>
      </w:r>
      <w:r w:rsidRPr="0041240C">
        <w:rPr>
          <w:sz w:val="24"/>
          <w:szCs w:val="24"/>
        </w:rPr>
        <w:t>рограммы</w:t>
      </w:r>
      <w:r w:rsidR="00B75D73" w:rsidRPr="0041240C">
        <w:rPr>
          <w:sz w:val="24"/>
          <w:szCs w:val="24"/>
        </w:rPr>
        <w:t>)</w:t>
      </w:r>
      <w:r w:rsidRPr="0041240C">
        <w:rPr>
          <w:sz w:val="24"/>
          <w:szCs w:val="24"/>
        </w:rPr>
        <w:t xml:space="preserve"> приватизации муниципального имущества Петрозаводского городского округа на 20</w:t>
      </w:r>
      <w:r w:rsidR="00641644" w:rsidRPr="0041240C">
        <w:rPr>
          <w:sz w:val="24"/>
          <w:szCs w:val="24"/>
        </w:rPr>
        <w:t>2</w:t>
      </w:r>
      <w:r w:rsidR="005349A1">
        <w:rPr>
          <w:sz w:val="24"/>
          <w:szCs w:val="24"/>
        </w:rPr>
        <w:t>7</w:t>
      </w:r>
      <w:r w:rsidRPr="0041240C">
        <w:rPr>
          <w:sz w:val="24"/>
          <w:szCs w:val="24"/>
        </w:rPr>
        <w:t xml:space="preserve"> год и </w:t>
      </w:r>
      <w:r w:rsidR="00DC1DA0" w:rsidRPr="0041240C">
        <w:rPr>
          <w:sz w:val="24"/>
          <w:szCs w:val="24"/>
        </w:rPr>
        <w:t xml:space="preserve">на </w:t>
      </w:r>
      <w:r w:rsidRPr="0041240C">
        <w:rPr>
          <w:sz w:val="24"/>
          <w:szCs w:val="24"/>
        </w:rPr>
        <w:t>плановый период 20</w:t>
      </w:r>
      <w:r w:rsidR="005349A1">
        <w:rPr>
          <w:sz w:val="24"/>
          <w:szCs w:val="24"/>
        </w:rPr>
        <w:t>28</w:t>
      </w:r>
      <w:r w:rsidRPr="0041240C">
        <w:rPr>
          <w:sz w:val="24"/>
          <w:szCs w:val="24"/>
        </w:rPr>
        <w:t xml:space="preserve"> и 202</w:t>
      </w:r>
      <w:r w:rsidR="005349A1">
        <w:rPr>
          <w:sz w:val="24"/>
          <w:szCs w:val="24"/>
        </w:rPr>
        <w:t>9</w:t>
      </w:r>
      <w:r w:rsidRPr="0041240C">
        <w:rPr>
          <w:sz w:val="24"/>
          <w:szCs w:val="24"/>
        </w:rPr>
        <w:t xml:space="preserve"> год</w:t>
      </w:r>
      <w:r w:rsidR="00FF548E" w:rsidRPr="0041240C">
        <w:rPr>
          <w:sz w:val="24"/>
          <w:szCs w:val="24"/>
        </w:rPr>
        <w:t>ов</w:t>
      </w:r>
      <w:r w:rsidR="00DC1DA0" w:rsidRPr="0041240C">
        <w:rPr>
          <w:sz w:val="24"/>
          <w:szCs w:val="24"/>
        </w:rPr>
        <w:t xml:space="preserve"> (далее – Программа приватизации)</w:t>
      </w:r>
      <w:r w:rsidRPr="0041240C">
        <w:rPr>
          <w:sz w:val="24"/>
          <w:szCs w:val="24"/>
        </w:rPr>
        <w:t xml:space="preserve"> </w:t>
      </w:r>
      <w:r w:rsidR="0029714C" w:rsidRPr="0041240C">
        <w:rPr>
          <w:sz w:val="24"/>
          <w:szCs w:val="24"/>
        </w:rPr>
        <w:t>обусловлено необходимостью реализации неиспользуемых нежилых помещений, в целях снижения расходов на содержание неиспользуемого муниципального имущества Петрозаводского городского округа, а также пополнения доходной части бюджета Петрозаводского городского округа.</w:t>
      </w:r>
    </w:p>
    <w:p w14:paraId="4F3E103D" w14:textId="37B9AAA3" w:rsidR="000F5ECE" w:rsidRPr="0041240C" w:rsidRDefault="00101791" w:rsidP="0041240C">
      <w:pPr>
        <w:pStyle w:val="ab"/>
        <w:ind w:firstLine="851"/>
        <w:jc w:val="both"/>
        <w:rPr>
          <w:sz w:val="24"/>
          <w:szCs w:val="24"/>
        </w:rPr>
      </w:pPr>
      <w:r w:rsidRPr="0041240C">
        <w:rPr>
          <w:sz w:val="24"/>
          <w:szCs w:val="24"/>
        </w:rPr>
        <w:t>Всего в</w:t>
      </w:r>
      <w:r w:rsidR="00B23E1D" w:rsidRPr="0041240C">
        <w:rPr>
          <w:sz w:val="24"/>
          <w:szCs w:val="24"/>
        </w:rPr>
        <w:t xml:space="preserve"> Программу приватизации</w:t>
      </w:r>
      <w:r w:rsidR="005349A1">
        <w:rPr>
          <w:sz w:val="24"/>
          <w:szCs w:val="24"/>
        </w:rPr>
        <w:t xml:space="preserve"> на 2027</w:t>
      </w:r>
      <w:r w:rsidR="008B0E9D">
        <w:rPr>
          <w:sz w:val="24"/>
          <w:szCs w:val="24"/>
        </w:rPr>
        <w:t xml:space="preserve"> год</w:t>
      </w:r>
      <w:r w:rsidR="00B23E1D" w:rsidRPr="0041240C">
        <w:rPr>
          <w:sz w:val="24"/>
          <w:szCs w:val="24"/>
        </w:rPr>
        <w:t xml:space="preserve"> </w:t>
      </w:r>
      <w:r w:rsidRPr="0041240C">
        <w:rPr>
          <w:sz w:val="24"/>
          <w:szCs w:val="24"/>
        </w:rPr>
        <w:t>предлагается включ</w:t>
      </w:r>
      <w:r w:rsidR="00685E95" w:rsidRPr="0041240C">
        <w:rPr>
          <w:sz w:val="24"/>
          <w:szCs w:val="24"/>
        </w:rPr>
        <w:t>и</w:t>
      </w:r>
      <w:r w:rsidRPr="0041240C">
        <w:rPr>
          <w:sz w:val="24"/>
          <w:szCs w:val="24"/>
        </w:rPr>
        <w:t>ть</w:t>
      </w:r>
      <w:r w:rsidR="00270C5B" w:rsidRPr="0041240C">
        <w:rPr>
          <w:sz w:val="24"/>
          <w:szCs w:val="24"/>
        </w:rPr>
        <w:t xml:space="preserve"> </w:t>
      </w:r>
      <w:r w:rsidR="005349A1">
        <w:rPr>
          <w:sz w:val="24"/>
          <w:szCs w:val="24"/>
        </w:rPr>
        <w:t>6</w:t>
      </w:r>
      <w:r w:rsidR="00270C5B" w:rsidRPr="0041240C">
        <w:rPr>
          <w:sz w:val="24"/>
          <w:szCs w:val="24"/>
        </w:rPr>
        <w:t xml:space="preserve"> объект</w:t>
      </w:r>
      <w:r w:rsidR="00B23E1D" w:rsidRPr="0041240C">
        <w:rPr>
          <w:sz w:val="24"/>
          <w:szCs w:val="24"/>
        </w:rPr>
        <w:t>ов</w:t>
      </w:r>
      <w:r w:rsidR="0050546E" w:rsidRPr="0041240C">
        <w:rPr>
          <w:sz w:val="24"/>
          <w:szCs w:val="24"/>
        </w:rPr>
        <w:t xml:space="preserve"> </w:t>
      </w:r>
      <w:r w:rsidR="00A6447C" w:rsidRPr="0041240C">
        <w:rPr>
          <w:sz w:val="24"/>
          <w:szCs w:val="24"/>
        </w:rPr>
        <w:t>недвижимого имущества (</w:t>
      </w:r>
      <w:r w:rsidR="0050546E" w:rsidRPr="0041240C">
        <w:rPr>
          <w:sz w:val="24"/>
          <w:szCs w:val="24"/>
        </w:rPr>
        <w:t>нежилого фонда</w:t>
      </w:r>
      <w:r w:rsidR="00A6447C" w:rsidRPr="0041240C">
        <w:rPr>
          <w:sz w:val="24"/>
          <w:szCs w:val="24"/>
        </w:rPr>
        <w:t>)</w:t>
      </w:r>
      <w:r w:rsidR="008424D8" w:rsidRPr="0041240C">
        <w:rPr>
          <w:sz w:val="24"/>
          <w:szCs w:val="24"/>
        </w:rPr>
        <w:t xml:space="preserve">, </w:t>
      </w:r>
      <w:r w:rsidR="00270C5B" w:rsidRPr="0041240C">
        <w:rPr>
          <w:sz w:val="24"/>
          <w:szCs w:val="24"/>
        </w:rPr>
        <w:t>свободны</w:t>
      </w:r>
      <w:r w:rsidR="00B23E1D" w:rsidRPr="0041240C">
        <w:rPr>
          <w:sz w:val="24"/>
          <w:szCs w:val="24"/>
        </w:rPr>
        <w:t>х</w:t>
      </w:r>
      <w:r w:rsidR="003E2577" w:rsidRPr="0041240C">
        <w:rPr>
          <w:sz w:val="24"/>
          <w:szCs w:val="24"/>
        </w:rPr>
        <w:t xml:space="preserve"> от прав третьих лиц.</w:t>
      </w:r>
      <w:r w:rsidR="000F5ECE" w:rsidRPr="0041240C">
        <w:rPr>
          <w:sz w:val="24"/>
          <w:szCs w:val="24"/>
        </w:rPr>
        <w:t xml:space="preserve"> </w:t>
      </w:r>
    </w:p>
    <w:p w14:paraId="1B01CFCD" w14:textId="77777777" w:rsidR="00D10869" w:rsidRPr="0041240C" w:rsidRDefault="000B1B25" w:rsidP="0041240C">
      <w:pPr>
        <w:pStyle w:val="ab"/>
        <w:ind w:firstLine="851"/>
        <w:jc w:val="both"/>
        <w:rPr>
          <w:sz w:val="24"/>
          <w:szCs w:val="24"/>
        </w:rPr>
      </w:pPr>
      <w:r w:rsidRPr="0041240C">
        <w:rPr>
          <w:sz w:val="24"/>
          <w:szCs w:val="24"/>
        </w:rPr>
        <w:t>Сумма прогнозируемых доходов от реализации объектов, включенных в Программу приватизации, определена в соответствии с Методикой прогнозирования поступлений доходов в бюджет Петрозаводского городского округа</w:t>
      </w:r>
      <w:r w:rsidR="00C50484" w:rsidRPr="0041240C">
        <w:rPr>
          <w:sz w:val="24"/>
          <w:szCs w:val="24"/>
        </w:rPr>
        <w:t xml:space="preserve">, главным администратором которых является Администрация Петрозаводского городского округа, </w:t>
      </w:r>
      <w:r w:rsidR="00096099" w:rsidRPr="0041240C">
        <w:rPr>
          <w:sz w:val="24"/>
          <w:szCs w:val="24"/>
        </w:rPr>
        <w:t xml:space="preserve">на текущий финансовый год, на очередной финансовый год и плановый период, </w:t>
      </w:r>
      <w:r w:rsidR="00C50484" w:rsidRPr="0041240C">
        <w:rPr>
          <w:sz w:val="24"/>
          <w:szCs w:val="24"/>
        </w:rPr>
        <w:t>утвержденной постановлением Администрации Петрозаводского городского округа от 30.12.2021 № 3728 (далее – Методика прогнозирования),</w:t>
      </w:r>
      <w:r w:rsidR="00201778" w:rsidRPr="0041240C">
        <w:rPr>
          <w:sz w:val="24"/>
          <w:szCs w:val="24"/>
        </w:rPr>
        <w:t xml:space="preserve"> методом прямого расчета</w:t>
      </w:r>
      <w:r w:rsidR="00F91B3B" w:rsidRPr="0041240C">
        <w:rPr>
          <w:sz w:val="24"/>
          <w:szCs w:val="24"/>
        </w:rPr>
        <w:t>.</w:t>
      </w:r>
    </w:p>
    <w:p w14:paraId="2F8DA492" w14:textId="09B9D103" w:rsidR="0041240C" w:rsidRPr="0041240C" w:rsidRDefault="0041240C" w:rsidP="0041240C">
      <w:pPr>
        <w:pStyle w:val="ab"/>
        <w:ind w:firstLine="851"/>
        <w:jc w:val="both"/>
        <w:rPr>
          <w:sz w:val="24"/>
          <w:szCs w:val="24"/>
        </w:rPr>
      </w:pPr>
      <w:r w:rsidRPr="0041240C">
        <w:rPr>
          <w:sz w:val="24"/>
          <w:szCs w:val="24"/>
        </w:rPr>
        <w:t xml:space="preserve">Оценка прогнозируемых доходов от реализации объектов недвижимости (нежилого фонда) произведена на основании информации по заключенным договорам купли-продажи муниципального имущества, реализованного на торгах в порядке, установленном Федеральным законом от 21.12.2001 № 178-ФЗ «О приватизации государственного и муниципального имущества», </w:t>
      </w:r>
      <w:r w:rsidR="003D375D">
        <w:rPr>
          <w:bCs/>
          <w:sz w:val="24"/>
          <w:szCs w:val="24"/>
        </w:rPr>
        <w:t>за предшествующие</w:t>
      </w:r>
      <w:r w:rsidRPr="0041240C">
        <w:rPr>
          <w:bCs/>
          <w:sz w:val="24"/>
          <w:szCs w:val="24"/>
        </w:rPr>
        <w:t xml:space="preserve"> период</w:t>
      </w:r>
      <w:r w:rsidR="005349A1">
        <w:rPr>
          <w:bCs/>
          <w:sz w:val="24"/>
          <w:szCs w:val="24"/>
        </w:rPr>
        <w:t>ы 2023, 2024 и 2025</w:t>
      </w:r>
      <w:r w:rsidR="00D85656">
        <w:rPr>
          <w:bCs/>
          <w:sz w:val="24"/>
          <w:szCs w:val="24"/>
        </w:rPr>
        <w:t xml:space="preserve"> годов</w:t>
      </w:r>
      <w:r w:rsidRPr="0041240C">
        <w:rPr>
          <w:bCs/>
          <w:sz w:val="24"/>
          <w:szCs w:val="24"/>
        </w:rPr>
        <w:t>. Согласно расчетам средняя стоимость 1 кв.м недвижимого муниципального имущества Петрозаводского городского окру</w:t>
      </w:r>
      <w:r w:rsidR="005349A1">
        <w:rPr>
          <w:bCs/>
          <w:sz w:val="24"/>
          <w:szCs w:val="24"/>
        </w:rPr>
        <w:t>га составила 14,57</w:t>
      </w:r>
      <w:r w:rsidRPr="0041240C">
        <w:rPr>
          <w:bCs/>
          <w:sz w:val="24"/>
          <w:szCs w:val="24"/>
        </w:rPr>
        <w:t xml:space="preserve"> тыс. рублей.</w:t>
      </w:r>
      <w:r w:rsidRPr="0041240C">
        <w:rPr>
          <w:sz w:val="24"/>
          <w:szCs w:val="24"/>
        </w:rPr>
        <w:t xml:space="preserve"> </w:t>
      </w:r>
    </w:p>
    <w:p w14:paraId="67EF383F" w14:textId="23D95230" w:rsidR="0041240C" w:rsidRPr="0041240C" w:rsidRDefault="0041240C" w:rsidP="0041240C">
      <w:pPr>
        <w:pStyle w:val="ab"/>
        <w:ind w:firstLine="851"/>
        <w:jc w:val="both"/>
        <w:rPr>
          <w:sz w:val="24"/>
          <w:szCs w:val="24"/>
        </w:rPr>
      </w:pPr>
      <w:r w:rsidRPr="0041240C">
        <w:rPr>
          <w:sz w:val="24"/>
          <w:szCs w:val="24"/>
        </w:rPr>
        <w:t xml:space="preserve">Прогноз поступлений доходов в бюджет Петрозаводского городского округа от реализации земельных участков, находящихся в муниципальной собственности Петрозаводского городского округа и отчуждаемых совместно с объектами недвижимости (нежилым фондом), произведен из расчета средней стоимости муниципальных земельных участков, </w:t>
      </w:r>
      <w:r w:rsidRPr="0041240C">
        <w:rPr>
          <w:bCs/>
          <w:sz w:val="24"/>
          <w:szCs w:val="24"/>
        </w:rPr>
        <w:t>реализованных совместно с объектами недвижимости (нежилым фондом) в ходе продаж, проведенных в 2023</w:t>
      </w:r>
      <w:r w:rsidR="005349A1">
        <w:rPr>
          <w:bCs/>
          <w:sz w:val="24"/>
          <w:szCs w:val="24"/>
        </w:rPr>
        <w:t xml:space="preserve"> и 2025 годах</w:t>
      </w:r>
      <w:r w:rsidRPr="0041240C">
        <w:rPr>
          <w:bCs/>
          <w:sz w:val="24"/>
          <w:szCs w:val="24"/>
        </w:rPr>
        <w:t xml:space="preserve">. Средняя стоимость 1 кв.м </w:t>
      </w:r>
      <w:r w:rsidR="005349A1">
        <w:rPr>
          <w:bCs/>
          <w:sz w:val="24"/>
          <w:szCs w:val="24"/>
        </w:rPr>
        <w:t>земельного участка составила 3,</w:t>
      </w:r>
      <w:r w:rsidRPr="0041240C">
        <w:rPr>
          <w:bCs/>
          <w:sz w:val="24"/>
          <w:szCs w:val="24"/>
        </w:rPr>
        <w:t>2 тыс. руб.</w:t>
      </w:r>
    </w:p>
    <w:p w14:paraId="5F4DC677" w14:textId="77777777" w:rsidR="005F015D" w:rsidRPr="0041240C" w:rsidRDefault="004608F0" w:rsidP="0041240C">
      <w:pPr>
        <w:pStyle w:val="ab"/>
        <w:ind w:firstLine="851"/>
        <w:jc w:val="both"/>
        <w:rPr>
          <w:bCs/>
          <w:sz w:val="24"/>
          <w:szCs w:val="24"/>
        </w:rPr>
      </w:pPr>
      <w:r w:rsidRPr="0041240C">
        <w:rPr>
          <w:bCs/>
          <w:sz w:val="24"/>
          <w:szCs w:val="24"/>
        </w:rPr>
        <w:t>Обращаем внимание, что перед продажей на торгах начальная стоимость имущества, включенного в Программу приватизации, в</w:t>
      </w:r>
      <w:r w:rsidR="00D85656">
        <w:rPr>
          <w:bCs/>
          <w:sz w:val="24"/>
          <w:szCs w:val="24"/>
        </w:rPr>
        <w:t xml:space="preserve"> том числе земельных участков, </w:t>
      </w:r>
      <w:r w:rsidRPr="0041240C">
        <w:rPr>
          <w:bCs/>
          <w:sz w:val="24"/>
          <w:szCs w:val="24"/>
        </w:rPr>
        <w:t xml:space="preserve">отчуждаемых </w:t>
      </w:r>
      <w:r w:rsidR="005F015D" w:rsidRPr="0041240C">
        <w:rPr>
          <w:bCs/>
          <w:sz w:val="24"/>
          <w:szCs w:val="24"/>
        </w:rPr>
        <w:t xml:space="preserve">совместно </w:t>
      </w:r>
      <w:r w:rsidRPr="0041240C">
        <w:rPr>
          <w:bCs/>
          <w:sz w:val="24"/>
          <w:szCs w:val="24"/>
        </w:rPr>
        <w:t xml:space="preserve">с объектами недвижимости, которые на них расположены, будет определена </w:t>
      </w:r>
      <w:r w:rsidR="005F015D" w:rsidRPr="0041240C">
        <w:rPr>
          <w:bCs/>
          <w:sz w:val="24"/>
          <w:szCs w:val="24"/>
        </w:rPr>
        <w:t xml:space="preserve">в размере рыночной стоимости, определенной в отчете </w:t>
      </w:r>
      <w:r w:rsidRPr="0041240C">
        <w:rPr>
          <w:bCs/>
          <w:sz w:val="24"/>
          <w:szCs w:val="24"/>
        </w:rPr>
        <w:t xml:space="preserve">независимого </w:t>
      </w:r>
      <w:r w:rsidR="005F015D" w:rsidRPr="0041240C">
        <w:rPr>
          <w:bCs/>
          <w:sz w:val="24"/>
          <w:szCs w:val="24"/>
        </w:rPr>
        <w:t>оценщика в соответствии с законодательством об оценочной деятельности, в связи с чем размер прогнозируемого дохода носит ориентировочный, предварительный характер.</w:t>
      </w:r>
    </w:p>
    <w:p w14:paraId="45C3AD8E" w14:textId="240B1273" w:rsidR="0041240C" w:rsidRPr="00DA265F" w:rsidRDefault="0041240C" w:rsidP="00DA265F">
      <w:pPr>
        <w:pStyle w:val="ab"/>
        <w:ind w:firstLine="851"/>
        <w:jc w:val="both"/>
        <w:rPr>
          <w:sz w:val="24"/>
          <w:szCs w:val="24"/>
        </w:rPr>
      </w:pPr>
      <w:r w:rsidRPr="00DA265F">
        <w:rPr>
          <w:sz w:val="24"/>
          <w:szCs w:val="24"/>
        </w:rPr>
        <w:t xml:space="preserve">Прогноз поступлений доходов в бюджет Петрозаводского городского округа от реализации </w:t>
      </w:r>
      <w:r w:rsidR="005349A1">
        <w:rPr>
          <w:sz w:val="24"/>
          <w:szCs w:val="24"/>
        </w:rPr>
        <w:t>6</w:t>
      </w:r>
      <w:r w:rsidR="00812C6C" w:rsidRPr="00DA265F">
        <w:rPr>
          <w:sz w:val="24"/>
          <w:szCs w:val="24"/>
        </w:rPr>
        <w:t xml:space="preserve"> </w:t>
      </w:r>
      <w:r w:rsidRPr="00DA265F">
        <w:rPr>
          <w:sz w:val="24"/>
          <w:szCs w:val="24"/>
        </w:rPr>
        <w:t>муниципальных объектов недвижимого имущества</w:t>
      </w:r>
      <w:r w:rsidR="00812C6C" w:rsidRPr="00DA265F">
        <w:rPr>
          <w:sz w:val="24"/>
          <w:szCs w:val="24"/>
        </w:rPr>
        <w:t>,</w:t>
      </w:r>
      <w:r w:rsidRPr="00DA265F">
        <w:rPr>
          <w:spacing w:val="-10"/>
          <w:sz w:val="24"/>
          <w:szCs w:val="24"/>
        </w:rPr>
        <w:t xml:space="preserve"> </w:t>
      </w:r>
      <w:r w:rsidR="005349A1">
        <w:rPr>
          <w:sz w:val="24"/>
          <w:szCs w:val="24"/>
        </w:rPr>
        <w:t>планируемых к продаже в 2027</w:t>
      </w:r>
      <w:r w:rsidRPr="00DA265F">
        <w:rPr>
          <w:sz w:val="24"/>
          <w:szCs w:val="24"/>
        </w:rPr>
        <w:t xml:space="preserve"> году,</w:t>
      </w:r>
      <w:r w:rsidR="00840EC9">
        <w:rPr>
          <w:sz w:val="24"/>
          <w:szCs w:val="24"/>
        </w:rPr>
        <w:t xml:space="preserve"> указанных в приложении № 1 к Программе приватизации,</w:t>
      </w:r>
      <w:r w:rsidRPr="00DA265F">
        <w:rPr>
          <w:sz w:val="24"/>
          <w:szCs w:val="24"/>
        </w:rPr>
        <w:t xml:space="preserve"> составляет </w:t>
      </w:r>
      <w:r w:rsidR="005349A1">
        <w:rPr>
          <w:sz w:val="24"/>
          <w:szCs w:val="24"/>
        </w:rPr>
        <w:t>4 345,2</w:t>
      </w:r>
      <w:r w:rsidR="00812C6C" w:rsidRPr="00DA265F">
        <w:rPr>
          <w:sz w:val="24"/>
          <w:szCs w:val="24"/>
        </w:rPr>
        <w:t xml:space="preserve"> </w:t>
      </w:r>
      <w:r w:rsidRPr="00DA265F">
        <w:rPr>
          <w:sz w:val="24"/>
          <w:szCs w:val="24"/>
        </w:rPr>
        <w:t>тыс. руб., от реализации земельных участков, находящихся в муниципальной собственности Петрозаводского городского округа и отчуждаемых совместно с объектами недвижимости (нежилым фондо</w:t>
      </w:r>
      <w:r w:rsidR="005349A1">
        <w:rPr>
          <w:sz w:val="24"/>
          <w:szCs w:val="24"/>
        </w:rPr>
        <w:t>м), планируемым к продаже в 2027</w:t>
      </w:r>
      <w:r w:rsidRPr="00DA265F">
        <w:rPr>
          <w:sz w:val="24"/>
          <w:szCs w:val="24"/>
        </w:rPr>
        <w:t xml:space="preserve"> году, </w:t>
      </w:r>
      <w:r w:rsidR="00735AEC">
        <w:rPr>
          <w:sz w:val="24"/>
          <w:szCs w:val="24"/>
        </w:rPr>
        <w:t xml:space="preserve">составляет </w:t>
      </w:r>
      <w:r w:rsidR="00D85656">
        <w:rPr>
          <w:sz w:val="24"/>
          <w:szCs w:val="24"/>
        </w:rPr>
        <w:t>0,00</w:t>
      </w:r>
      <w:r w:rsidR="00735AEC">
        <w:rPr>
          <w:sz w:val="24"/>
          <w:szCs w:val="24"/>
        </w:rPr>
        <w:t xml:space="preserve"> тыс. руб.</w:t>
      </w:r>
    </w:p>
    <w:p w14:paraId="7EE5F0C1" w14:textId="0298A497" w:rsidR="00707F9B" w:rsidRDefault="00CF4C92" w:rsidP="00707F9B">
      <w:pPr>
        <w:pStyle w:val="ab"/>
        <w:ind w:firstLine="851"/>
        <w:jc w:val="both"/>
        <w:rPr>
          <w:sz w:val="24"/>
          <w:szCs w:val="24"/>
        </w:rPr>
      </w:pPr>
      <w:r w:rsidRPr="00DA265F">
        <w:rPr>
          <w:bCs/>
          <w:spacing w:val="-10"/>
          <w:sz w:val="24"/>
          <w:szCs w:val="24"/>
        </w:rPr>
        <w:t>Прогноз поступлений доходов в бюджет Петрозаводского городского округа от реализации муниципального имуществ</w:t>
      </w:r>
      <w:r w:rsidR="005349A1">
        <w:rPr>
          <w:bCs/>
          <w:spacing w:val="-10"/>
          <w:sz w:val="24"/>
          <w:szCs w:val="24"/>
        </w:rPr>
        <w:t>а, планируемого к продаже в 2028</w:t>
      </w:r>
      <w:r w:rsidRPr="00DA265F">
        <w:rPr>
          <w:bCs/>
          <w:spacing w:val="-10"/>
          <w:sz w:val="24"/>
          <w:szCs w:val="24"/>
        </w:rPr>
        <w:t xml:space="preserve"> году,</w:t>
      </w:r>
      <w:r w:rsidRPr="00DA265F">
        <w:rPr>
          <w:sz w:val="24"/>
          <w:szCs w:val="24"/>
        </w:rPr>
        <w:t xml:space="preserve"> </w:t>
      </w:r>
      <w:r w:rsidR="00107F14" w:rsidRPr="00DA265F">
        <w:rPr>
          <w:bCs/>
          <w:spacing w:val="-10"/>
          <w:sz w:val="24"/>
          <w:szCs w:val="24"/>
        </w:rPr>
        <w:t xml:space="preserve">указанному в приложении № 2 </w:t>
      </w:r>
      <w:r w:rsidRPr="00DA265F">
        <w:rPr>
          <w:bCs/>
          <w:spacing w:val="-10"/>
          <w:sz w:val="24"/>
          <w:szCs w:val="24"/>
        </w:rPr>
        <w:lastRenderedPageBreak/>
        <w:t xml:space="preserve">к Программе приватизации, составляет </w:t>
      </w:r>
      <w:r w:rsidR="005349A1">
        <w:rPr>
          <w:sz w:val="24"/>
          <w:szCs w:val="24"/>
        </w:rPr>
        <w:t>451,7</w:t>
      </w:r>
      <w:r w:rsidR="00D85656" w:rsidRPr="0057275C">
        <w:rPr>
          <w:sz w:val="26"/>
          <w:szCs w:val="26"/>
        </w:rPr>
        <w:t xml:space="preserve"> </w:t>
      </w:r>
      <w:r w:rsidRPr="00DA265F">
        <w:rPr>
          <w:bCs/>
          <w:spacing w:val="-10"/>
          <w:sz w:val="24"/>
          <w:szCs w:val="24"/>
        </w:rPr>
        <w:t xml:space="preserve">тыс. руб. Прогноз поступлений доходов в бюджет Петрозаводского городского округа от реализации земельных участков, находящихся в муниципальной собственности Петрозаводского городского округа и отчуждаемых совместно с объектами недвижимости (нежилым фондом), планируемыми к продаже </w:t>
      </w:r>
      <w:r w:rsidR="005349A1">
        <w:rPr>
          <w:bCs/>
          <w:spacing w:val="-10"/>
          <w:sz w:val="24"/>
          <w:szCs w:val="24"/>
        </w:rPr>
        <w:t>в 2028</w:t>
      </w:r>
      <w:r w:rsidR="00107F14" w:rsidRPr="00DA265F">
        <w:rPr>
          <w:bCs/>
          <w:spacing w:val="-10"/>
          <w:sz w:val="24"/>
          <w:szCs w:val="24"/>
        </w:rPr>
        <w:t xml:space="preserve"> году, составляет </w:t>
      </w:r>
      <w:r w:rsidR="005349A1">
        <w:rPr>
          <w:sz w:val="24"/>
          <w:szCs w:val="24"/>
        </w:rPr>
        <w:t>2 573,5</w:t>
      </w:r>
      <w:r w:rsidR="001459BA">
        <w:rPr>
          <w:bCs/>
          <w:spacing w:val="-10"/>
          <w:sz w:val="24"/>
          <w:szCs w:val="24"/>
        </w:rPr>
        <w:t xml:space="preserve"> </w:t>
      </w:r>
      <w:r w:rsidR="00FE61C1">
        <w:rPr>
          <w:bCs/>
          <w:spacing w:val="-10"/>
          <w:sz w:val="24"/>
          <w:szCs w:val="24"/>
        </w:rPr>
        <w:t xml:space="preserve">тыс. </w:t>
      </w:r>
      <w:r w:rsidRPr="00DA265F">
        <w:rPr>
          <w:bCs/>
          <w:spacing w:val="-10"/>
          <w:sz w:val="24"/>
          <w:szCs w:val="24"/>
        </w:rPr>
        <w:t>руб.</w:t>
      </w:r>
    </w:p>
    <w:p w14:paraId="565229F4" w14:textId="6634ACA6" w:rsidR="005D7DCC" w:rsidRDefault="00DA265F" w:rsidP="00DA265F">
      <w:pPr>
        <w:pStyle w:val="ab"/>
        <w:ind w:firstLine="851"/>
        <w:jc w:val="both"/>
        <w:rPr>
          <w:sz w:val="24"/>
          <w:szCs w:val="24"/>
        </w:rPr>
      </w:pPr>
      <w:r w:rsidRPr="00DA265F">
        <w:rPr>
          <w:bCs/>
          <w:spacing w:val="-10"/>
          <w:sz w:val="24"/>
          <w:szCs w:val="24"/>
        </w:rPr>
        <w:t>Прогноз поступлений доходов в бюджет Петрозаводского городского округа от реализации муниципального имуществ</w:t>
      </w:r>
      <w:r w:rsidR="005349A1">
        <w:rPr>
          <w:bCs/>
          <w:spacing w:val="-10"/>
          <w:sz w:val="24"/>
          <w:szCs w:val="24"/>
        </w:rPr>
        <w:t>а, планируемого к продаже в 2029</w:t>
      </w:r>
      <w:r w:rsidRPr="00DA265F">
        <w:rPr>
          <w:bCs/>
          <w:spacing w:val="-10"/>
          <w:sz w:val="24"/>
          <w:szCs w:val="24"/>
        </w:rPr>
        <w:t xml:space="preserve"> году,</w:t>
      </w:r>
      <w:r w:rsidRPr="00DA265F">
        <w:rPr>
          <w:sz w:val="24"/>
          <w:szCs w:val="24"/>
        </w:rPr>
        <w:t xml:space="preserve"> </w:t>
      </w:r>
      <w:r w:rsidRPr="00DA265F">
        <w:rPr>
          <w:bCs/>
          <w:spacing w:val="-10"/>
          <w:sz w:val="24"/>
          <w:szCs w:val="24"/>
        </w:rPr>
        <w:t xml:space="preserve">указанному в приложении № 3 к Программе приватизации, составляет </w:t>
      </w:r>
      <w:r w:rsidR="005349A1">
        <w:rPr>
          <w:sz w:val="24"/>
          <w:szCs w:val="24"/>
        </w:rPr>
        <w:t>3 255,25</w:t>
      </w:r>
      <w:r w:rsidRPr="00DA265F">
        <w:rPr>
          <w:bCs/>
          <w:spacing w:val="-10"/>
          <w:sz w:val="24"/>
          <w:szCs w:val="24"/>
        </w:rPr>
        <w:t xml:space="preserve"> тыс. руб. Прогноз поступлений доходов в бюджет Петрозаводского городского округа от реализации земельных участков, находящихся в муниципальной собственности Петрозаводского городского округа и отчуждаемых совместно с объектами недвижимости (нежилым фондом), планируемыми к прод</w:t>
      </w:r>
      <w:r w:rsidR="001459BA">
        <w:rPr>
          <w:bCs/>
          <w:spacing w:val="-10"/>
          <w:sz w:val="24"/>
          <w:szCs w:val="24"/>
        </w:rPr>
        <w:t>аже</w:t>
      </w:r>
      <w:r w:rsidR="005349A1">
        <w:rPr>
          <w:bCs/>
          <w:spacing w:val="-10"/>
          <w:sz w:val="24"/>
          <w:szCs w:val="24"/>
        </w:rPr>
        <w:t xml:space="preserve"> в 2029</w:t>
      </w:r>
      <w:r w:rsidR="00D85656">
        <w:rPr>
          <w:bCs/>
          <w:spacing w:val="-10"/>
          <w:sz w:val="24"/>
          <w:szCs w:val="24"/>
        </w:rPr>
        <w:t xml:space="preserve"> году, составляет  0,00</w:t>
      </w:r>
      <w:r w:rsidRPr="00DA265F">
        <w:rPr>
          <w:bCs/>
          <w:spacing w:val="-10"/>
          <w:sz w:val="24"/>
          <w:szCs w:val="24"/>
        </w:rPr>
        <w:t xml:space="preserve"> тыс. руб.</w:t>
      </w:r>
      <w:r w:rsidRPr="00DA265F">
        <w:rPr>
          <w:sz w:val="24"/>
          <w:szCs w:val="24"/>
        </w:rPr>
        <w:t xml:space="preserve"> </w:t>
      </w:r>
    </w:p>
    <w:p w14:paraId="0B2B5F12" w14:textId="440D8285" w:rsidR="00FE61C1" w:rsidRPr="00DA265F" w:rsidRDefault="00FE61C1" w:rsidP="00FE61C1">
      <w:pPr>
        <w:pStyle w:val="ab"/>
        <w:ind w:firstLine="851"/>
        <w:jc w:val="both"/>
        <w:rPr>
          <w:sz w:val="24"/>
          <w:szCs w:val="24"/>
        </w:rPr>
      </w:pPr>
      <w:r w:rsidRPr="00DA265F">
        <w:rPr>
          <w:sz w:val="24"/>
          <w:szCs w:val="24"/>
        </w:rPr>
        <w:t xml:space="preserve">На </w:t>
      </w:r>
      <w:r w:rsidR="003D375D">
        <w:rPr>
          <w:sz w:val="24"/>
          <w:szCs w:val="24"/>
        </w:rPr>
        <w:t xml:space="preserve">проведение </w:t>
      </w:r>
      <w:r w:rsidR="005349A1">
        <w:rPr>
          <w:sz w:val="24"/>
          <w:szCs w:val="24"/>
        </w:rPr>
        <w:t>работ по рыночной оценке</w:t>
      </w:r>
      <w:r w:rsidRPr="00DA265F">
        <w:rPr>
          <w:sz w:val="24"/>
          <w:szCs w:val="24"/>
        </w:rPr>
        <w:t xml:space="preserve"> в расходной части бюджета </w:t>
      </w:r>
      <w:r>
        <w:rPr>
          <w:sz w:val="24"/>
          <w:szCs w:val="24"/>
        </w:rPr>
        <w:t>в проекте бюджета Петрозаводского городского окру</w:t>
      </w:r>
      <w:r w:rsidR="005349A1">
        <w:rPr>
          <w:sz w:val="24"/>
          <w:szCs w:val="24"/>
        </w:rPr>
        <w:t>га на 2027 и на плановый период 2028 и 2029</w:t>
      </w:r>
      <w:r w:rsidRPr="0041240C">
        <w:rPr>
          <w:sz w:val="24"/>
          <w:szCs w:val="24"/>
        </w:rPr>
        <w:t xml:space="preserve"> годов</w:t>
      </w:r>
      <w:r>
        <w:rPr>
          <w:sz w:val="24"/>
          <w:szCs w:val="24"/>
        </w:rPr>
        <w:t xml:space="preserve"> расходы на проведение </w:t>
      </w:r>
      <w:r w:rsidR="005349A1">
        <w:rPr>
          <w:sz w:val="24"/>
          <w:szCs w:val="24"/>
        </w:rPr>
        <w:t>оценки планируются в размере 50</w:t>
      </w:r>
      <w:r>
        <w:rPr>
          <w:sz w:val="24"/>
          <w:szCs w:val="24"/>
        </w:rPr>
        <w:t xml:space="preserve">,0 тыс. руб. </w:t>
      </w:r>
    </w:p>
    <w:p w14:paraId="292049A3" w14:textId="1D222600" w:rsidR="00DC6A80" w:rsidRPr="00DA265F" w:rsidRDefault="00DC6A80" w:rsidP="00DA265F">
      <w:pPr>
        <w:pStyle w:val="ab"/>
        <w:ind w:firstLine="851"/>
        <w:jc w:val="both"/>
        <w:rPr>
          <w:sz w:val="24"/>
          <w:szCs w:val="24"/>
        </w:rPr>
      </w:pPr>
      <w:r w:rsidRPr="00DA265F">
        <w:rPr>
          <w:sz w:val="24"/>
          <w:szCs w:val="24"/>
        </w:rPr>
        <w:t xml:space="preserve">В течение действия </w:t>
      </w:r>
      <w:r w:rsidR="00CA0EBC" w:rsidRPr="00DA265F">
        <w:rPr>
          <w:sz w:val="24"/>
          <w:szCs w:val="24"/>
        </w:rPr>
        <w:t>Программы приватизации</w:t>
      </w:r>
      <w:r w:rsidRPr="00DA265F">
        <w:rPr>
          <w:sz w:val="24"/>
          <w:szCs w:val="24"/>
        </w:rPr>
        <w:t xml:space="preserve"> </w:t>
      </w:r>
      <w:r w:rsidR="00CA0EBC" w:rsidRPr="00DA265F">
        <w:rPr>
          <w:sz w:val="24"/>
          <w:szCs w:val="24"/>
        </w:rPr>
        <w:t>в перечень муниципального имуще</w:t>
      </w:r>
      <w:r w:rsidRPr="00DA265F">
        <w:rPr>
          <w:sz w:val="24"/>
          <w:szCs w:val="24"/>
        </w:rPr>
        <w:t>ства, пл</w:t>
      </w:r>
      <w:r w:rsidR="00CA0EBC" w:rsidRPr="00DA265F">
        <w:rPr>
          <w:sz w:val="24"/>
          <w:szCs w:val="24"/>
        </w:rPr>
        <w:t>анируемого к приватизации в 202</w:t>
      </w:r>
      <w:r w:rsidR="00FA5F58">
        <w:rPr>
          <w:sz w:val="24"/>
          <w:szCs w:val="24"/>
        </w:rPr>
        <w:t>7</w:t>
      </w:r>
      <w:r w:rsidR="00CA0EBC" w:rsidRPr="00DA265F">
        <w:rPr>
          <w:sz w:val="24"/>
          <w:szCs w:val="24"/>
        </w:rPr>
        <w:t>-202</w:t>
      </w:r>
      <w:r w:rsidR="00FA5F58">
        <w:rPr>
          <w:sz w:val="24"/>
          <w:szCs w:val="24"/>
        </w:rPr>
        <w:t>9</w:t>
      </w:r>
      <w:r w:rsidRPr="00DA265F">
        <w:rPr>
          <w:sz w:val="24"/>
          <w:szCs w:val="24"/>
        </w:rPr>
        <w:t xml:space="preserve"> годах, могут вноситься изменения на основании решений </w:t>
      </w:r>
      <w:r w:rsidR="00CA0EBC" w:rsidRPr="00DA265F">
        <w:rPr>
          <w:sz w:val="24"/>
          <w:szCs w:val="24"/>
        </w:rPr>
        <w:t>Петрозаводского городского Совета.</w:t>
      </w:r>
    </w:p>
    <w:p w14:paraId="56B5BD71" w14:textId="77777777" w:rsidR="00893956" w:rsidRPr="0041240C" w:rsidRDefault="00893956" w:rsidP="0041240C">
      <w:pPr>
        <w:pStyle w:val="ab"/>
        <w:ind w:firstLine="851"/>
        <w:jc w:val="both"/>
        <w:rPr>
          <w:sz w:val="24"/>
          <w:szCs w:val="24"/>
        </w:rPr>
      </w:pPr>
    </w:p>
    <w:p w14:paraId="15317FFB" w14:textId="123AB0A8" w:rsidR="00A165E7" w:rsidRDefault="00A165E7" w:rsidP="00057181">
      <w:pPr>
        <w:pStyle w:val="ab"/>
        <w:jc w:val="both"/>
        <w:rPr>
          <w:sz w:val="26"/>
          <w:szCs w:val="26"/>
        </w:rPr>
      </w:pPr>
      <w:bookmarkStart w:id="0" w:name="_GoBack"/>
      <w:bookmarkEnd w:id="0"/>
    </w:p>
    <w:p w14:paraId="42841911" w14:textId="77777777" w:rsidR="00FA5F58" w:rsidRPr="00FA5F58" w:rsidRDefault="00FA5F58" w:rsidP="00FA5F5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A5F58">
        <w:rPr>
          <w:rFonts w:ascii="Times New Roman" w:hAnsi="Times New Roman" w:cs="Times New Roman"/>
          <w:sz w:val="24"/>
        </w:rPr>
        <w:t xml:space="preserve">Заместитель Главы Администрации </w:t>
      </w:r>
    </w:p>
    <w:p w14:paraId="60C270BF" w14:textId="77777777" w:rsidR="00FA5F58" w:rsidRPr="00FA5F58" w:rsidRDefault="00FA5F58" w:rsidP="00FA5F5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A5F58">
        <w:rPr>
          <w:rFonts w:ascii="Times New Roman" w:hAnsi="Times New Roman" w:cs="Times New Roman"/>
          <w:sz w:val="24"/>
        </w:rPr>
        <w:t xml:space="preserve">Петрозаводского городского округа – </w:t>
      </w:r>
    </w:p>
    <w:p w14:paraId="1E6C4BD8" w14:textId="77777777" w:rsidR="00FA5F58" w:rsidRPr="00FA5F58" w:rsidRDefault="00FA5F58" w:rsidP="00FA5F5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A5F58">
        <w:rPr>
          <w:rFonts w:ascii="Times New Roman" w:hAnsi="Times New Roman" w:cs="Times New Roman"/>
          <w:sz w:val="24"/>
        </w:rPr>
        <w:t xml:space="preserve">председатель комитета градостроительства </w:t>
      </w:r>
    </w:p>
    <w:p w14:paraId="7097DD2B" w14:textId="21669D04" w:rsidR="00760DAB" w:rsidRPr="00FA5F58" w:rsidRDefault="00FA5F58" w:rsidP="00FA5F58">
      <w:pPr>
        <w:pStyle w:val="ab"/>
        <w:jc w:val="both"/>
        <w:rPr>
          <w:sz w:val="22"/>
          <w:szCs w:val="24"/>
        </w:rPr>
      </w:pPr>
      <w:r w:rsidRPr="00FA5F58">
        <w:rPr>
          <w:sz w:val="24"/>
          <w:szCs w:val="26"/>
        </w:rPr>
        <w:t xml:space="preserve">и экономического развития                                                      </w:t>
      </w:r>
      <w:r>
        <w:rPr>
          <w:sz w:val="24"/>
          <w:szCs w:val="26"/>
        </w:rPr>
        <w:t xml:space="preserve">                    </w:t>
      </w:r>
      <w:r w:rsidRPr="00FA5F58">
        <w:rPr>
          <w:sz w:val="24"/>
          <w:szCs w:val="26"/>
        </w:rPr>
        <w:t xml:space="preserve">      С.А. Кондрашина</w:t>
      </w:r>
    </w:p>
    <w:p w14:paraId="43D6F77E" w14:textId="77777777" w:rsidR="00BC26A4" w:rsidRDefault="00BC26A4" w:rsidP="00BC52D4">
      <w:pPr>
        <w:pStyle w:val="ab"/>
        <w:rPr>
          <w:sz w:val="16"/>
          <w:szCs w:val="16"/>
        </w:rPr>
      </w:pPr>
    </w:p>
    <w:sectPr w:rsidR="00BC26A4" w:rsidSect="006D0A68">
      <w:pgSz w:w="11906" w:h="16838"/>
      <w:pgMar w:top="964" w:right="851" w:bottom="851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EAA60" w14:textId="77777777" w:rsidR="006A4405" w:rsidRDefault="006A4405" w:rsidP="003A1F60">
      <w:pPr>
        <w:spacing w:after="0" w:line="240" w:lineRule="auto"/>
      </w:pPr>
      <w:r>
        <w:separator/>
      </w:r>
    </w:p>
  </w:endnote>
  <w:endnote w:type="continuationSeparator" w:id="0">
    <w:p w14:paraId="06281A83" w14:textId="77777777" w:rsidR="006A4405" w:rsidRDefault="006A4405" w:rsidP="003A1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1848D" w14:textId="77777777" w:rsidR="006A4405" w:rsidRDefault="006A4405" w:rsidP="003A1F60">
      <w:pPr>
        <w:spacing w:after="0" w:line="240" w:lineRule="auto"/>
      </w:pPr>
      <w:r>
        <w:separator/>
      </w:r>
    </w:p>
  </w:footnote>
  <w:footnote w:type="continuationSeparator" w:id="0">
    <w:p w14:paraId="12B886CF" w14:textId="77777777" w:rsidR="006A4405" w:rsidRDefault="006A4405" w:rsidP="003A1F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F60"/>
    <w:rsid w:val="00004236"/>
    <w:rsid w:val="00011D3D"/>
    <w:rsid w:val="00011F0B"/>
    <w:rsid w:val="0001433F"/>
    <w:rsid w:val="00014BF1"/>
    <w:rsid w:val="00021466"/>
    <w:rsid w:val="00034605"/>
    <w:rsid w:val="00043248"/>
    <w:rsid w:val="00045ADD"/>
    <w:rsid w:val="000465B6"/>
    <w:rsid w:val="00052A61"/>
    <w:rsid w:val="000562DC"/>
    <w:rsid w:val="00057181"/>
    <w:rsid w:val="00061F7F"/>
    <w:rsid w:val="000717F0"/>
    <w:rsid w:val="00073D75"/>
    <w:rsid w:val="000803DA"/>
    <w:rsid w:val="000824DE"/>
    <w:rsid w:val="0008257B"/>
    <w:rsid w:val="000953A6"/>
    <w:rsid w:val="00096099"/>
    <w:rsid w:val="000A35CF"/>
    <w:rsid w:val="000B0297"/>
    <w:rsid w:val="000B1B25"/>
    <w:rsid w:val="000B1D27"/>
    <w:rsid w:val="000B549C"/>
    <w:rsid w:val="000B6A3C"/>
    <w:rsid w:val="000C03A9"/>
    <w:rsid w:val="000C1575"/>
    <w:rsid w:val="000C3C51"/>
    <w:rsid w:val="000C43BD"/>
    <w:rsid w:val="000C730E"/>
    <w:rsid w:val="000D045C"/>
    <w:rsid w:val="000E09ED"/>
    <w:rsid w:val="000F44C0"/>
    <w:rsid w:val="000F5ECE"/>
    <w:rsid w:val="001007AA"/>
    <w:rsid w:val="00101791"/>
    <w:rsid w:val="00101885"/>
    <w:rsid w:val="00107F14"/>
    <w:rsid w:val="00123D8F"/>
    <w:rsid w:val="001263AB"/>
    <w:rsid w:val="001326F2"/>
    <w:rsid w:val="00144ACA"/>
    <w:rsid w:val="001459BA"/>
    <w:rsid w:val="001476C2"/>
    <w:rsid w:val="00163B0C"/>
    <w:rsid w:val="001663A7"/>
    <w:rsid w:val="00167EA2"/>
    <w:rsid w:val="00171966"/>
    <w:rsid w:val="001752B5"/>
    <w:rsid w:val="0018244A"/>
    <w:rsid w:val="00195B17"/>
    <w:rsid w:val="001B1B45"/>
    <w:rsid w:val="001B3A89"/>
    <w:rsid w:val="001B65AB"/>
    <w:rsid w:val="001C1A40"/>
    <w:rsid w:val="001C2541"/>
    <w:rsid w:val="001C7665"/>
    <w:rsid w:val="001D5C17"/>
    <w:rsid w:val="001F18B2"/>
    <w:rsid w:val="001F2193"/>
    <w:rsid w:val="001F2C8B"/>
    <w:rsid w:val="00201778"/>
    <w:rsid w:val="002020FC"/>
    <w:rsid w:val="00222078"/>
    <w:rsid w:val="002336A3"/>
    <w:rsid w:val="00233E5C"/>
    <w:rsid w:val="00243471"/>
    <w:rsid w:val="00244B72"/>
    <w:rsid w:val="00254B72"/>
    <w:rsid w:val="00261C1C"/>
    <w:rsid w:val="00270C5B"/>
    <w:rsid w:val="00275691"/>
    <w:rsid w:val="002865C6"/>
    <w:rsid w:val="002873DC"/>
    <w:rsid w:val="0029133D"/>
    <w:rsid w:val="002960ED"/>
    <w:rsid w:val="0029714C"/>
    <w:rsid w:val="002A0A79"/>
    <w:rsid w:val="002A3626"/>
    <w:rsid w:val="002A6C2C"/>
    <w:rsid w:val="002B08D2"/>
    <w:rsid w:val="002B3AC5"/>
    <w:rsid w:val="002B4306"/>
    <w:rsid w:val="002C4836"/>
    <w:rsid w:val="002C4D40"/>
    <w:rsid w:val="002C5B22"/>
    <w:rsid w:val="002C613E"/>
    <w:rsid w:val="002C6183"/>
    <w:rsid w:val="002C75C7"/>
    <w:rsid w:val="002D48EE"/>
    <w:rsid w:val="002D6AA0"/>
    <w:rsid w:val="002E5E54"/>
    <w:rsid w:val="002E771C"/>
    <w:rsid w:val="002F452B"/>
    <w:rsid w:val="002F6A43"/>
    <w:rsid w:val="002F7A07"/>
    <w:rsid w:val="0030391D"/>
    <w:rsid w:val="003227A5"/>
    <w:rsid w:val="00325752"/>
    <w:rsid w:val="003260B8"/>
    <w:rsid w:val="0033158A"/>
    <w:rsid w:val="0035095F"/>
    <w:rsid w:val="0035215F"/>
    <w:rsid w:val="003555EB"/>
    <w:rsid w:val="0035743D"/>
    <w:rsid w:val="00371878"/>
    <w:rsid w:val="00380914"/>
    <w:rsid w:val="00394BC0"/>
    <w:rsid w:val="003A148D"/>
    <w:rsid w:val="003A1C84"/>
    <w:rsid w:val="003A1F60"/>
    <w:rsid w:val="003A20A2"/>
    <w:rsid w:val="003A7513"/>
    <w:rsid w:val="003B563D"/>
    <w:rsid w:val="003C04A6"/>
    <w:rsid w:val="003C7794"/>
    <w:rsid w:val="003D28FC"/>
    <w:rsid w:val="003D35AA"/>
    <w:rsid w:val="003D375D"/>
    <w:rsid w:val="003E00D5"/>
    <w:rsid w:val="003E2577"/>
    <w:rsid w:val="003E4F36"/>
    <w:rsid w:val="003E69B3"/>
    <w:rsid w:val="003E7CA6"/>
    <w:rsid w:val="00405B39"/>
    <w:rsid w:val="0041240C"/>
    <w:rsid w:val="004140FB"/>
    <w:rsid w:val="00416117"/>
    <w:rsid w:val="00416BF6"/>
    <w:rsid w:val="00421E22"/>
    <w:rsid w:val="004244D5"/>
    <w:rsid w:val="0043261C"/>
    <w:rsid w:val="00432636"/>
    <w:rsid w:val="00432E19"/>
    <w:rsid w:val="0043758C"/>
    <w:rsid w:val="00456D37"/>
    <w:rsid w:val="004608F0"/>
    <w:rsid w:val="00462C5C"/>
    <w:rsid w:val="00464ABF"/>
    <w:rsid w:val="00470023"/>
    <w:rsid w:val="00473862"/>
    <w:rsid w:val="0047507B"/>
    <w:rsid w:val="004828B8"/>
    <w:rsid w:val="00483225"/>
    <w:rsid w:val="0049658E"/>
    <w:rsid w:val="004A194B"/>
    <w:rsid w:val="004A55D7"/>
    <w:rsid w:val="004B2C91"/>
    <w:rsid w:val="004B3A73"/>
    <w:rsid w:val="004B59B7"/>
    <w:rsid w:val="004C79FE"/>
    <w:rsid w:val="004C7CF4"/>
    <w:rsid w:val="004E573E"/>
    <w:rsid w:val="004F342C"/>
    <w:rsid w:val="004F68F3"/>
    <w:rsid w:val="00503C4B"/>
    <w:rsid w:val="0050546E"/>
    <w:rsid w:val="0050629F"/>
    <w:rsid w:val="0051125E"/>
    <w:rsid w:val="00512470"/>
    <w:rsid w:val="00515DEF"/>
    <w:rsid w:val="00516D63"/>
    <w:rsid w:val="005341E5"/>
    <w:rsid w:val="005349A1"/>
    <w:rsid w:val="0053517A"/>
    <w:rsid w:val="005366A3"/>
    <w:rsid w:val="00560CCE"/>
    <w:rsid w:val="00561589"/>
    <w:rsid w:val="00561918"/>
    <w:rsid w:val="00561E1F"/>
    <w:rsid w:val="00564754"/>
    <w:rsid w:val="00566F36"/>
    <w:rsid w:val="005704FC"/>
    <w:rsid w:val="00574A2A"/>
    <w:rsid w:val="00592C55"/>
    <w:rsid w:val="00596B0F"/>
    <w:rsid w:val="005A0C03"/>
    <w:rsid w:val="005A4F44"/>
    <w:rsid w:val="005B0759"/>
    <w:rsid w:val="005B3DB5"/>
    <w:rsid w:val="005B57AB"/>
    <w:rsid w:val="005B639E"/>
    <w:rsid w:val="005C000D"/>
    <w:rsid w:val="005C2A49"/>
    <w:rsid w:val="005C6BE2"/>
    <w:rsid w:val="005D264E"/>
    <w:rsid w:val="005D7DCC"/>
    <w:rsid w:val="005E1398"/>
    <w:rsid w:val="005F015D"/>
    <w:rsid w:val="006022C3"/>
    <w:rsid w:val="0060394B"/>
    <w:rsid w:val="0063159D"/>
    <w:rsid w:val="00641644"/>
    <w:rsid w:val="00641B1D"/>
    <w:rsid w:val="0064290F"/>
    <w:rsid w:val="006447AC"/>
    <w:rsid w:val="00650E05"/>
    <w:rsid w:val="00651F23"/>
    <w:rsid w:val="00653CDD"/>
    <w:rsid w:val="006550BA"/>
    <w:rsid w:val="00657BAB"/>
    <w:rsid w:val="0066619D"/>
    <w:rsid w:val="00680FE7"/>
    <w:rsid w:val="00681EFD"/>
    <w:rsid w:val="00685E95"/>
    <w:rsid w:val="006932F2"/>
    <w:rsid w:val="00694E77"/>
    <w:rsid w:val="006A03F0"/>
    <w:rsid w:val="006A4405"/>
    <w:rsid w:val="006A6851"/>
    <w:rsid w:val="006A75F4"/>
    <w:rsid w:val="006B0A0A"/>
    <w:rsid w:val="006B239A"/>
    <w:rsid w:val="006B269C"/>
    <w:rsid w:val="006B77FE"/>
    <w:rsid w:val="006C21A4"/>
    <w:rsid w:val="006D0A68"/>
    <w:rsid w:val="006D569E"/>
    <w:rsid w:val="006E0D17"/>
    <w:rsid w:val="006E579F"/>
    <w:rsid w:val="006F5353"/>
    <w:rsid w:val="00700631"/>
    <w:rsid w:val="00703930"/>
    <w:rsid w:val="0070412B"/>
    <w:rsid w:val="00707F9B"/>
    <w:rsid w:val="00726263"/>
    <w:rsid w:val="00730A50"/>
    <w:rsid w:val="007314CB"/>
    <w:rsid w:val="007339B4"/>
    <w:rsid w:val="00735AEC"/>
    <w:rsid w:val="00740EB8"/>
    <w:rsid w:val="007415FC"/>
    <w:rsid w:val="00744E11"/>
    <w:rsid w:val="00745975"/>
    <w:rsid w:val="00760DAB"/>
    <w:rsid w:val="007617A7"/>
    <w:rsid w:val="00764E74"/>
    <w:rsid w:val="00771178"/>
    <w:rsid w:val="00771198"/>
    <w:rsid w:val="0078049A"/>
    <w:rsid w:val="00783EA5"/>
    <w:rsid w:val="00785957"/>
    <w:rsid w:val="00792F3A"/>
    <w:rsid w:val="00795BCE"/>
    <w:rsid w:val="007B537E"/>
    <w:rsid w:val="007C0A81"/>
    <w:rsid w:val="007C4ECA"/>
    <w:rsid w:val="007D0B52"/>
    <w:rsid w:val="007D1512"/>
    <w:rsid w:val="007D7B84"/>
    <w:rsid w:val="007E4A32"/>
    <w:rsid w:val="007E75D0"/>
    <w:rsid w:val="00810DAE"/>
    <w:rsid w:val="00812C6C"/>
    <w:rsid w:val="00822C9C"/>
    <w:rsid w:val="00832393"/>
    <w:rsid w:val="00840EC9"/>
    <w:rsid w:val="008424D8"/>
    <w:rsid w:val="008566D9"/>
    <w:rsid w:val="00862ED3"/>
    <w:rsid w:val="00864DBC"/>
    <w:rsid w:val="00865B1D"/>
    <w:rsid w:val="00865E36"/>
    <w:rsid w:val="0087213B"/>
    <w:rsid w:val="00873C0B"/>
    <w:rsid w:val="008827E2"/>
    <w:rsid w:val="008875E9"/>
    <w:rsid w:val="00893956"/>
    <w:rsid w:val="008A38DD"/>
    <w:rsid w:val="008A7F24"/>
    <w:rsid w:val="008B0E9D"/>
    <w:rsid w:val="008B54FD"/>
    <w:rsid w:val="008B59D3"/>
    <w:rsid w:val="008D21C1"/>
    <w:rsid w:val="008D3089"/>
    <w:rsid w:val="008E34AE"/>
    <w:rsid w:val="008E3E18"/>
    <w:rsid w:val="008E4496"/>
    <w:rsid w:val="008E48AB"/>
    <w:rsid w:val="008E5113"/>
    <w:rsid w:val="008F1825"/>
    <w:rsid w:val="008F6B29"/>
    <w:rsid w:val="00905C01"/>
    <w:rsid w:val="00915F61"/>
    <w:rsid w:val="009240BF"/>
    <w:rsid w:val="00924F23"/>
    <w:rsid w:val="00927F38"/>
    <w:rsid w:val="00930565"/>
    <w:rsid w:val="00937990"/>
    <w:rsid w:val="00956607"/>
    <w:rsid w:val="00962F5A"/>
    <w:rsid w:val="0098199F"/>
    <w:rsid w:val="00984D35"/>
    <w:rsid w:val="00990323"/>
    <w:rsid w:val="009A0D6A"/>
    <w:rsid w:val="009A537B"/>
    <w:rsid w:val="009B3A9D"/>
    <w:rsid w:val="009B4D37"/>
    <w:rsid w:val="009C2279"/>
    <w:rsid w:val="009C24BF"/>
    <w:rsid w:val="009D2449"/>
    <w:rsid w:val="009E3415"/>
    <w:rsid w:val="009F370F"/>
    <w:rsid w:val="009F6CD9"/>
    <w:rsid w:val="00A01B36"/>
    <w:rsid w:val="00A05975"/>
    <w:rsid w:val="00A06446"/>
    <w:rsid w:val="00A12A59"/>
    <w:rsid w:val="00A165E7"/>
    <w:rsid w:val="00A3658F"/>
    <w:rsid w:val="00A45FA4"/>
    <w:rsid w:val="00A46D60"/>
    <w:rsid w:val="00A51E2C"/>
    <w:rsid w:val="00A5578D"/>
    <w:rsid w:val="00A61812"/>
    <w:rsid w:val="00A63A9D"/>
    <w:rsid w:val="00A6447C"/>
    <w:rsid w:val="00A66645"/>
    <w:rsid w:val="00A77DB6"/>
    <w:rsid w:val="00A90191"/>
    <w:rsid w:val="00A91DCD"/>
    <w:rsid w:val="00A9286B"/>
    <w:rsid w:val="00A94AF5"/>
    <w:rsid w:val="00AA4533"/>
    <w:rsid w:val="00AB115D"/>
    <w:rsid w:val="00AC0742"/>
    <w:rsid w:val="00AC6D25"/>
    <w:rsid w:val="00AD10D3"/>
    <w:rsid w:val="00AD7636"/>
    <w:rsid w:val="00AD77D3"/>
    <w:rsid w:val="00AE32C8"/>
    <w:rsid w:val="00AF0281"/>
    <w:rsid w:val="00AF1D2C"/>
    <w:rsid w:val="00B10C6A"/>
    <w:rsid w:val="00B1211B"/>
    <w:rsid w:val="00B14E82"/>
    <w:rsid w:val="00B1681B"/>
    <w:rsid w:val="00B222DF"/>
    <w:rsid w:val="00B23E1D"/>
    <w:rsid w:val="00B323CC"/>
    <w:rsid w:val="00B36F8F"/>
    <w:rsid w:val="00B400FF"/>
    <w:rsid w:val="00B444D0"/>
    <w:rsid w:val="00B47D5E"/>
    <w:rsid w:val="00B53873"/>
    <w:rsid w:val="00B62AC5"/>
    <w:rsid w:val="00B649A6"/>
    <w:rsid w:val="00B64CFE"/>
    <w:rsid w:val="00B64F5C"/>
    <w:rsid w:val="00B651CC"/>
    <w:rsid w:val="00B65532"/>
    <w:rsid w:val="00B75D73"/>
    <w:rsid w:val="00B76961"/>
    <w:rsid w:val="00B8065B"/>
    <w:rsid w:val="00B84C24"/>
    <w:rsid w:val="00BA1150"/>
    <w:rsid w:val="00BA1562"/>
    <w:rsid w:val="00BA5733"/>
    <w:rsid w:val="00BA768C"/>
    <w:rsid w:val="00BA79C9"/>
    <w:rsid w:val="00BC10AB"/>
    <w:rsid w:val="00BC26A4"/>
    <w:rsid w:val="00BC52D4"/>
    <w:rsid w:val="00BC56AC"/>
    <w:rsid w:val="00BD7138"/>
    <w:rsid w:val="00BE4E22"/>
    <w:rsid w:val="00BF33AB"/>
    <w:rsid w:val="00C00E1B"/>
    <w:rsid w:val="00C10AA4"/>
    <w:rsid w:val="00C142A9"/>
    <w:rsid w:val="00C14E2C"/>
    <w:rsid w:val="00C1596F"/>
    <w:rsid w:val="00C15990"/>
    <w:rsid w:val="00C17785"/>
    <w:rsid w:val="00C223A4"/>
    <w:rsid w:val="00C227A8"/>
    <w:rsid w:val="00C24F8C"/>
    <w:rsid w:val="00C31FE1"/>
    <w:rsid w:val="00C342F4"/>
    <w:rsid w:val="00C347BF"/>
    <w:rsid w:val="00C41F14"/>
    <w:rsid w:val="00C4352B"/>
    <w:rsid w:val="00C471BB"/>
    <w:rsid w:val="00C47C84"/>
    <w:rsid w:val="00C50484"/>
    <w:rsid w:val="00C50981"/>
    <w:rsid w:val="00C537E7"/>
    <w:rsid w:val="00C61339"/>
    <w:rsid w:val="00C64D2F"/>
    <w:rsid w:val="00C65322"/>
    <w:rsid w:val="00C670DA"/>
    <w:rsid w:val="00C7274F"/>
    <w:rsid w:val="00C77ABB"/>
    <w:rsid w:val="00C86B3E"/>
    <w:rsid w:val="00C922B4"/>
    <w:rsid w:val="00C938E8"/>
    <w:rsid w:val="00CA0EBC"/>
    <w:rsid w:val="00CD327F"/>
    <w:rsid w:val="00CD52DA"/>
    <w:rsid w:val="00CD7154"/>
    <w:rsid w:val="00CE5FE5"/>
    <w:rsid w:val="00CF4C92"/>
    <w:rsid w:val="00D00040"/>
    <w:rsid w:val="00D0241B"/>
    <w:rsid w:val="00D03C48"/>
    <w:rsid w:val="00D044FB"/>
    <w:rsid w:val="00D051E0"/>
    <w:rsid w:val="00D10869"/>
    <w:rsid w:val="00D24376"/>
    <w:rsid w:val="00D302DB"/>
    <w:rsid w:val="00D336E4"/>
    <w:rsid w:val="00D527CF"/>
    <w:rsid w:val="00D541B4"/>
    <w:rsid w:val="00D60517"/>
    <w:rsid w:val="00D61872"/>
    <w:rsid w:val="00D62764"/>
    <w:rsid w:val="00D85446"/>
    <w:rsid w:val="00D85656"/>
    <w:rsid w:val="00D90046"/>
    <w:rsid w:val="00DA265F"/>
    <w:rsid w:val="00DA347A"/>
    <w:rsid w:val="00DB5CAC"/>
    <w:rsid w:val="00DC1D1C"/>
    <w:rsid w:val="00DC1DA0"/>
    <w:rsid w:val="00DC6A80"/>
    <w:rsid w:val="00DC722F"/>
    <w:rsid w:val="00DD01DA"/>
    <w:rsid w:val="00DD1030"/>
    <w:rsid w:val="00DD6078"/>
    <w:rsid w:val="00DD710E"/>
    <w:rsid w:val="00DE3B54"/>
    <w:rsid w:val="00DF76E2"/>
    <w:rsid w:val="00E0024F"/>
    <w:rsid w:val="00E051A3"/>
    <w:rsid w:val="00E12A80"/>
    <w:rsid w:val="00E16231"/>
    <w:rsid w:val="00E20B2B"/>
    <w:rsid w:val="00E33E7D"/>
    <w:rsid w:val="00E40496"/>
    <w:rsid w:val="00E417C4"/>
    <w:rsid w:val="00E52639"/>
    <w:rsid w:val="00E56EE8"/>
    <w:rsid w:val="00E91C09"/>
    <w:rsid w:val="00E9557C"/>
    <w:rsid w:val="00EA2F2D"/>
    <w:rsid w:val="00EB7A04"/>
    <w:rsid w:val="00EC4B8B"/>
    <w:rsid w:val="00EC5A85"/>
    <w:rsid w:val="00EC6442"/>
    <w:rsid w:val="00ED698D"/>
    <w:rsid w:val="00EE7A2B"/>
    <w:rsid w:val="00EF11F9"/>
    <w:rsid w:val="00EF2CA4"/>
    <w:rsid w:val="00EF7FA0"/>
    <w:rsid w:val="00F00655"/>
    <w:rsid w:val="00F01F88"/>
    <w:rsid w:val="00F16607"/>
    <w:rsid w:val="00F36905"/>
    <w:rsid w:val="00F502F7"/>
    <w:rsid w:val="00F53C22"/>
    <w:rsid w:val="00F75B96"/>
    <w:rsid w:val="00F856EA"/>
    <w:rsid w:val="00F904AE"/>
    <w:rsid w:val="00F91B3B"/>
    <w:rsid w:val="00F96488"/>
    <w:rsid w:val="00F97B29"/>
    <w:rsid w:val="00FA26F2"/>
    <w:rsid w:val="00FA3098"/>
    <w:rsid w:val="00FA4727"/>
    <w:rsid w:val="00FA483D"/>
    <w:rsid w:val="00FA5F58"/>
    <w:rsid w:val="00FB2684"/>
    <w:rsid w:val="00FB5A59"/>
    <w:rsid w:val="00FB727E"/>
    <w:rsid w:val="00FB73F0"/>
    <w:rsid w:val="00FC4918"/>
    <w:rsid w:val="00FC5DBF"/>
    <w:rsid w:val="00FC79AF"/>
    <w:rsid w:val="00FE4F38"/>
    <w:rsid w:val="00FE61C1"/>
    <w:rsid w:val="00FF528F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504D"/>
  <w15:docId w15:val="{7840DBA2-9796-4101-A127-C62CD599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F60"/>
    <w:pPr>
      <w:spacing w:after="200" w:line="276" w:lineRule="auto"/>
    </w:pPr>
    <w:rPr>
      <w:rFonts w:ascii="Arial" w:eastAsia="Calibri" w:hAnsi="Arial" w:cs="Arial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F60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A1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F60"/>
    <w:rPr>
      <w:rFonts w:ascii="Arial" w:eastAsia="Calibri" w:hAnsi="Arial" w:cs="Arial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3A1F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F60"/>
    <w:rPr>
      <w:rFonts w:ascii="Arial" w:eastAsia="Calibri" w:hAnsi="Arial" w:cs="Arial"/>
      <w:sz w:val="26"/>
      <w:szCs w:val="26"/>
    </w:rPr>
  </w:style>
  <w:style w:type="paragraph" w:styleId="a9">
    <w:name w:val="Plain Text"/>
    <w:basedOn w:val="a"/>
    <w:link w:val="aa"/>
    <w:rsid w:val="007339B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7339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39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uiPriority w:val="1"/>
    <w:qFormat/>
    <w:rsid w:val="000C7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70C5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27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"/>
    <w:basedOn w:val="a"/>
    <w:rsid w:val="000465B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List Paragraph"/>
    <w:basedOn w:val="a"/>
    <w:uiPriority w:val="34"/>
    <w:qFormat/>
    <w:rsid w:val="00D044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20FAA-7B67-43EF-A653-7CD94E063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Леднева Нина</cp:lastModifiedBy>
  <cp:revision>15</cp:revision>
  <cp:lastPrinted>2026-09-30T08:02:00Z</cp:lastPrinted>
  <dcterms:created xsi:type="dcterms:W3CDTF">2024-09-13T13:40:00Z</dcterms:created>
  <dcterms:modified xsi:type="dcterms:W3CDTF">2026-09-30T08:03:00Z</dcterms:modified>
</cp:coreProperties>
</file>